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5787A5" w14:textId="6099762C" w:rsidR="00BF7533" w:rsidRPr="0017468C" w:rsidRDefault="00C15785" w:rsidP="5D56DB96">
      <w:pPr>
        <w:spacing w:line="240" w:lineRule="auto"/>
        <w:rPr>
          <w:rFonts w:ascii="Arial" w:eastAsia="Arial" w:hAnsi="Arial" w:cs="Arial"/>
          <w:b/>
        </w:rPr>
      </w:pPr>
      <w:bookmarkStart w:id="0" w:name="_Hlk92370764"/>
      <w:r w:rsidRPr="5D56DB96">
        <w:rPr>
          <w:rFonts w:ascii="Arial" w:eastAsia="Arial" w:hAnsi="Arial" w:cs="Arial"/>
          <w:b/>
        </w:rPr>
        <w:t xml:space="preserve">Resolving common </w:t>
      </w:r>
      <w:r w:rsidR="7B7CABA0" w:rsidRPr="00CE5A60">
        <w:rPr>
          <w:rFonts w:ascii="Arial" w:eastAsia="Arial" w:hAnsi="Arial" w:cs="Arial"/>
          <w:b/>
          <w:bCs/>
        </w:rPr>
        <w:t>i</w:t>
      </w:r>
      <w:r w:rsidR="535FAC27" w:rsidRPr="00CE5A60">
        <w:rPr>
          <w:rFonts w:ascii="Arial" w:eastAsia="Arial" w:hAnsi="Arial" w:cs="Arial"/>
          <w:b/>
          <w:bCs/>
        </w:rPr>
        <w:t>s</w:t>
      </w:r>
      <w:r w:rsidR="7B7CABA0" w:rsidRPr="00CE5A60">
        <w:rPr>
          <w:rFonts w:ascii="Arial" w:eastAsia="Arial" w:hAnsi="Arial" w:cs="Arial"/>
          <w:b/>
          <w:bCs/>
        </w:rPr>
        <w:t>sues</w:t>
      </w:r>
      <w:r w:rsidRPr="00CE5A60">
        <w:rPr>
          <w:rFonts w:ascii="Arial" w:eastAsia="Arial" w:hAnsi="Arial" w:cs="Arial"/>
          <w:b/>
        </w:rPr>
        <w:t xml:space="preserve"> </w:t>
      </w:r>
      <w:r w:rsidRPr="5D56DB96">
        <w:rPr>
          <w:rFonts w:ascii="Arial" w:eastAsia="Arial" w:hAnsi="Arial" w:cs="Arial"/>
          <w:b/>
        </w:rPr>
        <w:t xml:space="preserve">when </w:t>
      </w:r>
      <w:r w:rsidR="008C4988">
        <w:rPr>
          <w:rFonts w:ascii="Arial" w:eastAsia="Arial" w:hAnsi="Arial" w:cs="Arial"/>
          <w:b/>
        </w:rPr>
        <w:t>using the Goods Vehicle Movement Service</w:t>
      </w:r>
    </w:p>
    <w:tbl>
      <w:tblPr>
        <w:tblW w:w="5079" w:type="pct"/>
        <w:tblInd w:w="-142" w:type="dxa"/>
        <w:tblCellMar>
          <w:left w:w="10" w:type="dxa"/>
          <w:right w:w="10" w:type="dxa"/>
        </w:tblCellMar>
        <w:tblLook w:val="04A0" w:firstRow="1" w:lastRow="0" w:firstColumn="1" w:lastColumn="0" w:noHBand="0" w:noVBand="1"/>
      </w:tblPr>
      <w:tblGrid>
        <w:gridCol w:w="9169"/>
      </w:tblGrid>
      <w:tr w:rsidR="007D7B7D" w:rsidRPr="0017468C" w14:paraId="76C27DE9" w14:textId="77777777" w:rsidTr="008C4988">
        <w:tc>
          <w:tcPr>
            <w:tcW w:w="9168" w:type="dxa"/>
            <w:shd w:val="clear" w:color="auto" w:fill="FFFFFF" w:themeFill="background1"/>
            <w:tcMar>
              <w:top w:w="90" w:type="dxa"/>
              <w:left w:w="0" w:type="dxa"/>
              <w:bottom w:w="90" w:type="dxa"/>
              <w:right w:w="0" w:type="dxa"/>
            </w:tcMar>
            <w:vAlign w:val="center"/>
          </w:tcPr>
          <w:p w14:paraId="7C1D5754" w14:textId="165697B5" w:rsidR="60FE281E" w:rsidRDefault="007D7B7D" w:rsidP="60FE281E">
            <w:pPr>
              <w:spacing w:line="240" w:lineRule="auto"/>
              <w:rPr>
                <w:rFonts w:ascii="Arial" w:eastAsia="Arial" w:hAnsi="Arial" w:cs="Arial"/>
                <w:color w:val="000000" w:themeColor="text1"/>
                <w:lang w:eastAsia="en-GB"/>
              </w:rPr>
            </w:pPr>
            <w:r w:rsidRPr="5D56DB96">
              <w:rPr>
                <w:rFonts w:ascii="Arial" w:eastAsia="Arial" w:hAnsi="Arial" w:cs="Arial"/>
                <w:color w:val="000000" w:themeColor="text1"/>
                <w:lang w:eastAsia="en-GB"/>
              </w:rPr>
              <w:t xml:space="preserve">From 1‌‌ ‌January 2022, anyone moving goods between the European Union (EU) </w:t>
            </w:r>
            <w:r w:rsidR="00570142">
              <w:rPr>
                <w:rFonts w:ascii="Arial" w:eastAsia="Arial" w:hAnsi="Arial" w:cs="Arial"/>
                <w:color w:val="000000" w:themeColor="text1"/>
                <w:lang w:eastAsia="en-GB"/>
              </w:rPr>
              <w:t xml:space="preserve">and </w:t>
            </w:r>
            <w:r w:rsidR="00570142" w:rsidRPr="5D56DB96">
              <w:rPr>
                <w:rFonts w:ascii="Arial" w:eastAsia="Arial" w:hAnsi="Arial" w:cs="Arial"/>
                <w:color w:val="000000" w:themeColor="text1"/>
                <w:lang w:eastAsia="en-GB"/>
              </w:rPr>
              <w:t xml:space="preserve">Great Britain (GB) </w:t>
            </w:r>
            <w:r w:rsidRPr="5D56DB96">
              <w:rPr>
                <w:rFonts w:ascii="Arial" w:eastAsia="Arial" w:hAnsi="Arial" w:cs="Arial"/>
                <w:color w:val="000000" w:themeColor="text1"/>
                <w:lang w:eastAsia="en-GB"/>
              </w:rPr>
              <w:t xml:space="preserve">through a Goods Vehicle Movement Service (GVMS) border location must be registered to use this service. </w:t>
            </w:r>
          </w:p>
          <w:p w14:paraId="4FA48D03" w14:textId="5B0ED788" w:rsidR="007D7B7D" w:rsidRPr="0017468C" w:rsidRDefault="007D7B7D" w:rsidP="5D56DB96">
            <w:pPr>
              <w:spacing w:line="240" w:lineRule="auto"/>
              <w:rPr>
                <w:rFonts w:ascii="Arial" w:eastAsia="Arial" w:hAnsi="Arial" w:cs="Arial"/>
                <w:color w:val="000000"/>
                <w:lang w:eastAsia="en-GB"/>
              </w:rPr>
            </w:pPr>
            <w:r w:rsidRPr="5D56DB96">
              <w:rPr>
                <w:rFonts w:ascii="Arial" w:eastAsia="Arial" w:hAnsi="Arial" w:cs="Arial"/>
                <w:color w:val="000000" w:themeColor="text1"/>
                <w:lang w:eastAsia="en-GB"/>
              </w:rPr>
              <w:t>Current arrangements will continue to apply to goods moving from the island of Ireland to GB</w:t>
            </w:r>
            <w:r w:rsidR="00EE1E3E" w:rsidRPr="5D56DB96">
              <w:rPr>
                <w:rFonts w:ascii="Arial" w:eastAsia="Arial" w:hAnsi="Arial" w:cs="Arial"/>
                <w:color w:val="000000" w:themeColor="text1"/>
                <w:lang w:eastAsia="en-GB"/>
              </w:rPr>
              <w:t>,</w:t>
            </w:r>
            <w:r w:rsidRPr="5D56DB96">
              <w:rPr>
                <w:rFonts w:ascii="Arial" w:eastAsia="Arial" w:hAnsi="Arial" w:cs="Arial"/>
                <w:color w:val="000000" w:themeColor="text1"/>
                <w:lang w:eastAsia="en-GB"/>
              </w:rPr>
              <w:t xml:space="preserve"> while discussions on the Northern Ireland Protocol are continuing.</w:t>
            </w:r>
          </w:p>
        </w:tc>
      </w:tr>
    </w:tbl>
    <w:p w14:paraId="2C942884" w14:textId="2D382142" w:rsidR="007D7B7D" w:rsidRPr="0017468C" w:rsidRDefault="007D7B7D" w:rsidP="5D56DB96">
      <w:pPr>
        <w:spacing w:line="240" w:lineRule="auto"/>
        <w:rPr>
          <w:rFonts w:ascii="Arial" w:eastAsia="Arial" w:hAnsi="Arial" w:cs="Arial"/>
        </w:rPr>
      </w:pPr>
      <w:r w:rsidRPr="5D56DB96">
        <w:rPr>
          <w:rFonts w:ascii="Arial" w:eastAsia="Arial" w:hAnsi="Arial" w:cs="Arial"/>
        </w:rPr>
        <w:t xml:space="preserve">HMRC </w:t>
      </w:r>
      <w:r w:rsidR="00E83AF2" w:rsidRPr="5D56DB96">
        <w:rPr>
          <w:rFonts w:ascii="Arial" w:eastAsia="Arial" w:hAnsi="Arial" w:cs="Arial"/>
        </w:rPr>
        <w:t>are</w:t>
      </w:r>
      <w:r w:rsidRPr="5D56DB96">
        <w:rPr>
          <w:rFonts w:ascii="Arial" w:eastAsia="Arial" w:hAnsi="Arial" w:cs="Arial"/>
        </w:rPr>
        <w:t xml:space="preserve"> aware of some common </w:t>
      </w:r>
      <w:r w:rsidR="00760068">
        <w:rPr>
          <w:rFonts w:ascii="Arial" w:eastAsia="Arial" w:hAnsi="Arial" w:cs="Arial"/>
        </w:rPr>
        <w:t>issues o</w:t>
      </w:r>
      <w:r w:rsidR="0077717A">
        <w:rPr>
          <w:rFonts w:ascii="Arial" w:eastAsia="Arial" w:hAnsi="Arial" w:cs="Arial"/>
        </w:rPr>
        <w:t>c</w:t>
      </w:r>
      <w:r w:rsidRPr="5D56DB96">
        <w:rPr>
          <w:rFonts w:ascii="Arial" w:eastAsia="Arial" w:hAnsi="Arial" w:cs="Arial"/>
        </w:rPr>
        <w:t>curring when customers are creating Goods Movement References (GMRs) into GVMS</w:t>
      </w:r>
      <w:r w:rsidR="006E5931" w:rsidRPr="5D56DB96">
        <w:rPr>
          <w:rFonts w:ascii="Arial" w:eastAsia="Arial" w:hAnsi="Arial" w:cs="Arial"/>
        </w:rPr>
        <w:t xml:space="preserve">, which </w:t>
      </w:r>
      <w:r w:rsidR="0020767D" w:rsidRPr="5D56DB96">
        <w:rPr>
          <w:rFonts w:ascii="Arial" w:eastAsia="Arial" w:hAnsi="Arial" w:cs="Arial"/>
        </w:rPr>
        <w:t>are</w:t>
      </w:r>
      <w:r w:rsidR="006E5931" w:rsidRPr="5D56DB96">
        <w:rPr>
          <w:rFonts w:ascii="Arial" w:eastAsia="Arial" w:hAnsi="Arial" w:cs="Arial"/>
        </w:rPr>
        <w:t xml:space="preserve"> causing them delays at the border</w:t>
      </w:r>
      <w:r w:rsidRPr="5D56DB96">
        <w:rPr>
          <w:rFonts w:ascii="Arial" w:eastAsia="Arial" w:hAnsi="Arial" w:cs="Arial"/>
        </w:rPr>
        <w:t xml:space="preserve">.  </w:t>
      </w:r>
    </w:p>
    <w:p w14:paraId="06D2CD6A" w14:textId="49620DB5" w:rsidR="007D7B7D" w:rsidRPr="00CE5A60" w:rsidRDefault="0ABE799D" w:rsidP="5D56DB96">
      <w:pPr>
        <w:spacing w:line="240" w:lineRule="auto"/>
        <w:rPr>
          <w:rFonts w:ascii="Arial" w:eastAsia="Arial" w:hAnsi="Arial" w:cs="Arial"/>
        </w:rPr>
      </w:pPr>
      <w:r w:rsidRPr="00CE5A60">
        <w:rPr>
          <w:rFonts w:ascii="Arial" w:eastAsia="Arial" w:hAnsi="Arial" w:cs="Arial"/>
        </w:rPr>
        <w:t xml:space="preserve">To help avoid these issues </w:t>
      </w:r>
      <w:r w:rsidR="3A569519" w:rsidRPr="00CE5A60">
        <w:rPr>
          <w:rFonts w:ascii="Arial" w:eastAsia="Arial" w:hAnsi="Arial" w:cs="Arial"/>
        </w:rPr>
        <w:t>y</w:t>
      </w:r>
      <w:r w:rsidR="47F664C2" w:rsidRPr="00CE5A60">
        <w:rPr>
          <w:rFonts w:ascii="Arial" w:eastAsia="Arial" w:hAnsi="Arial" w:cs="Arial"/>
        </w:rPr>
        <w:t>ou must</w:t>
      </w:r>
      <w:r w:rsidR="007D7B7D" w:rsidRPr="00CE5A60">
        <w:rPr>
          <w:rFonts w:ascii="Arial" w:eastAsia="Arial" w:hAnsi="Arial" w:cs="Arial"/>
        </w:rPr>
        <w:t xml:space="preserve">: </w:t>
      </w:r>
    </w:p>
    <w:p w14:paraId="49F46EFB" w14:textId="39C0BE68" w:rsidR="00035C9E" w:rsidRPr="00035C9E" w:rsidRDefault="007D7B7D" w:rsidP="008B1C81">
      <w:pPr>
        <w:pStyle w:val="ListParagraph"/>
        <w:numPr>
          <w:ilvl w:val="0"/>
          <w:numId w:val="3"/>
        </w:numPr>
        <w:suppressAutoHyphens/>
        <w:autoSpaceDN w:val="0"/>
        <w:spacing w:after="0" w:line="240" w:lineRule="auto"/>
        <w:contextualSpacing w:val="0"/>
        <w:rPr>
          <w:rFonts w:ascii="Arial" w:eastAsia="Arial" w:hAnsi="Arial" w:cs="Arial"/>
        </w:rPr>
      </w:pPr>
      <w:r w:rsidRPr="60FE281E">
        <w:rPr>
          <w:rFonts w:ascii="Arial" w:eastAsia="Arial" w:hAnsi="Arial" w:cs="Arial"/>
          <w:b/>
          <w:color w:val="242424"/>
          <w:shd w:val="clear" w:color="auto" w:fill="FFFFFF"/>
        </w:rPr>
        <w:t>Get a GMR for all movements, including empties</w:t>
      </w:r>
      <w:r w:rsidRPr="5D56DB96">
        <w:rPr>
          <w:rFonts w:ascii="Arial" w:eastAsia="Arial" w:hAnsi="Arial" w:cs="Arial"/>
          <w:color w:val="242424"/>
          <w:shd w:val="clear" w:color="auto" w:fill="FFFFFF"/>
        </w:rPr>
        <w:t>.</w:t>
      </w:r>
      <w:r w:rsidR="00035C9E">
        <w:rPr>
          <w:rFonts w:ascii="Arial" w:hAnsi="Arial" w:cs="Arial"/>
          <w:color w:val="242424"/>
          <w:shd w:val="clear" w:color="auto" w:fill="FFFFFF"/>
        </w:rPr>
        <w:br/>
      </w:r>
    </w:p>
    <w:p w14:paraId="601F138D" w14:textId="0AD5C106" w:rsidR="007D7B7D" w:rsidRPr="007E0E9F" w:rsidRDefault="00035C9E" w:rsidP="00763365">
      <w:pPr>
        <w:pStyle w:val="ListParagraph"/>
        <w:numPr>
          <w:ilvl w:val="0"/>
          <w:numId w:val="3"/>
        </w:numPr>
        <w:suppressAutoHyphens/>
        <w:autoSpaceDN w:val="0"/>
        <w:spacing w:after="0" w:line="240" w:lineRule="auto"/>
        <w:contextualSpacing w:val="0"/>
        <w:rPr>
          <w:rFonts w:ascii="Arial" w:eastAsia="Arial" w:hAnsi="Arial" w:cs="Arial"/>
        </w:rPr>
      </w:pPr>
      <w:r w:rsidRPr="007E0E9F">
        <w:rPr>
          <w:rFonts w:ascii="Arial" w:eastAsia="Arial" w:hAnsi="Arial" w:cs="Arial"/>
          <w:b/>
          <w:color w:val="000000"/>
          <w:shd w:val="clear" w:color="auto" w:fill="FFFFFF"/>
        </w:rPr>
        <w:t>Ensure you</w:t>
      </w:r>
      <w:r w:rsidR="00722308" w:rsidRPr="007E0E9F">
        <w:rPr>
          <w:rFonts w:ascii="Arial" w:eastAsia="Arial" w:hAnsi="Arial" w:cs="Arial"/>
          <w:b/>
          <w:color w:val="000000"/>
          <w:shd w:val="clear" w:color="auto" w:fill="FFFFFF"/>
        </w:rPr>
        <w:t>’</w:t>
      </w:r>
      <w:r w:rsidRPr="007E0E9F">
        <w:rPr>
          <w:rFonts w:ascii="Arial" w:eastAsia="Arial" w:hAnsi="Arial" w:cs="Arial"/>
          <w:b/>
          <w:color w:val="000000"/>
          <w:shd w:val="clear" w:color="auto" w:fill="FFFFFF"/>
        </w:rPr>
        <w:t>re entering the correct type of declaration reference for your </w:t>
      </w:r>
      <w:r w:rsidRPr="007E0E9F">
        <w:rPr>
          <w:rFonts w:ascii="Arial" w:eastAsia="Arial" w:hAnsi="Arial" w:cs="Arial"/>
          <w:b/>
        </w:rPr>
        <w:t>movement</w:t>
      </w:r>
      <w:r w:rsidRPr="007E0E9F">
        <w:rPr>
          <w:rFonts w:ascii="Arial" w:eastAsia="Arial" w:hAnsi="Arial" w:cs="Arial"/>
        </w:rPr>
        <w:t xml:space="preserve">. </w:t>
      </w:r>
      <w:r w:rsidR="7ED5BEB1" w:rsidRPr="007E0E9F">
        <w:rPr>
          <w:rFonts w:ascii="Arial" w:eastAsia="Arial" w:hAnsi="Arial" w:cs="Arial"/>
        </w:rPr>
        <w:t xml:space="preserve">Entry Reference Number (ERN) for imports via CHIEF or Movement Reference Number (MRN) for imports via </w:t>
      </w:r>
      <w:r w:rsidR="00DC166A" w:rsidRPr="007E0E9F">
        <w:rPr>
          <w:rFonts w:ascii="Arial" w:eastAsia="Arial" w:hAnsi="Arial" w:cs="Arial"/>
        </w:rPr>
        <w:t xml:space="preserve">the </w:t>
      </w:r>
      <w:r w:rsidR="7ED5BEB1" w:rsidRPr="007E0E9F">
        <w:rPr>
          <w:rFonts w:ascii="Arial" w:eastAsia="Arial" w:hAnsi="Arial" w:cs="Arial"/>
        </w:rPr>
        <w:t>C</w:t>
      </w:r>
      <w:r w:rsidR="00DC166A" w:rsidRPr="007E0E9F">
        <w:rPr>
          <w:rFonts w:ascii="Arial" w:eastAsia="Arial" w:hAnsi="Arial" w:cs="Arial"/>
        </w:rPr>
        <w:t xml:space="preserve">ustoms </w:t>
      </w:r>
      <w:r w:rsidR="7ED5BEB1" w:rsidRPr="007E0E9F">
        <w:rPr>
          <w:rFonts w:ascii="Arial" w:eastAsia="Arial" w:hAnsi="Arial" w:cs="Arial"/>
        </w:rPr>
        <w:t>D</w:t>
      </w:r>
      <w:r w:rsidR="00DC166A" w:rsidRPr="007E0E9F">
        <w:rPr>
          <w:rFonts w:ascii="Arial" w:eastAsia="Arial" w:hAnsi="Arial" w:cs="Arial"/>
        </w:rPr>
        <w:t xml:space="preserve">eclaration </w:t>
      </w:r>
      <w:r w:rsidR="7ED5BEB1" w:rsidRPr="007E0E9F">
        <w:rPr>
          <w:rFonts w:ascii="Arial" w:eastAsia="Arial" w:hAnsi="Arial" w:cs="Arial"/>
        </w:rPr>
        <w:t>S</w:t>
      </w:r>
      <w:r w:rsidR="00DC166A" w:rsidRPr="007E0E9F">
        <w:rPr>
          <w:rFonts w:ascii="Arial" w:eastAsia="Arial" w:hAnsi="Arial" w:cs="Arial"/>
        </w:rPr>
        <w:t>ervice (CDS)</w:t>
      </w:r>
      <w:r w:rsidR="1720C317" w:rsidRPr="007E0E9F">
        <w:rPr>
          <w:rFonts w:ascii="Arial" w:eastAsia="Arial" w:hAnsi="Arial" w:cs="Arial"/>
        </w:rPr>
        <w:t xml:space="preserve">. </w:t>
      </w:r>
      <w:r w:rsidR="7ED5BEB1" w:rsidRPr="007E0E9F">
        <w:rPr>
          <w:rFonts w:ascii="Arial" w:eastAsia="Arial" w:hAnsi="Arial" w:cs="Arial"/>
        </w:rPr>
        <w:t>Declaration Unique Consignment Reference (DUCR) for exports via CHIEF or CDS</w:t>
      </w:r>
      <w:r w:rsidR="5EAEC782" w:rsidRPr="007E0E9F">
        <w:rPr>
          <w:rFonts w:ascii="Arial" w:eastAsia="Arial" w:hAnsi="Arial" w:cs="Arial"/>
        </w:rPr>
        <w:t xml:space="preserve">. </w:t>
      </w:r>
      <w:r w:rsidR="00CD3FF5" w:rsidRPr="007E0E9F">
        <w:rPr>
          <w:rFonts w:ascii="Arial" w:eastAsia="Arial" w:hAnsi="Arial" w:cs="Arial"/>
        </w:rPr>
        <w:t>Check</w:t>
      </w:r>
      <w:r w:rsidRPr="007E0E9F">
        <w:rPr>
          <w:rFonts w:ascii="Arial" w:eastAsia="Arial" w:hAnsi="Arial" w:cs="Arial"/>
        </w:rPr>
        <w:t xml:space="preserve"> which </w:t>
      </w:r>
      <w:r w:rsidR="0059242A" w:rsidRPr="007E0E9F">
        <w:rPr>
          <w:rFonts w:ascii="Arial" w:eastAsia="Arial" w:hAnsi="Arial" w:cs="Arial"/>
        </w:rPr>
        <w:t>references</w:t>
      </w:r>
      <w:r w:rsidRPr="007E0E9F">
        <w:rPr>
          <w:rFonts w:ascii="Arial" w:eastAsia="Arial" w:hAnsi="Arial" w:cs="Arial"/>
        </w:rPr>
        <w:t xml:space="preserve"> should be entered in a GMR on GOV.UK</w:t>
      </w:r>
      <w:r w:rsidR="0059242A" w:rsidRPr="007E0E9F">
        <w:rPr>
          <w:rFonts w:ascii="Arial" w:eastAsia="Arial" w:hAnsi="Arial" w:cs="Arial"/>
        </w:rPr>
        <w:t xml:space="preserve"> -</w:t>
      </w:r>
      <w:r w:rsidRPr="007E0E9F">
        <w:rPr>
          <w:rFonts w:ascii="Arial" w:eastAsia="Arial" w:hAnsi="Arial" w:cs="Arial"/>
        </w:rPr>
        <w:t xml:space="preserve"> </w:t>
      </w:r>
      <w:hyperlink r:id="rId10" w:history="1">
        <w:r w:rsidRPr="00762C22">
          <w:rPr>
            <w:rStyle w:val="Hyperlink"/>
            <w:rFonts w:ascii="Arial" w:eastAsia="Arial" w:hAnsi="Arial" w:cs="Arial"/>
            <w:b/>
            <w:bCs/>
            <w:shd w:val="clear" w:color="auto" w:fill="FFFFFF"/>
          </w:rPr>
          <w:t>Get a goods movement reference</w:t>
        </w:r>
      </w:hyperlink>
      <w:r w:rsidR="0059242A" w:rsidRPr="007E0E9F">
        <w:rPr>
          <w:rFonts w:ascii="Arial" w:eastAsia="Arial" w:hAnsi="Arial" w:cs="Arial"/>
          <w:shd w:val="clear" w:color="auto" w:fill="FFFFFF"/>
        </w:rPr>
        <w:t>.</w:t>
      </w:r>
      <w:r w:rsidR="007E0E9F" w:rsidRPr="007E0E9F">
        <w:rPr>
          <w:rFonts w:ascii="Arial" w:eastAsia="Arial" w:hAnsi="Arial" w:cs="Arial"/>
          <w:shd w:val="clear" w:color="auto" w:fill="FFFFFF"/>
        </w:rPr>
        <w:br/>
      </w:r>
    </w:p>
    <w:p w14:paraId="233E0355" w14:textId="1F52EDCD" w:rsidR="007D7B7D" w:rsidRPr="0017468C" w:rsidRDefault="00B804DB" w:rsidP="008B1C81">
      <w:pPr>
        <w:pStyle w:val="ListParagraph"/>
        <w:numPr>
          <w:ilvl w:val="0"/>
          <w:numId w:val="3"/>
        </w:numPr>
        <w:suppressAutoHyphens/>
        <w:autoSpaceDN w:val="0"/>
        <w:spacing w:after="0" w:line="240" w:lineRule="auto"/>
        <w:contextualSpacing w:val="0"/>
        <w:rPr>
          <w:rFonts w:ascii="Arial" w:eastAsia="Arial" w:hAnsi="Arial" w:cs="Arial"/>
        </w:rPr>
      </w:pPr>
      <w:r w:rsidRPr="007E0E9F">
        <w:rPr>
          <w:rFonts w:ascii="Arial" w:eastAsia="Arial" w:hAnsi="Arial" w:cs="Arial"/>
          <w:b/>
        </w:rPr>
        <w:t>N</w:t>
      </w:r>
      <w:r w:rsidR="007D7B7D" w:rsidRPr="007E0E9F">
        <w:rPr>
          <w:rFonts w:ascii="Arial" w:eastAsia="Arial" w:hAnsi="Arial" w:cs="Arial"/>
          <w:b/>
        </w:rPr>
        <w:t>ot use the trailer references when entering your Vehicle Registration Number</w:t>
      </w:r>
      <w:r w:rsidR="007D7B7D" w:rsidRPr="5D56DB96">
        <w:rPr>
          <w:rFonts w:ascii="Arial" w:eastAsia="Arial" w:hAnsi="Arial" w:cs="Arial"/>
        </w:rPr>
        <w:t xml:space="preserve"> (VRN) into the GMR for an accompanied movement, as this means the carrier will be unable to validate your GMR. The VRN must match the vehicle presenting the GMR.</w:t>
      </w:r>
      <w:r w:rsidR="005C4073">
        <w:br/>
      </w:r>
    </w:p>
    <w:p w14:paraId="51BBE818" w14:textId="505D9BD6" w:rsidR="000E10C7" w:rsidRPr="00035C9E" w:rsidRDefault="00B804DB" w:rsidP="000E10C7">
      <w:pPr>
        <w:pStyle w:val="ListParagraph"/>
        <w:numPr>
          <w:ilvl w:val="0"/>
          <w:numId w:val="3"/>
        </w:numPr>
        <w:suppressAutoHyphens/>
        <w:autoSpaceDN w:val="0"/>
        <w:spacing w:after="0" w:line="240" w:lineRule="auto"/>
        <w:contextualSpacing w:val="0"/>
        <w:rPr>
          <w:rFonts w:ascii="Arial" w:eastAsia="Arial" w:hAnsi="Arial" w:cs="Arial"/>
        </w:rPr>
      </w:pPr>
      <w:r w:rsidRPr="5D56DB96">
        <w:rPr>
          <w:rFonts w:ascii="Arial" w:eastAsia="Arial" w:hAnsi="Arial" w:cs="Arial"/>
          <w:b/>
        </w:rPr>
        <w:t>N</w:t>
      </w:r>
      <w:r w:rsidR="007D7B7D" w:rsidRPr="5D56DB96">
        <w:rPr>
          <w:rFonts w:ascii="Arial" w:eastAsia="Arial" w:hAnsi="Arial" w:cs="Arial"/>
          <w:b/>
        </w:rPr>
        <w:t xml:space="preserve">ot </w:t>
      </w:r>
      <w:r w:rsidR="007D7B7D" w:rsidRPr="60FE281E">
        <w:rPr>
          <w:rFonts w:ascii="Arial" w:eastAsia="Arial" w:hAnsi="Arial" w:cs="Arial"/>
          <w:b/>
        </w:rPr>
        <w:t xml:space="preserve">add EU export Movement Reference Numbers </w:t>
      </w:r>
      <w:r w:rsidR="007D7B7D" w:rsidRPr="5D56DB96">
        <w:rPr>
          <w:rFonts w:ascii="Arial" w:eastAsia="Arial" w:hAnsi="Arial" w:cs="Arial"/>
        </w:rPr>
        <w:t>(MRN) into the GMR.</w:t>
      </w:r>
      <w:r w:rsidR="005C4073">
        <w:br/>
      </w:r>
    </w:p>
    <w:p w14:paraId="4360F6F2" w14:textId="33C22A04" w:rsidR="007D7B7D" w:rsidRPr="000E10C7" w:rsidRDefault="2C3DBD83" w:rsidP="5D56DB96">
      <w:pPr>
        <w:suppressAutoHyphens/>
        <w:autoSpaceDN w:val="0"/>
        <w:spacing w:after="0" w:line="240" w:lineRule="auto"/>
        <w:rPr>
          <w:rFonts w:ascii="Arial" w:eastAsia="Arial" w:hAnsi="Arial" w:cs="Arial"/>
        </w:rPr>
      </w:pPr>
      <w:r w:rsidRPr="5D56DB96">
        <w:rPr>
          <w:rFonts w:ascii="Arial" w:eastAsia="Arial" w:hAnsi="Arial" w:cs="Arial"/>
        </w:rPr>
        <w:t>If you do not fulfil these requirements, your GMR will be invalid, and you will not be allowed to board the vessel.</w:t>
      </w:r>
      <w:r w:rsidR="00815582">
        <w:rPr>
          <w:rFonts w:ascii="Arial" w:eastAsia="Arial" w:hAnsi="Arial" w:cs="Arial"/>
        </w:rPr>
        <w:br/>
      </w:r>
    </w:p>
    <w:p w14:paraId="6D6082E3" w14:textId="1116A719" w:rsidR="007D7B7D" w:rsidRPr="000E10C7" w:rsidRDefault="000E10C7" w:rsidP="000E10C7">
      <w:pPr>
        <w:suppressAutoHyphens/>
        <w:autoSpaceDN w:val="0"/>
        <w:spacing w:after="0" w:line="240" w:lineRule="auto"/>
        <w:rPr>
          <w:rFonts w:ascii="Arial" w:eastAsia="Arial" w:hAnsi="Arial" w:cs="Arial"/>
        </w:rPr>
      </w:pPr>
      <w:r w:rsidRPr="5D56DB96">
        <w:rPr>
          <w:rFonts w:ascii="Arial" w:eastAsia="Arial" w:hAnsi="Arial" w:cs="Arial"/>
          <w:shd w:val="clear" w:color="auto" w:fill="FFFFFF"/>
        </w:rPr>
        <w:t xml:space="preserve">The person making the customs declarations for the goods you’re moving should: </w:t>
      </w:r>
      <w:r w:rsidR="005C4073" w:rsidRPr="000E10C7">
        <w:rPr>
          <w:rFonts w:ascii="Arial" w:hAnsi="Arial" w:cs="Arial"/>
          <w:shd w:val="clear" w:color="auto" w:fill="FFFFFF"/>
        </w:rPr>
        <w:br/>
      </w:r>
    </w:p>
    <w:p w14:paraId="2A8A3FF1" w14:textId="40BB0B5C" w:rsidR="007D7B7D" w:rsidRPr="0017468C" w:rsidRDefault="007D7B7D" w:rsidP="008B1C81">
      <w:pPr>
        <w:pStyle w:val="ListParagraph"/>
        <w:numPr>
          <w:ilvl w:val="0"/>
          <w:numId w:val="3"/>
        </w:numPr>
        <w:suppressAutoHyphens/>
        <w:autoSpaceDN w:val="0"/>
        <w:spacing w:after="0" w:line="240" w:lineRule="auto"/>
        <w:contextualSpacing w:val="0"/>
        <w:rPr>
          <w:rFonts w:ascii="Arial" w:eastAsia="Arial" w:hAnsi="Arial" w:cs="Arial"/>
        </w:rPr>
      </w:pPr>
      <w:r w:rsidRPr="4BCC8D84">
        <w:rPr>
          <w:rStyle w:val="Emphasis"/>
          <w:rFonts w:ascii="Arial" w:eastAsia="Arial" w:hAnsi="Arial" w:cs="Arial"/>
          <w:i w:val="0"/>
          <w:iCs w:val="0"/>
          <w:color w:val="000000"/>
          <w:shd w:val="clear" w:color="auto" w:fill="FFFFFF"/>
        </w:rPr>
        <w:t>Use the dual location code for all exports declarations from GB to EU</w:t>
      </w:r>
      <w:r w:rsidR="002F16F4" w:rsidRPr="4BCC8D84">
        <w:rPr>
          <w:rStyle w:val="Emphasis"/>
          <w:rFonts w:ascii="Arial" w:eastAsia="Arial" w:hAnsi="Arial" w:cs="Arial"/>
          <w:i w:val="0"/>
          <w:iCs w:val="0"/>
          <w:color w:val="000000"/>
          <w:shd w:val="clear" w:color="auto" w:fill="FFFFFF"/>
        </w:rPr>
        <w:t xml:space="preserve">, </w:t>
      </w:r>
      <w:r w:rsidRPr="4BCC8D84">
        <w:rPr>
          <w:rStyle w:val="Emphasis"/>
          <w:rFonts w:ascii="Arial" w:eastAsia="Arial" w:hAnsi="Arial" w:cs="Arial"/>
          <w:i w:val="0"/>
          <w:iCs w:val="0"/>
          <w:color w:val="000000"/>
          <w:shd w:val="clear" w:color="auto" w:fill="FFFFFF"/>
        </w:rPr>
        <w:t xml:space="preserve">when </w:t>
      </w:r>
      <w:r w:rsidR="002F16F4" w:rsidRPr="4BCC8D84">
        <w:rPr>
          <w:rStyle w:val="Emphasis"/>
          <w:rFonts w:ascii="Arial" w:eastAsia="Arial" w:hAnsi="Arial" w:cs="Arial"/>
          <w:i w:val="0"/>
          <w:iCs w:val="0"/>
          <w:color w:val="000000"/>
          <w:shd w:val="clear" w:color="auto" w:fill="FFFFFF"/>
        </w:rPr>
        <w:t>the goods will be moved</w:t>
      </w:r>
      <w:r w:rsidRPr="4BCC8D84">
        <w:rPr>
          <w:rStyle w:val="Emphasis"/>
          <w:rFonts w:ascii="Arial" w:eastAsia="Arial" w:hAnsi="Arial" w:cs="Arial"/>
          <w:i w:val="0"/>
          <w:iCs w:val="0"/>
          <w:color w:val="000000"/>
          <w:shd w:val="clear" w:color="auto" w:fill="FFFFFF"/>
        </w:rPr>
        <w:t xml:space="preserve"> through the border locations of Dover and Eurotunnel.</w:t>
      </w:r>
      <w:r w:rsidR="00A213FE" w:rsidRPr="4BCC8D84">
        <w:rPr>
          <w:rStyle w:val="Emphasis"/>
          <w:rFonts w:ascii="Arial" w:eastAsia="Arial" w:hAnsi="Arial" w:cs="Arial"/>
          <w:i w:val="0"/>
          <w:iCs w:val="0"/>
          <w:color w:val="000000"/>
          <w:shd w:val="clear" w:color="auto" w:fill="FFFFFF"/>
        </w:rPr>
        <w:t xml:space="preserve"> This gives you flexibility on your route.</w:t>
      </w:r>
      <w:r w:rsidR="005C4073" w:rsidRPr="4BCC8D84">
        <w:rPr>
          <w:rStyle w:val="Emphasis"/>
          <w:rFonts w:ascii="Arial" w:eastAsia="Arial" w:hAnsi="Arial" w:cs="Arial"/>
          <w:i w:val="0"/>
          <w:iCs w:val="0"/>
          <w:color w:val="000000"/>
          <w:shd w:val="clear" w:color="auto" w:fill="FFFFFF"/>
        </w:rPr>
        <w:t xml:space="preserve"> </w:t>
      </w:r>
      <w:r w:rsidR="005C4073" w:rsidRPr="003261BA">
        <w:rPr>
          <w:rFonts w:ascii="Arial" w:eastAsia="Arial" w:hAnsi="Arial" w:cs="Arial"/>
          <w:color w:val="000000" w:themeColor="text1"/>
        </w:rPr>
        <w:t xml:space="preserve">Check the location codes for roll on roll off border locations for use in </w:t>
      </w:r>
      <w:hyperlink r:id="rId11">
        <w:r w:rsidR="005C4073" w:rsidRPr="00762C22">
          <w:rPr>
            <w:rStyle w:val="Hyperlink"/>
            <w:rFonts w:ascii="Arial" w:eastAsia="Arial" w:hAnsi="Arial" w:cs="Arial"/>
            <w:b/>
            <w:bCs/>
          </w:rPr>
          <w:t>CDS</w:t>
        </w:r>
      </w:hyperlink>
      <w:r w:rsidR="005C4073" w:rsidRPr="003261BA">
        <w:rPr>
          <w:rFonts w:ascii="Arial" w:eastAsia="Arial" w:hAnsi="Arial" w:cs="Arial"/>
          <w:color w:val="000000" w:themeColor="text1"/>
        </w:rPr>
        <w:t xml:space="preserve"> or </w:t>
      </w:r>
      <w:hyperlink r:id="rId12" w:history="1">
        <w:r w:rsidR="005C4073" w:rsidRPr="00762C22">
          <w:rPr>
            <w:rStyle w:val="Hyperlink"/>
            <w:rFonts w:ascii="Arial" w:eastAsia="Arial" w:hAnsi="Arial" w:cs="Arial"/>
            <w:b/>
            <w:bCs/>
          </w:rPr>
          <w:t>CHIEF</w:t>
        </w:r>
      </w:hyperlink>
      <w:r w:rsidR="005C4073" w:rsidRPr="003261BA">
        <w:rPr>
          <w:rFonts w:ascii="Arial" w:eastAsia="Arial" w:hAnsi="Arial" w:cs="Arial"/>
          <w:color w:val="000000" w:themeColor="text1"/>
        </w:rPr>
        <w:t>.</w:t>
      </w:r>
      <w:r w:rsidRPr="4BCC8D84">
        <w:rPr>
          <w:rStyle w:val="Emphasis"/>
          <w:rFonts w:ascii="Arial" w:eastAsia="Arial" w:hAnsi="Arial" w:cs="Arial"/>
          <w:i w:val="0"/>
          <w:iCs w:val="0"/>
          <w:color w:val="000000"/>
          <w:shd w:val="clear" w:color="auto" w:fill="FFFFFF"/>
        </w:rPr>
        <w:t> </w:t>
      </w:r>
      <w:r w:rsidR="005C4073">
        <w:rPr>
          <w:rStyle w:val="Emphasis"/>
          <w:rFonts w:ascii="Arial" w:hAnsi="Arial" w:cs="Arial"/>
          <w:i w:val="0"/>
          <w:iCs w:val="0"/>
          <w:color w:val="000000"/>
          <w:shd w:val="clear" w:color="auto" w:fill="FFFFFF"/>
        </w:rPr>
        <w:br/>
      </w:r>
    </w:p>
    <w:p w14:paraId="6A29391A" w14:textId="3877EA9B" w:rsidR="005C543C" w:rsidRPr="005C543C" w:rsidRDefault="007D7B7D" w:rsidP="005C543C">
      <w:pPr>
        <w:pStyle w:val="ListParagraph"/>
        <w:numPr>
          <w:ilvl w:val="0"/>
          <w:numId w:val="3"/>
        </w:numPr>
        <w:suppressAutoHyphens/>
        <w:autoSpaceDN w:val="0"/>
        <w:spacing w:after="0" w:line="240" w:lineRule="auto"/>
        <w:contextualSpacing w:val="0"/>
        <w:rPr>
          <w:rFonts w:ascii="Arial" w:eastAsia="Arial" w:hAnsi="Arial" w:cs="Arial"/>
        </w:rPr>
      </w:pPr>
      <w:r w:rsidRPr="5D56DB96">
        <w:rPr>
          <w:rFonts w:ascii="Arial" w:eastAsia="Arial" w:hAnsi="Arial" w:cs="Arial"/>
        </w:rPr>
        <w:t xml:space="preserve">Ensure that </w:t>
      </w:r>
      <w:r w:rsidR="00C560BB" w:rsidRPr="5D56DB96">
        <w:rPr>
          <w:rFonts w:ascii="Arial" w:eastAsia="Arial" w:hAnsi="Arial" w:cs="Arial"/>
        </w:rPr>
        <w:t>‘</w:t>
      </w:r>
      <w:r w:rsidRPr="60FE281E">
        <w:rPr>
          <w:rFonts w:ascii="Arial" w:eastAsia="Arial" w:hAnsi="Arial" w:cs="Arial"/>
        </w:rPr>
        <w:t>RRS01</w:t>
      </w:r>
      <w:r w:rsidR="1C845190" w:rsidRPr="60FE281E">
        <w:rPr>
          <w:rFonts w:ascii="Arial" w:eastAsia="Arial" w:hAnsi="Arial" w:cs="Arial"/>
        </w:rPr>
        <w:t>’</w:t>
      </w:r>
      <w:r w:rsidRPr="5D56DB96">
        <w:rPr>
          <w:rFonts w:ascii="Arial" w:eastAsia="Arial" w:hAnsi="Arial" w:cs="Arial"/>
        </w:rPr>
        <w:t xml:space="preserve"> is </w:t>
      </w:r>
      <w:r w:rsidR="00690EE4">
        <w:rPr>
          <w:rFonts w:ascii="Arial" w:eastAsia="Arial" w:hAnsi="Arial" w:cs="Arial"/>
        </w:rPr>
        <w:t xml:space="preserve">entered </w:t>
      </w:r>
      <w:r w:rsidR="00E06B78">
        <w:rPr>
          <w:rFonts w:ascii="Arial" w:eastAsia="Arial" w:hAnsi="Arial" w:cs="Arial"/>
        </w:rPr>
        <w:t>i</w:t>
      </w:r>
      <w:r w:rsidR="003B5982" w:rsidRPr="5D56DB96">
        <w:rPr>
          <w:rFonts w:ascii="Arial" w:eastAsia="Arial" w:hAnsi="Arial" w:cs="Arial"/>
        </w:rPr>
        <w:t>n the</w:t>
      </w:r>
      <w:r w:rsidR="003B5982">
        <w:rPr>
          <w:rFonts w:ascii="Arial" w:eastAsia="Arial" w:hAnsi="Arial" w:cs="Arial"/>
        </w:rPr>
        <w:t xml:space="preserve"> customs</w:t>
      </w:r>
      <w:r w:rsidR="003B5982" w:rsidRPr="5D56DB96">
        <w:rPr>
          <w:rFonts w:ascii="Arial" w:eastAsia="Arial" w:hAnsi="Arial" w:cs="Arial"/>
        </w:rPr>
        <w:t xml:space="preserve"> declaration</w:t>
      </w:r>
      <w:r w:rsidR="003B5982">
        <w:rPr>
          <w:rFonts w:ascii="Arial" w:eastAsia="Arial" w:hAnsi="Arial" w:cs="Arial"/>
          <w:color w:val="000000" w:themeColor="text1"/>
        </w:rPr>
        <w:t xml:space="preserve"> </w:t>
      </w:r>
      <w:r w:rsidR="00690EE4">
        <w:rPr>
          <w:rFonts w:ascii="Arial" w:eastAsia="Arial" w:hAnsi="Arial" w:cs="Arial"/>
          <w:color w:val="000000" w:themeColor="text1"/>
        </w:rPr>
        <w:t xml:space="preserve">in box 44 for CHIEF or Data Element 2/2 for the </w:t>
      </w:r>
      <w:r w:rsidR="00866375">
        <w:rPr>
          <w:rFonts w:ascii="Arial" w:eastAsia="Arial" w:hAnsi="Arial" w:cs="Arial"/>
          <w:color w:val="000000" w:themeColor="text1"/>
        </w:rPr>
        <w:t>CDS</w:t>
      </w:r>
      <w:r w:rsidRPr="5D56DB96">
        <w:rPr>
          <w:rFonts w:ascii="Arial" w:eastAsia="Arial" w:hAnsi="Arial" w:cs="Arial"/>
        </w:rPr>
        <w:t xml:space="preserve">, </w:t>
      </w:r>
      <w:r w:rsidR="00F919A6" w:rsidRPr="5D56DB96">
        <w:rPr>
          <w:rFonts w:ascii="Arial" w:eastAsia="Arial" w:hAnsi="Arial" w:cs="Arial"/>
        </w:rPr>
        <w:t xml:space="preserve">if </w:t>
      </w:r>
      <w:r w:rsidR="00F919A6">
        <w:rPr>
          <w:rFonts w:ascii="Arial" w:eastAsia="Arial" w:hAnsi="Arial" w:cs="Arial"/>
        </w:rPr>
        <w:t>you will be moving the</w:t>
      </w:r>
      <w:r w:rsidR="00F919A6" w:rsidRPr="5D56DB96">
        <w:rPr>
          <w:rFonts w:ascii="Arial" w:eastAsia="Arial" w:hAnsi="Arial" w:cs="Arial"/>
        </w:rPr>
        <w:t xml:space="preserve"> goods through a GVMS border location</w:t>
      </w:r>
      <w:r w:rsidRPr="5D56DB96">
        <w:rPr>
          <w:rFonts w:ascii="Arial" w:eastAsia="Arial" w:hAnsi="Arial" w:cs="Arial"/>
        </w:rPr>
        <w:t>.</w:t>
      </w:r>
      <w:r w:rsidR="001F30B3">
        <w:rPr>
          <w:rFonts w:ascii="Arial" w:eastAsia="Arial" w:hAnsi="Arial" w:cs="Arial"/>
        </w:rPr>
        <w:t xml:space="preserve"> If this </w:t>
      </w:r>
      <w:r w:rsidR="001F30B3">
        <w:rPr>
          <w:rFonts w:ascii="Arial" w:eastAsia="Arial" w:hAnsi="Arial" w:cs="Arial"/>
          <w:color w:val="000000" w:themeColor="text1"/>
        </w:rPr>
        <w:t>is not done, GVMS will not be able to validate it on the submitted GMR.</w:t>
      </w:r>
      <w:r w:rsidR="00C560BB" w:rsidRPr="5D56DB96">
        <w:rPr>
          <w:rFonts w:ascii="Arial" w:eastAsia="Arial" w:hAnsi="Arial" w:cs="Arial"/>
        </w:rPr>
        <w:t xml:space="preserve"> </w:t>
      </w:r>
      <w:r w:rsidR="00C560BB" w:rsidRPr="403445BB">
        <w:rPr>
          <w:rFonts w:ascii="Arial" w:eastAsia="Arial" w:hAnsi="Arial" w:cs="Arial"/>
          <w:color w:val="000000" w:themeColor="text1"/>
        </w:rPr>
        <w:t xml:space="preserve">For more details, please refer to the recently published </w:t>
      </w:r>
      <w:hyperlink r:id="rId13">
        <w:r w:rsidR="00C560BB" w:rsidRPr="00762C22">
          <w:rPr>
            <w:rStyle w:val="Hyperlink"/>
            <w:rFonts w:ascii="Arial" w:eastAsia="Arial" w:hAnsi="Arial" w:cs="Arial"/>
            <w:b/>
            <w:bCs/>
          </w:rPr>
          <w:t>Customs Information Paper</w:t>
        </w:r>
      </w:hyperlink>
      <w:r w:rsidR="00C560BB" w:rsidRPr="403445BB">
        <w:rPr>
          <w:rFonts w:ascii="Arial" w:eastAsia="Arial" w:hAnsi="Arial" w:cs="Arial"/>
          <w:color w:val="000000" w:themeColor="text1"/>
        </w:rPr>
        <w:t>.</w:t>
      </w:r>
      <w:r w:rsidR="005C543C">
        <w:rPr>
          <w:rFonts w:ascii="Arial" w:eastAsia="Arial" w:hAnsi="Arial" w:cs="Arial"/>
          <w:color w:val="000000" w:themeColor="text1"/>
        </w:rPr>
        <w:br/>
      </w:r>
    </w:p>
    <w:p w14:paraId="401062A1" w14:textId="5F8F3D35" w:rsidR="005C543C" w:rsidRPr="005C543C" w:rsidRDefault="005C543C" w:rsidP="005C543C">
      <w:pPr>
        <w:numPr>
          <w:ilvl w:val="0"/>
          <w:numId w:val="4"/>
        </w:numPr>
        <w:spacing w:after="0" w:line="240" w:lineRule="auto"/>
        <w:rPr>
          <w:rFonts w:ascii="Arial" w:hAnsi="Arial" w:cs="Arial"/>
          <w:lang w:eastAsia="en-GB"/>
        </w:rPr>
      </w:pPr>
      <w:r w:rsidRPr="005C543C">
        <w:rPr>
          <w:rFonts w:ascii="Arial" w:hAnsi="Arial" w:cs="Arial"/>
          <w:lang w:eastAsia="en-GB"/>
        </w:rPr>
        <w:t>Check the status of declarations once the goods have arrived in GB, as you may need to take further action to release the goods from customs if they are held.</w:t>
      </w:r>
      <w:r>
        <w:rPr>
          <w:rFonts w:ascii="Arial" w:hAnsi="Arial" w:cs="Arial"/>
          <w:lang w:eastAsia="en-GB"/>
        </w:rPr>
        <w:br/>
      </w:r>
    </w:p>
    <w:p w14:paraId="5B27650F" w14:textId="2C7F507D" w:rsidR="004D1777" w:rsidRPr="005C543C" w:rsidRDefault="005C543C" w:rsidP="005C543C">
      <w:pPr>
        <w:rPr>
          <w:sz w:val="20"/>
          <w:szCs w:val="20"/>
          <w:lang w:eastAsia="en-GB"/>
        </w:rPr>
      </w:pPr>
      <w:r w:rsidRPr="005C543C">
        <w:rPr>
          <w:rFonts w:ascii="Arial" w:hAnsi="Arial" w:cs="Arial"/>
          <w:lang w:eastAsia="en-GB"/>
        </w:rPr>
        <w:t xml:space="preserve">You should use your </w:t>
      </w:r>
      <w:r w:rsidR="00FB3335">
        <w:rPr>
          <w:rFonts w:ascii="Arial" w:hAnsi="Arial" w:cs="Arial"/>
          <w:lang w:eastAsia="en-GB"/>
        </w:rPr>
        <w:t>GMR</w:t>
      </w:r>
      <w:r w:rsidRPr="005C543C">
        <w:rPr>
          <w:rFonts w:ascii="Arial" w:hAnsi="Arial" w:cs="Arial"/>
          <w:lang w:eastAsia="en-GB"/>
        </w:rPr>
        <w:t xml:space="preserve"> in the </w:t>
      </w:r>
      <w:hyperlink r:id="rId14" w:history="1">
        <w:r w:rsidRPr="00762C22">
          <w:rPr>
            <w:rStyle w:val="Hyperlink"/>
            <w:rFonts w:ascii="Arial" w:hAnsi="Arial" w:cs="Arial"/>
            <w:b/>
            <w:bCs/>
            <w:lang w:eastAsia="en-GB"/>
          </w:rPr>
          <w:t>check if you need to report for an inspection service</w:t>
        </w:r>
      </w:hyperlink>
      <w:r w:rsidRPr="005C543C">
        <w:rPr>
          <w:rFonts w:ascii="Arial" w:hAnsi="Arial" w:cs="Arial"/>
          <w:lang w:eastAsia="en-GB"/>
        </w:rPr>
        <w:t xml:space="preserve"> to understand if your goods are held. If you’re arriving into the Port of Dover or Eurotunnel, you’ll need to attend an inland border facility to have these checks carried out. For all other GVMS border locations, you must go to the inspection facility within or near the port if your goods are held.</w:t>
      </w:r>
      <w:r w:rsidRPr="005C543C">
        <w:rPr>
          <w:sz w:val="20"/>
          <w:szCs w:val="20"/>
          <w:lang w:eastAsia="en-GB"/>
        </w:rPr>
        <w:t xml:space="preserve"> </w:t>
      </w:r>
      <w:r>
        <w:rPr>
          <w:sz w:val="20"/>
          <w:szCs w:val="20"/>
          <w:lang w:eastAsia="en-GB"/>
        </w:rPr>
        <w:br/>
      </w:r>
      <w:r w:rsidR="00A52101" w:rsidRPr="005C543C">
        <w:rPr>
          <w:sz w:val="20"/>
          <w:szCs w:val="20"/>
        </w:rPr>
        <w:br/>
      </w:r>
      <w:hyperlink r:id="rId15">
        <w:r w:rsidR="52ADF792" w:rsidRPr="00762C22">
          <w:rPr>
            <w:rStyle w:val="Hyperlink"/>
            <w:rFonts w:ascii="Arial" w:eastAsia="Arial" w:hAnsi="Arial" w:cs="Arial"/>
            <w:b/>
            <w:bCs/>
          </w:rPr>
          <w:t>Register for GVMS</w:t>
        </w:r>
      </w:hyperlink>
      <w:r w:rsidR="52ADF792" w:rsidRPr="00EC779B">
        <w:rPr>
          <w:rFonts w:ascii="Arial" w:eastAsia="Arial" w:hAnsi="Arial" w:cs="Arial"/>
        </w:rPr>
        <w:t xml:space="preserve"> </w:t>
      </w:r>
      <w:r w:rsidR="00570142" w:rsidRPr="00EC779B">
        <w:rPr>
          <w:rFonts w:ascii="Arial" w:eastAsia="Arial" w:hAnsi="Arial" w:cs="Arial"/>
        </w:rPr>
        <w:t>(this web page is availabl</w:t>
      </w:r>
      <w:bookmarkStart w:id="1" w:name="_GoBack"/>
      <w:bookmarkEnd w:id="1"/>
      <w:r w:rsidR="00570142" w:rsidRPr="00EC779B">
        <w:rPr>
          <w:rFonts w:ascii="Arial" w:eastAsia="Arial" w:hAnsi="Arial" w:cs="Arial"/>
        </w:rPr>
        <w:t xml:space="preserve">e in 10 European languages) </w:t>
      </w:r>
      <w:r w:rsidR="52ADF792" w:rsidRPr="00EC779B">
        <w:rPr>
          <w:rFonts w:ascii="Arial" w:eastAsia="Arial" w:hAnsi="Arial" w:cs="Arial"/>
        </w:rPr>
        <w:t xml:space="preserve">and find out how to </w:t>
      </w:r>
      <w:hyperlink r:id="rId16">
        <w:r w:rsidR="55E178BC" w:rsidRPr="00762C22">
          <w:rPr>
            <w:rStyle w:val="Hyperlink"/>
            <w:rFonts w:ascii="Arial" w:eastAsia="Arial" w:hAnsi="Arial" w:cs="Arial"/>
            <w:b/>
            <w:bCs/>
          </w:rPr>
          <w:t>move goods through border locations</w:t>
        </w:r>
      </w:hyperlink>
      <w:r w:rsidR="52ADF792" w:rsidRPr="00EC779B">
        <w:rPr>
          <w:rFonts w:ascii="Arial" w:eastAsia="Arial" w:hAnsi="Arial" w:cs="Arial"/>
        </w:rPr>
        <w:t xml:space="preserve"> that use the service.  </w:t>
      </w:r>
    </w:p>
    <w:p w14:paraId="4F416CD3" w14:textId="4730B13E" w:rsidR="5D56DB96" w:rsidRDefault="5D56DB96" w:rsidP="5D56DB96">
      <w:pPr>
        <w:spacing w:after="0" w:line="240" w:lineRule="auto"/>
        <w:rPr>
          <w:rFonts w:ascii="Arial" w:eastAsia="Arial" w:hAnsi="Arial" w:cs="Arial"/>
        </w:rPr>
      </w:pPr>
    </w:p>
    <w:bookmarkEnd w:id="0"/>
    <w:p w14:paraId="6943BAA6" w14:textId="77777777" w:rsidR="00213624" w:rsidRPr="0017468C" w:rsidRDefault="00213624" w:rsidP="00213624">
      <w:pPr>
        <w:pStyle w:val="paragraph"/>
        <w:spacing w:before="0" w:beforeAutospacing="0" w:after="0" w:afterAutospacing="0"/>
        <w:textAlignment w:val="baseline"/>
        <w:rPr>
          <w:rStyle w:val="normaltextrun"/>
          <w:rFonts w:ascii="Arial" w:eastAsia="Arial" w:hAnsi="Arial" w:cs="Arial"/>
          <w:b/>
          <w:bCs/>
          <w:color w:val="000000" w:themeColor="text1"/>
          <w:sz w:val="22"/>
          <w:szCs w:val="22"/>
        </w:rPr>
      </w:pPr>
      <w:r w:rsidRPr="0017468C">
        <w:rPr>
          <w:rStyle w:val="normaltextrun"/>
          <w:rFonts w:ascii="Arial" w:eastAsia="Arial" w:hAnsi="Arial" w:cs="Arial"/>
          <w:b/>
          <w:bCs/>
          <w:color w:val="000000" w:themeColor="text1"/>
          <w:sz w:val="22"/>
          <w:szCs w:val="22"/>
        </w:rPr>
        <w:t>Need extra support?</w:t>
      </w:r>
    </w:p>
    <w:p w14:paraId="4EFCA587" w14:textId="2C275922" w:rsidR="0073195D" w:rsidRPr="0073195D" w:rsidRDefault="00213624" w:rsidP="0073195D">
      <w:pPr>
        <w:pStyle w:val="NormalWeb"/>
        <w:spacing w:before="0" w:beforeAutospacing="0" w:after="0" w:afterAutospacing="0"/>
        <w:rPr>
          <w:rFonts w:ascii="Arial" w:hAnsi="Arial" w:cs="Arial"/>
          <w:sz w:val="22"/>
          <w:szCs w:val="22"/>
        </w:rPr>
      </w:pPr>
      <w:r w:rsidRPr="0017468C">
        <w:rPr>
          <w:rStyle w:val="scxw146775850"/>
          <w:rFonts w:ascii="Arial" w:eastAsia="Arial" w:hAnsi="Arial" w:cs="Arial"/>
        </w:rPr>
        <w:t> </w:t>
      </w:r>
      <w:r w:rsidRPr="0017468C">
        <w:br/>
      </w:r>
      <w:r w:rsidR="004E18C3" w:rsidRPr="004E18C3">
        <w:rPr>
          <w:rFonts w:ascii="Arial" w:hAnsi="Arial" w:cs="Arial"/>
          <w:sz w:val="22"/>
          <w:szCs w:val="22"/>
        </w:rPr>
        <w:t>If you have a specific question about importing or exporting, call HMRC's Customs and International Trade helpline on 0300‌‌ ‌322‌‌ ‌9434. The helpline is open from 8‌‌am to 10‌‌pm Monday‌‌ ‌‌‌to‌‌ ‌Friday and from 8‌‌am to 4‌‌pm at weekends.</w:t>
      </w:r>
    </w:p>
    <w:p w14:paraId="72514684" w14:textId="52D48158" w:rsidR="0015782B" w:rsidRPr="00FE07B8" w:rsidRDefault="0015782B" w:rsidP="0073195D">
      <w:pPr>
        <w:spacing w:line="240" w:lineRule="auto"/>
        <w:textAlignment w:val="baseline"/>
        <w:rPr>
          <w:rFonts w:ascii="Arial" w:eastAsia="Arial" w:hAnsi="Arial" w:cs="Arial"/>
          <w:color w:val="000000" w:themeColor="text1"/>
        </w:rPr>
      </w:pPr>
    </w:p>
    <w:sectPr w:rsidR="0015782B" w:rsidRPr="00FE07B8">
      <w:footerReference w:type="even" r:id="rId17"/>
      <w:footerReference w:type="first" r:id="rId1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FD9F16" w14:textId="77777777" w:rsidR="00961971" w:rsidRDefault="00961971" w:rsidP="00142BF2">
      <w:pPr>
        <w:spacing w:after="0" w:line="240" w:lineRule="auto"/>
      </w:pPr>
      <w:r>
        <w:separator/>
      </w:r>
    </w:p>
  </w:endnote>
  <w:endnote w:type="continuationSeparator" w:id="0">
    <w:p w14:paraId="02B9D451" w14:textId="77777777" w:rsidR="00961971" w:rsidRDefault="00961971" w:rsidP="00142BF2">
      <w:pPr>
        <w:spacing w:after="0" w:line="240" w:lineRule="auto"/>
      </w:pPr>
      <w:r>
        <w:continuationSeparator/>
      </w:r>
    </w:p>
  </w:endnote>
  <w:endnote w:type="continuationNotice" w:id="1">
    <w:p w14:paraId="227637D7" w14:textId="77777777" w:rsidR="00961971" w:rsidRDefault="009619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EE3495" w14:textId="6859C907" w:rsidR="00142BF2" w:rsidRDefault="00142BF2">
    <w:pPr>
      <w:pStyle w:val="Footer"/>
    </w:pPr>
    <w:r>
      <w:rPr>
        <w:noProof/>
        <w:lang w:eastAsia="en-GB"/>
      </w:rPr>
      <mc:AlternateContent>
        <mc:Choice Requires="wps">
          <w:drawing>
            <wp:anchor distT="0" distB="0" distL="0" distR="0" simplePos="0" relativeHeight="251658241" behindDoc="0" locked="0" layoutInCell="1" allowOverlap="1" wp14:anchorId="5781FF76" wp14:editId="7328E1A8">
              <wp:simplePos x="635" y="635"/>
              <wp:positionH relativeFrom="column">
                <wp:align>center</wp:align>
              </wp:positionH>
              <wp:positionV relativeFrom="paragraph">
                <wp:posOffset>635</wp:posOffset>
              </wp:positionV>
              <wp:extent cx="443865" cy="443865"/>
              <wp:effectExtent l="0" t="0" r="16510" b="17145"/>
              <wp:wrapSquare wrapText="bothSides"/>
              <wp:docPr id="2" name="Text Box 2" descr="OFFICIAL">
                <a:extLst xmlns:a="http://schemas.openxmlformats.org/drawingml/2006/main">
                  <a:ext uri="{5AE41FA2-C0FF-4470-9BD4-5FADCA87CBE2}">
                    <aclsh:classification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9455ADC" w14:textId="14BB5E99" w:rsidR="00142BF2" w:rsidRPr="00142BF2" w:rsidRDefault="00142BF2">
                          <w:pPr>
                            <w:rPr>
                              <w:rFonts w:ascii="Calibri" w:eastAsia="Calibri" w:hAnsi="Calibri" w:cs="Calibri"/>
                              <w:color w:val="000000"/>
                              <w:sz w:val="20"/>
                              <w:szCs w:val="20"/>
                            </w:rPr>
                          </w:pPr>
                          <w:r w:rsidRPr="00142BF2">
                            <w:rPr>
                              <w:rFonts w:ascii="Calibri" w:eastAsia="Calibri" w:hAnsi="Calibri" w:cs="Calibri"/>
                              <w:color w:val="000000"/>
                              <w:sz w:val="20"/>
                              <w:szCs w:val="2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type w14:anchorId="5781FF76" id="_x0000_t202" coordsize="21600,21600" o:spt="202" path="m,l,21600r21600,l21600,xe">
              <v:stroke joinstyle="miter"/>
              <v:path gradientshapeok="t" o:connecttype="rect"/>
            </v:shapetype>
            <v:shape id="Text Box 2" o:spid="_x0000_s1026" type="#_x0000_t202" alt="OFFICIAL" style="position:absolute;margin-left:0;margin-top:.05pt;width:34.95pt;height:34.95pt;z-index:251658241;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" filled="f" stroked="f">
              <v:textbox style="mso-fit-shape-to-text:t" inset="0,0,0,0">
                <w:txbxContent>
                  <w:p w14:paraId="19455ADC" w14:textId="14BB5E99" w:rsidR="00142BF2" w:rsidRPr="00142BF2" w:rsidRDefault="00142BF2">
                    <w:pPr>
                      <w:rPr>
                        <w:rFonts w:ascii="Calibri" w:eastAsia="Calibri" w:hAnsi="Calibri" w:cs="Calibri"/>
                        <w:color w:val="000000"/>
                        <w:sz w:val="20"/>
                        <w:szCs w:val="20"/>
                      </w:rPr>
                    </w:pPr>
                    <w:r w:rsidRPr="00142BF2">
                      <w:rPr>
                        <w:rFonts w:ascii="Calibri" w:eastAsia="Calibri" w:hAnsi="Calibri" w:cs="Calibri"/>
                        <w:color w:val="000000"/>
                        <w:sz w:val="20"/>
                        <w:szCs w:val="20"/>
                      </w:rPr>
                      <w:t>OFFICIAL</w:t>
                    </w:r>
                  </w:p>
                </w:txbxContent>
              </v:textbox>
              <w10:wrap type="squar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070904" w14:textId="73DB64B5" w:rsidR="00142BF2" w:rsidRDefault="00142BF2">
    <w:pPr>
      <w:pStyle w:val="Footer"/>
    </w:pPr>
    <w:r>
      <w:rPr>
        <w:noProof/>
        <w:lang w:eastAsia="en-GB"/>
      </w:rPr>
      <mc:AlternateContent>
        <mc:Choice Requires="wps">
          <w:drawing>
            <wp:anchor distT="0" distB="0" distL="0" distR="0" simplePos="0" relativeHeight="251658240" behindDoc="0" locked="0" layoutInCell="1" allowOverlap="1" wp14:anchorId="42B361AD" wp14:editId="4DE220CD">
              <wp:simplePos x="635" y="635"/>
              <wp:positionH relativeFrom="column">
                <wp:align>center</wp:align>
              </wp:positionH>
              <wp:positionV relativeFrom="paragraph">
                <wp:posOffset>635</wp:posOffset>
              </wp:positionV>
              <wp:extent cx="443865" cy="443865"/>
              <wp:effectExtent l="0" t="0" r="16510" b="17145"/>
              <wp:wrapSquare wrapText="bothSides"/>
              <wp:docPr id="1" name="Text Box 1" descr="OFFICIAL">
                <a:extLst xmlns:a="http://schemas.openxmlformats.org/drawingml/2006/main">
                  <a:ext uri="{5AE41FA2-C0FF-4470-9BD4-5FADCA87CBE2}">
                    <aclsh:classification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EBEDFF4" w14:textId="6BA256A0" w:rsidR="00142BF2" w:rsidRPr="00142BF2" w:rsidRDefault="00142BF2">
                          <w:pPr>
                            <w:rPr>
                              <w:rFonts w:ascii="Calibri" w:eastAsia="Calibri" w:hAnsi="Calibri" w:cs="Calibri"/>
                              <w:color w:val="000000"/>
                              <w:sz w:val="20"/>
                              <w:szCs w:val="20"/>
                            </w:rPr>
                          </w:pPr>
                          <w:r w:rsidRPr="00142BF2">
                            <w:rPr>
                              <w:rFonts w:ascii="Calibri" w:eastAsia="Calibri" w:hAnsi="Calibri" w:cs="Calibri"/>
                              <w:color w:val="000000"/>
                              <w:sz w:val="20"/>
                              <w:szCs w:val="2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type w14:anchorId="42B361AD" id="_x0000_t202" coordsize="21600,21600" o:spt="202" path="m,l,21600r21600,l21600,xe">
              <v:stroke joinstyle="miter"/>
              <v:path gradientshapeok="t" o:connecttype="rect"/>
            </v:shapetype>
            <v:shape id="Text Box 1" o:spid="_x0000_s1029" type="#_x0000_t202" alt="OFFICI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" filled="f" stroked="f">
              <v:textbox style="mso-fit-shape-to-text:t" inset="0,0,0,0">
                <w:txbxContent>
                  <w:p w14:paraId="2EBEDFF4" w14:textId="6BA256A0" w:rsidR="00142BF2" w:rsidRPr="00142BF2" w:rsidRDefault="00142BF2">
                    <w:pPr>
                      <w:rPr>
                        <w:rFonts w:ascii="Calibri" w:eastAsia="Calibri" w:hAnsi="Calibri" w:cs="Calibri"/>
                        <w:color w:val="000000"/>
                        <w:sz w:val="20"/>
                        <w:szCs w:val="20"/>
                      </w:rPr>
                    </w:pPr>
                    <w:r w:rsidRPr="00142BF2">
                      <w:rPr>
                        <w:rFonts w:ascii="Calibri" w:eastAsia="Calibri" w:hAnsi="Calibri" w:cs="Calibri"/>
                        <w:color w:val="000000"/>
                        <w:sz w:val="20"/>
                        <w:szCs w:val="20"/>
                      </w:rPr>
                      <w:t>OFFICIAL</w:t>
                    </w:r>
                  </w:p>
                </w:txbxContent>
              </v:textbox>
              <w10:wrap type="squar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8F16D2" w14:textId="77777777" w:rsidR="00961971" w:rsidRDefault="00961971" w:rsidP="00142BF2">
      <w:pPr>
        <w:spacing w:after="0" w:line="240" w:lineRule="auto"/>
      </w:pPr>
      <w:r>
        <w:separator/>
      </w:r>
    </w:p>
  </w:footnote>
  <w:footnote w:type="continuationSeparator" w:id="0">
    <w:p w14:paraId="1399B585" w14:textId="77777777" w:rsidR="00961971" w:rsidRDefault="00961971" w:rsidP="00142BF2">
      <w:pPr>
        <w:spacing w:after="0" w:line="240" w:lineRule="auto"/>
      </w:pPr>
      <w:r>
        <w:continuationSeparator/>
      </w:r>
    </w:p>
  </w:footnote>
  <w:footnote w:type="continuationNotice" w:id="1">
    <w:p w14:paraId="36A7CE14" w14:textId="77777777" w:rsidR="00961971" w:rsidRDefault="00961971">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22623"/>
    <w:multiLevelType w:val="multilevel"/>
    <w:tmpl w:val="8D88126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AB80FBA"/>
    <w:multiLevelType w:val="hybridMultilevel"/>
    <w:tmpl w:val="FFFFFFFF"/>
    <w:lvl w:ilvl="0" w:tplc="16D2D2D4">
      <w:start w:val="1"/>
      <w:numFmt w:val="bullet"/>
      <w:lvlText w:val=""/>
      <w:lvlJc w:val="left"/>
      <w:pPr>
        <w:ind w:left="1080" w:hanging="360"/>
      </w:pPr>
      <w:rPr>
        <w:rFonts w:ascii="Symbol" w:hAnsi="Symbol" w:hint="default"/>
      </w:rPr>
    </w:lvl>
    <w:lvl w:ilvl="1" w:tplc="9C9A3902">
      <w:start w:val="1"/>
      <w:numFmt w:val="bullet"/>
      <w:lvlText w:val="o"/>
      <w:lvlJc w:val="left"/>
      <w:pPr>
        <w:ind w:left="1800" w:hanging="360"/>
      </w:pPr>
      <w:rPr>
        <w:rFonts w:ascii="Courier New" w:hAnsi="Courier New" w:hint="default"/>
      </w:rPr>
    </w:lvl>
    <w:lvl w:ilvl="2" w:tplc="6A885A0E">
      <w:start w:val="1"/>
      <w:numFmt w:val="bullet"/>
      <w:lvlText w:val=""/>
      <w:lvlJc w:val="left"/>
      <w:pPr>
        <w:ind w:left="2520" w:hanging="360"/>
      </w:pPr>
      <w:rPr>
        <w:rFonts w:ascii="Wingdings" w:hAnsi="Wingdings" w:hint="default"/>
      </w:rPr>
    </w:lvl>
    <w:lvl w:ilvl="3" w:tplc="23CEE1DC">
      <w:start w:val="1"/>
      <w:numFmt w:val="bullet"/>
      <w:lvlText w:val=""/>
      <w:lvlJc w:val="left"/>
      <w:pPr>
        <w:ind w:left="3240" w:hanging="360"/>
      </w:pPr>
      <w:rPr>
        <w:rFonts w:ascii="Symbol" w:hAnsi="Symbol" w:hint="default"/>
      </w:rPr>
    </w:lvl>
    <w:lvl w:ilvl="4" w:tplc="368ADA28">
      <w:start w:val="1"/>
      <w:numFmt w:val="bullet"/>
      <w:lvlText w:val="o"/>
      <w:lvlJc w:val="left"/>
      <w:pPr>
        <w:ind w:left="3960" w:hanging="360"/>
      </w:pPr>
      <w:rPr>
        <w:rFonts w:ascii="Courier New" w:hAnsi="Courier New" w:hint="default"/>
      </w:rPr>
    </w:lvl>
    <w:lvl w:ilvl="5" w:tplc="E6527874">
      <w:start w:val="1"/>
      <w:numFmt w:val="bullet"/>
      <w:lvlText w:val=""/>
      <w:lvlJc w:val="left"/>
      <w:pPr>
        <w:ind w:left="4680" w:hanging="360"/>
      </w:pPr>
      <w:rPr>
        <w:rFonts w:ascii="Wingdings" w:hAnsi="Wingdings" w:hint="default"/>
      </w:rPr>
    </w:lvl>
    <w:lvl w:ilvl="6" w:tplc="8A489636">
      <w:start w:val="1"/>
      <w:numFmt w:val="bullet"/>
      <w:lvlText w:val=""/>
      <w:lvlJc w:val="left"/>
      <w:pPr>
        <w:ind w:left="5400" w:hanging="360"/>
      </w:pPr>
      <w:rPr>
        <w:rFonts w:ascii="Symbol" w:hAnsi="Symbol" w:hint="default"/>
      </w:rPr>
    </w:lvl>
    <w:lvl w:ilvl="7" w:tplc="11681B3A">
      <w:start w:val="1"/>
      <w:numFmt w:val="bullet"/>
      <w:lvlText w:val="o"/>
      <w:lvlJc w:val="left"/>
      <w:pPr>
        <w:ind w:left="6120" w:hanging="360"/>
      </w:pPr>
      <w:rPr>
        <w:rFonts w:ascii="Courier New" w:hAnsi="Courier New" w:hint="default"/>
      </w:rPr>
    </w:lvl>
    <w:lvl w:ilvl="8" w:tplc="ECCA99F6">
      <w:start w:val="1"/>
      <w:numFmt w:val="bullet"/>
      <w:lvlText w:val=""/>
      <w:lvlJc w:val="left"/>
      <w:pPr>
        <w:ind w:left="6840" w:hanging="360"/>
      </w:pPr>
      <w:rPr>
        <w:rFonts w:ascii="Wingdings" w:hAnsi="Wingdings" w:hint="default"/>
      </w:rPr>
    </w:lvl>
  </w:abstractNum>
  <w:abstractNum w:abstractNumId="2" w15:restartNumberingAfterBreak="0">
    <w:nsid w:val="6F8E5781"/>
    <w:multiLevelType w:val="multilevel"/>
    <w:tmpl w:val="84A8C9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217C8ED"/>
    <w:rsid w:val="000301BB"/>
    <w:rsid w:val="00031775"/>
    <w:rsid w:val="00035C9E"/>
    <w:rsid w:val="00053FE0"/>
    <w:rsid w:val="000622CF"/>
    <w:rsid w:val="000624EE"/>
    <w:rsid w:val="0008070E"/>
    <w:rsid w:val="0009652A"/>
    <w:rsid w:val="000B3579"/>
    <w:rsid w:val="000C2FF1"/>
    <w:rsid w:val="000C6263"/>
    <w:rsid w:val="000D16B8"/>
    <w:rsid w:val="000E10C7"/>
    <w:rsid w:val="00142A2E"/>
    <w:rsid w:val="00142BF2"/>
    <w:rsid w:val="0015782B"/>
    <w:rsid w:val="0017468C"/>
    <w:rsid w:val="001A4134"/>
    <w:rsid w:val="001B4DE9"/>
    <w:rsid w:val="001B696F"/>
    <w:rsid w:val="001F159A"/>
    <w:rsid w:val="001F30B3"/>
    <w:rsid w:val="00202DAE"/>
    <w:rsid w:val="0020767D"/>
    <w:rsid w:val="00213624"/>
    <w:rsid w:val="0022594D"/>
    <w:rsid w:val="002356BF"/>
    <w:rsid w:val="00247695"/>
    <w:rsid w:val="0026017E"/>
    <w:rsid w:val="002702C2"/>
    <w:rsid w:val="002A7D26"/>
    <w:rsid w:val="002C0891"/>
    <w:rsid w:val="002F16F4"/>
    <w:rsid w:val="002F6A6D"/>
    <w:rsid w:val="00332C86"/>
    <w:rsid w:val="0034599F"/>
    <w:rsid w:val="00390CB3"/>
    <w:rsid w:val="003B5982"/>
    <w:rsid w:val="003D68E3"/>
    <w:rsid w:val="003F32F3"/>
    <w:rsid w:val="0047D0FF"/>
    <w:rsid w:val="00481617"/>
    <w:rsid w:val="004D1777"/>
    <w:rsid w:val="004E18C3"/>
    <w:rsid w:val="004E6CB2"/>
    <w:rsid w:val="005138DB"/>
    <w:rsid w:val="00537342"/>
    <w:rsid w:val="00555012"/>
    <w:rsid w:val="00565A64"/>
    <w:rsid w:val="00570142"/>
    <w:rsid w:val="00585973"/>
    <w:rsid w:val="0059242A"/>
    <w:rsid w:val="005C4073"/>
    <w:rsid w:val="005C543C"/>
    <w:rsid w:val="0060793F"/>
    <w:rsid w:val="006119E4"/>
    <w:rsid w:val="00623C1B"/>
    <w:rsid w:val="00665147"/>
    <w:rsid w:val="006801B1"/>
    <w:rsid w:val="00686968"/>
    <w:rsid w:val="00690EE4"/>
    <w:rsid w:val="0069425A"/>
    <w:rsid w:val="006A32DA"/>
    <w:rsid w:val="006D4681"/>
    <w:rsid w:val="006E27C4"/>
    <w:rsid w:val="006E5931"/>
    <w:rsid w:val="00722308"/>
    <w:rsid w:val="007241EE"/>
    <w:rsid w:val="0073195D"/>
    <w:rsid w:val="00757204"/>
    <w:rsid w:val="00760068"/>
    <w:rsid w:val="00762C22"/>
    <w:rsid w:val="0076582E"/>
    <w:rsid w:val="00774E14"/>
    <w:rsid w:val="0077717A"/>
    <w:rsid w:val="0078339F"/>
    <w:rsid w:val="007C6CBF"/>
    <w:rsid w:val="007D1114"/>
    <w:rsid w:val="007D7B7D"/>
    <w:rsid w:val="007E0E9F"/>
    <w:rsid w:val="00804442"/>
    <w:rsid w:val="00810203"/>
    <w:rsid w:val="00815582"/>
    <w:rsid w:val="00820D42"/>
    <w:rsid w:val="0083313D"/>
    <w:rsid w:val="00860867"/>
    <w:rsid w:val="00866375"/>
    <w:rsid w:val="00872FA7"/>
    <w:rsid w:val="0088082B"/>
    <w:rsid w:val="00883191"/>
    <w:rsid w:val="008844BB"/>
    <w:rsid w:val="008A358A"/>
    <w:rsid w:val="008B1C81"/>
    <w:rsid w:val="008C3DB0"/>
    <w:rsid w:val="008C4429"/>
    <w:rsid w:val="008C4988"/>
    <w:rsid w:val="008E5F6F"/>
    <w:rsid w:val="00924FE9"/>
    <w:rsid w:val="00961971"/>
    <w:rsid w:val="009702F3"/>
    <w:rsid w:val="0097463B"/>
    <w:rsid w:val="00995A3F"/>
    <w:rsid w:val="009A11D7"/>
    <w:rsid w:val="009A4C2C"/>
    <w:rsid w:val="009D12B7"/>
    <w:rsid w:val="00A213FE"/>
    <w:rsid w:val="00A2700C"/>
    <w:rsid w:val="00A348C2"/>
    <w:rsid w:val="00A52101"/>
    <w:rsid w:val="00A878D4"/>
    <w:rsid w:val="00A926E1"/>
    <w:rsid w:val="00AA6DB6"/>
    <w:rsid w:val="00AF5672"/>
    <w:rsid w:val="00B157A3"/>
    <w:rsid w:val="00B27CA6"/>
    <w:rsid w:val="00B3454F"/>
    <w:rsid w:val="00B804DB"/>
    <w:rsid w:val="00B8283E"/>
    <w:rsid w:val="00BB518C"/>
    <w:rsid w:val="00BC367D"/>
    <w:rsid w:val="00BE0A20"/>
    <w:rsid w:val="00BF7533"/>
    <w:rsid w:val="00C15785"/>
    <w:rsid w:val="00C16ACC"/>
    <w:rsid w:val="00C16E2D"/>
    <w:rsid w:val="00C37200"/>
    <w:rsid w:val="00C560BB"/>
    <w:rsid w:val="00CA4E9E"/>
    <w:rsid w:val="00CD3FF5"/>
    <w:rsid w:val="00CE5A60"/>
    <w:rsid w:val="00CF2B70"/>
    <w:rsid w:val="00CF5991"/>
    <w:rsid w:val="00D1104D"/>
    <w:rsid w:val="00D20715"/>
    <w:rsid w:val="00DA2581"/>
    <w:rsid w:val="00DB18A8"/>
    <w:rsid w:val="00DC166A"/>
    <w:rsid w:val="00DC72B9"/>
    <w:rsid w:val="00DF1EEF"/>
    <w:rsid w:val="00E06B78"/>
    <w:rsid w:val="00E151BA"/>
    <w:rsid w:val="00E151E6"/>
    <w:rsid w:val="00E33261"/>
    <w:rsid w:val="00E372EA"/>
    <w:rsid w:val="00E37A89"/>
    <w:rsid w:val="00E83AF2"/>
    <w:rsid w:val="00EA1B7F"/>
    <w:rsid w:val="00EC779B"/>
    <w:rsid w:val="00EE1E3E"/>
    <w:rsid w:val="00F04594"/>
    <w:rsid w:val="00F41992"/>
    <w:rsid w:val="00F44B6F"/>
    <w:rsid w:val="00F919A6"/>
    <w:rsid w:val="00FB3335"/>
    <w:rsid w:val="00FC6BDB"/>
    <w:rsid w:val="00FE07B8"/>
    <w:rsid w:val="029B71C5"/>
    <w:rsid w:val="0319C3ED"/>
    <w:rsid w:val="04B1A0C8"/>
    <w:rsid w:val="0543D73A"/>
    <w:rsid w:val="06207003"/>
    <w:rsid w:val="069AC556"/>
    <w:rsid w:val="08749C3A"/>
    <w:rsid w:val="0ABE799D"/>
    <w:rsid w:val="0ADABE75"/>
    <w:rsid w:val="0D3AC7E9"/>
    <w:rsid w:val="0E1C7DEB"/>
    <w:rsid w:val="0E2937D4"/>
    <w:rsid w:val="0E43EFAC"/>
    <w:rsid w:val="10506636"/>
    <w:rsid w:val="11360207"/>
    <w:rsid w:val="1299D944"/>
    <w:rsid w:val="151C6F18"/>
    <w:rsid w:val="15CB1298"/>
    <w:rsid w:val="1601EB46"/>
    <w:rsid w:val="16CED6DA"/>
    <w:rsid w:val="1720C317"/>
    <w:rsid w:val="175B91D7"/>
    <w:rsid w:val="1C845190"/>
    <w:rsid w:val="1D817BA4"/>
    <w:rsid w:val="1ECC6C8E"/>
    <w:rsid w:val="1EE72251"/>
    <w:rsid w:val="216A7D84"/>
    <w:rsid w:val="221B839F"/>
    <w:rsid w:val="23136AB5"/>
    <w:rsid w:val="24040D44"/>
    <w:rsid w:val="24627EDA"/>
    <w:rsid w:val="255A346A"/>
    <w:rsid w:val="29B6E581"/>
    <w:rsid w:val="29ECDB5D"/>
    <w:rsid w:val="2C3DBD83"/>
    <w:rsid w:val="2C90A978"/>
    <w:rsid w:val="2C9D9037"/>
    <w:rsid w:val="2DAEA766"/>
    <w:rsid w:val="2F887E4A"/>
    <w:rsid w:val="316EFB92"/>
    <w:rsid w:val="319605B3"/>
    <w:rsid w:val="31DAFCA2"/>
    <w:rsid w:val="3271F25A"/>
    <w:rsid w:val="3A11F2AD"/>
    <w:rsid w:val="3A569519"/>
    <w:rsid w:val="3C91EC4E"/>
    <w:rsid w:val="403445BB"/>
    <w:rsid w:val="429D5BBF"/>
    <w:rsid w:val="457D9B2C"/>
    <w:rsid w:val="47F664C2"/>
    <w:rsid w:val="49305459"/>
    <w:rsid w:val="4975578D"/>
    <w:rsid w:val="4ACDE342"/>
    <w:rsid w:val="4BCC8D84"/>
    <w:rsid w:val="4C73799C"/>
    <w:rsid w:val="4EAC53CD"/>
    <w:rsid w:val="5010074A"/>
    <w:rsid w:val="50E90F95"/>
    <w:rsid w:val="52159348"/>
    <w:rsid w:val="52ADF792"/>
    <w:rsid w:val="52DAA564"/>
    <w:rsid w:val="52F32D5D"/>
    <w:rsid w:val="52FAEC36"/>
    <w:rsid w:val="5349F91D"/>
    <w:rsid w:val="535FAC27"/>
    <w:rsid w:val="53D34F1E"/>
    <w:rsid w:val="5510E79E"/>
    <w:rsid w:val="55691FF3"/>
    <w:rsid w:val="55E178BC"/>
    <w:rsid w:val="572A3321"/>
    <w:rsid w:val="57D6A240"/>
    <w:rsid w:val="59222B08"/>
    <w:rsid w:val="59CEEDAB"/>
    <w:rsid w:val="59D6EB74"/>
    <w:rsid w:val="5D56DB96"/>
    <w:rsid w:val="5EAEC782"/>
    <w:rsid w:val="60FE281E"/>
    <w:rsid w:val="6217C8ED"/>
    <w:rsid w:val="641C2D71"/>
    <w:rsid w:val="65228632"/>
    <w:rsid w:val="669AE41F"/>
    <w:rsid w:val="66FC5D16"/>
    <w:rsid w:val="67D7905E"/>
    <w:rsid w:val="68C38F0A"/>
    <w:rsid w:val="6A336660"/>
    <w:rsid w:val="6A41DEB0"/>
    <w:rsid w:val="6A936ABC"/>
    <w:rsid w:val="6BF9493B"/>
    <w:rsid w:val="6CEEFA1C"/>
    <w:rsid w:val="6FC4EE0D"/>
    <w:rsid w:val="71E7BFE1"/>
    <w:rsid w:val="725FDF9F"/>
    <w:rsid w:val="7452D374"/>
    <w:rsid w:val="756E42F3"/>
    <w:rsid w:val="79A9ACDB"/>
    <w:rsid w:val="7B28B847"/>
    <w:rsid w:val="7B7CABA0"/>
    <w:rsid w:val="7BF19D32"/>
    <w:rsid w:val="7CA21646"/>
    <w:rsid w:val="7D2FFAF6"/>
    <w:rsid w:val="7D9D5833"/>
    <w:rsid w:val="7DD6B7AD"/>
    <w:rsid w:val="7DF6C932"/>
    <w:rsid w:val="7ED5BEB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17C8ED"/>
  <w15:chartTrackingRefBased/>
  <w15:docId w15:val="{E208113E-CD8B-4536-97F3-770E97071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78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2B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2BF2"/>
  </w:style>
  <w:style w:type="paragraph" w:styleId="Footer">
    <w:name w:val="footer"/>
    <w:basedOn w:val="Normal"/>
    <w:link w:val="FooterChar"/>
    <w:uiPriority w:val="99"/>
    <w:unhideWhenUsed/>
    <w:rsid w:val="00142B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2BF2"/>
  </w:style>
  <w:style w:type="character" w:styleId="Hyperlink">
    <w:name w:val="Hyperlink"/>
    <w:basedOn w:val="DefaultParagraphFont"/>
    <w:uiPriority w:val="99"/>
    <w:unhideWhenUsed/>
    <w:rsid w:val="0015782B"/>
    <w:rPr>
      <w:color w:val="0563C1" w:themeColor="hyperlink"/>
      <w:u w:val="single"/>
    </w:rPr>
  </w:style>
  <w:style w:type="paragraph" w:styleId="ListParagraph">
    <w:name w:val="List Paragraph"/>
    <w:basedOn w:val="Normal"/>
    <w:qFormat/>
    <w:rsid w:val="0015782B"/>
    <w:pPr>
      <w:ind w:left="720"/>
      <w:contextualSpacing/>
    </w:pPr>
  </w:style>
  <w:style w:type="character" w:styleId="Emphasis">
    <w:name w:val="Emphasis"/>
    <w:basedOn w:val="DefaultParagraphFont"/>
    <w:qFormat/>
    <w:rsid w:val="007D7B7D"/>
    <w:rPr>
      <w:i/>
      <w:iCs/>
    </w:rPr>
  </w:style>
  <w:style w:type="character" w:customStyle="1" w:styleId="UnresolvedMention">
    <w:name w:val="Unresolved Mention"/>
    <w:basedOn w:val="DefaultParagraphFont"/>
    <w:uiPriority w:val="99"/>
    <w:unhideWhenUsed/>
    <w:rsid w:val="00B3454F"/>
    <w:rPr>
      <w:color w:val="605E5C"/>
      <w:shd w:val="clear" w:color="auto" w:fill="E1DFDD"/>
    </w:rPr>
  </w:style>
  <w:style w:type="paragraph" w:customStyle="1" w:styleId="paragraph">
    <w:name w:val="paragraph"/>
    <w:basedOn w:val="Normal"/>
    <w:rsid w:val="0021362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13624"/>
  </w:style>
  <w:style w:type="character" w:customStyle="1" w:styleId="scxw146775850">
    <w:name w:val="scxw146775850"/>
    <w:basedOn w:val="DefaultParagraphFont"/>
    <w:rsid w:val="00213624"/>
  </w:style>
  <w:style w:type="character" w:styleId="FollowedHyperlink">
    <w:name w:val="FollowedHyperlink"/>
    <w:basedOn w:val="DefaultParagraphFont"/>
    <w:uiPriority w:val="99"/>
    <w:semiHidden/>
    <w:unhideWhenUsed/>
    <w:rsid w:val="00C560BB"/>
    <w:rPr>
      <w:color w:val="954F72" w:themeColor="followedHyperlink"/>
      <w:u w:val="single"/>
    </w:rPr>
  </w:style>
  <w:style w:type="paragraph" w:styleId="CommentText">
    <w:name w:val="annotation text"/>
    <w:basedOn w:val="Normal"/>
    <w:link w:val="CommentTextChar"/>
    <w:uiPriority w:val="99"/>
    <w:semiHidden/>
    <w:unhideWhenUsed/>
    <w:rsid w:val="002A7D26"/>
    <w:pPr>
      <w:spacing w:line="240" w:lineRule="auto"/>
    </w:pPr>
    <w:rPr>
      <w:sz w:val="20"/>
      <w:szCs w:val="20"/>
    </w:rPr>
  </w:style>
  <w:style w:type="character" w:customStyle="1" w:styleId="CommentTextChar">
    <w:name w:val="Comment Text Char"/>
    <w:basedOn w:val="DefaultParagraphFont"/>
    <w:link w:val="CommentText"/>
    <w:uiPriority w:val="99"/>
    <w:semiHidden/>
    <w:rsid w:val="002A7D26"/>
    <w:rPr>
      <w:sz w:val="20"/>
      <w:szCs w:val="20"/>
    </w:rPr>
  </w:style>
  <w:style w:type="character" w:styleId="CommentReference">
    <w:name w:val="annotation reference"/>
    <w:basedOn w:val="DefaultParagraphFont"/>
    <w:uiPriority w:val="99"/>
    <w:semiHidden/>
    <w:unhideWhenUsed/>
    <w:rsid w:val="002A7D26"/>
    <w:rPr>
      <w:sz w:val="16"/>
      <w:szCs w:val="16"/>
    </w:rPr>
  </w:style>
  <w:style w:type="paragraph" w:styleId="CommentSubject">
    <w:name w:val="annotation subject"/>
    <w:basedOn w:val="CommentText"/>
    <w:next w:val="CommentText"/>
    <w:link w:val="CommentSubjectChar"/>
    <w:uiPriority w:val="99"/>
    <w:semiHidden/>
    <w:unhideWhenUsed/>
    <w:rsid w:val="00815582"/>
    <w:rPr>
      <w:b/>
      <w:bCs/>
    </w:rPr>
  </w:style>
  <w:style w:type="character" w:customStyle="1" w:styleId="CommentSubjectChar">
    <w:name w:val="Comment Subject Char"/>
    <w:basedOn w:val="CommentTextChar"/>
    <w:link w:val="CommentSubject"/>
    <w:uiPriority w:val="99"/>
    <w:semiHidden/>
    <w:rsid w:val="00815582"/>
    <w:rPr>
      <w:b/>
      <w:bCs/>
      <w:sz w:val="20"/>
      <w:szCs w:val="20"/>
    </w:rPr>
  </w:style>
  <w:style w:type="character" w:customStyle="1" w:styleId="Mention">
    <w:name w:val="Mention"/>
    <w:basedOn w:val="DefaultParagraphFont"/>
    <w:uiPriority w:val="99"/>
    <w:unhideWhenUsed/>
    <w:rsid w:val="00815582"/>
    <w:rPr>
      <w:color w:val="2B579A"/>
      <w:shd w:val="clear" w:color="auto" w:fill="E1DFDD"/>
    </w:rPr>
  </w:style>
  <w:style w:type="paragraph" w:styleId="NormalWeb">
    <w:name w:val="Normal (Web)"/>
    <w:basedOn w:val="Normal"/>
    <w:uiPriority w:val="99"/>
    <w:unhideWhenUsed/>
    <w:rsid w:val="0073195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319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878042">
      <w:bodyDiv w:val="1"/>
      <w:marLeft w:val="0"/>
      <w:marRight w:val="0"/>
      <w:marTop w:val="0"/>
      <w:marBottom w:val="0"/>
      <w:divBdr>
        <w:top w:val="none" w:sz="0" w:space="0" w:color="auto"/>
        <w:left w:val="none" w:sz="0" w:space="0" w:color="auto"/>
        <w:bottom w:val="none" w:sz="0" w:space="0" w:color="auto"/>
        <w:right w:val="none" w:sz="0" w:space="0" w:color="auto"/>
      </w:divBdr>
    </w:div>
    <w:div w:id="564951862">
      <w:bodyDiv w:val="1"/>
      <w:marLeft w:val="0"/>
      <w:marRight w:val="0"/>
      <w:marTop w:val="0"/>
      <w:marBottom w:val="0"/>
      <w:divBdr>
        <w:top w:val="none" w:sz="0" w:space="0" w:color="auto"/>
        <w:left w:val="none" w:sz="0" w:space="0" w:color="auto"/>
        <w:bottom w:val="none" w:sz="0" w:space="0" w:color="auto"/>
        <w:right w:val="none" w:sz="0" w:space="0" w:color="auto"/>
      </w:divBdr>
    </w:div>
    <w:div w:id="2143648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goods-leaving-great-britain-from-1-january-2022-at-ports-using-gvms-cip-2/customs-information-paper-2?&amp;utm_source=haulier30&amp;utm_medium=stk_email&amp;utm_campaign=transition&amp;utm_content=Jan22"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publications/uk-trade-tariff-freight-location-codes?&amp;utm_source=haulier30&amp;utm_medium=stk_email&amp;utm_campaign=transition&amp;utm_content=Jan22" TargetMode="External"/><Relationship Id="rId17" Type="http://schemas.openxmlformats.org/officeDocument/2006/relationships/footer" Target="footer1.xml"/><Relationship Id="rId25"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hyperlink" Target="https://www.gov.uk/guidance/check-how-to-move-goods-through-ports-that-use-the-goods-vehicle-movement-service?&amp;utm_source=haulier30&amp;utm_medium=stk_email&amp;utm_campaign=transition&amp;utm_content=Jan2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roll-on-roll-off-ports-location-codes-for-data-element-523-of-the-customs-declaration-service?&amp;utm_source=haulier30&amp;utm_medium=stk_email&amp;utm_campaign=transition&amp;utm_content=Jan22" TargetMode="External"/><Relationship Id="rId5" Type="http://schemas.openxmlformats.org/officeDocument/2006/relationships/styles" Target="styles.xml"/><Relationship Id="rId15" Type="http://schemas.openxmlformats.org/officeDocument/2006/relationships/hyperlink" Target="https://www.gov.uk/guidance/register-for-the-goods-vehicle-movement-service?&amp;utm_source=haulier30&amp;utm_medium=stk_email&amp;utm_campaign=transition&amp;utm_content=Jan22" TargetMode="External"/><Relationship Id="rId10" Type="http://schemas.openxmlformats.org/officeDocument/2006/relationships/hyperlink" Target="https://www.gov.uk/guidance/get-a-goods-movement-reference?&amp;utm_source=haulier30&amp;utm_medium=stk_email&amp;utm_campaign=transition&amp;utm_content=Jan22"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tax.service.gov.uk/driver-inspection-notification/start?&amp;utm_source=haulier30&amp;utm_medium=stk_email&amp;utm_campaign=transition&amp;utm_content=Jan22" TargetMode="External"/></Relationships>
</file>

<file path=word/documenttasks/documenttasks1.xml><?xml version="1.0" encoding="utf-8"?>
<t:Tasks xmlns:t="http://schemas.microsoft.com/office/tasks/2019/documenttasks" xmlns:oel="http://schemas.microsoft.com/office/2019/extlst">
  <t:Task id="{A704F4D9-8872-4657-85AD-4E831DD17B9C}">
    <t:Anchor>
      <t:Comment id="629165556"/>
    </t:Anchor>
    <t:History>
      <t:Event id="{1557E774-F325-4129-B88F-270CC0D6D9D1}" time="2022-01-05T17:10:47.232Z">
        <t:Attribution userId="S::carl.harvey@hmrc.gov.uk::51116d47-0093-44a4-b020-e05e7f8b4521" userProvider="AD" userName="Harvey, Carl (B&amp;T GB Delivery)"/>
        <t:Anchor>
          <t:Comment id="565243737"/>
        </t:Anchor>
        <t:Create/>
      </t:Event>
      <t:Event id="{14AF94DB-D45D-4C8E-BBEB-3CC4C4E650F3}" time="2022-01-05T17:10:47.232Z">
        <t:Attribution userId="S::carl.harvey@hmrc.gov.uk::51116d47-0093-44a4-b020-e05e7f8b4521" userProvider="AD" userName="Harvey, Carl (B&amp;T GB Delivery)"/>
        <t:Anchor>
          <t:Comment id="565243737"/>
        </t:Anchor>
        <t:Assign userId="S::george.miller@hmrc.gov.uk::23480374-eb4f-46aa-a8b3-f35b83e89250" userProvider="AD" userName="Miller, George (C&amp;BD)"/>
      </t:Event>
      <t:Event id="{8ED2783D-83FB-46FA-AD2D-9F223075B0D3}" time="2022-01-05T17:10:47.232Z">
        <t:Attribution userId="S::carl.harvey@hmrc.gov.uk::51116d47-0093-44a4-b020-e05e7f8b4521" userProvider="AD" userName="Harvey, Carl (B&amp;T GB Delivery)"/>
        <t:Anchor>
          <t:Comment id="565243737"/>
        </t:Anchor>
        <t:SetTitle title="@Miller, George (C&amp;BD)"/>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0674E04011F34AA050921BEBFA8B69" ma:contentTypeVersion="15" ma:contentTypeDescription="Create a new document." ma:contentTypeScope="" ma:versionID="3275a9f1124c12dbe97ea37811f161c7">
  <xsd:schema xmlns:xsd="http://www.w3.org/2001/XMLSchema" xmlns:xs="http://www.w3.org/2001/XMLSchema" xmlns:p="http://schemas.microsoft.com/office/2006/metadata/properties" xmlns:ns2="dea30bfe-9705-4682-ab41-015fcca4e616" xmlns:ns3="16e84d32-8e3d-449c-a871-64be9ea736bc" targetNamespace="http://schemas.microsoft.com/office/2006/metadata/properties" ma:root="true" ma:fieldsID="f4d820d71f0bc1152f70b8d1b0680cb7" ns2:_="" ns3:_="">
    <xsd:import namespace="dea30bfe-9705-4682-ab41-015fcca4e616"/>
    <xsd:import namespace="16e84d32-8e3d-449c-a871-64be9ea736b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a30bfe-9705-4682-ab41-015fcca4e6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Flow_SignoffStatus" ma:index="20"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e84d32-8e3d-449c-a871-64be9ea736b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dea30bfe-9705-4682-ab41-015fcca4e61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B615C9-CF5F-4745-9AEB-44B8B473DD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a30bfe-9705-4682-ab41-015fcca4e616"/>
    <ds:schemaRef ds:uri="16e84d32-8e3d-449c-a871-64be9ea736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9899EA-D7A5-45F9-9FCB-BA3EACC1A612}">
  <ds:schemaRefs>
    <ds:schemaRef ds:uri="http://schemas.microsoft.com/office/2006/metadata/properties"/>
    <ds:schemaRef ds:uri="http://schemas.microsoft.com/office/infopath/2007/PartnerControls"/>
    <ds:schemaRef ds:uri="dea30bfe-9705-4682-ab41-015fcca4e616"/>
  </ds:schemaRefs>
</ds:datastoreItem>
</file>

<file path=customXml/itemProps3.xml><?xml version="1.0" encoding="utf-8"?>
<ds:datastoreItem xmlns:ds="http://schemas.openxmlformats.org/officeDocument/2006/customXml" ds:itemID="{4C3CE931-CD0A-4639-93A8-9A0E71EC95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683</Words>
  <Characters>3898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4</cp:revision>
  <dcterms:created xsi:type="dcterms:W3CDTF">2022-01-14T18:42:00Z</dcterms:created>
  <dcterms:modified xsi:type="dcterms:W3CDTF">2022-01-14T19:20:00Z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#000000,10,Calibri</vt:lpwstr>
  </property>
  <property fmtid="{D5CDD505-2E9C-101B-9397-08002B2CF9AE}" pid="4" name="ClassificationContentMarkingFooterText">
    <vt:lpwstr>OFFICIAL</vt:lpwstr>
  </property>
  <property fmtid="{D5CDD505-2E9C-101B-9397-08002B2CF9AE}" pid="5" name="MSIP_Label_f9af038e-07b4-4369-a678-c835687cb272_Enabled">
    <vt:lpwstr>true</vt:lpwstr>
  </property>
  <property fmtid="{D5CDD505-2E9C-101B-9397-08002B2CF9AE}" pid="6" name="MSIP_Label_f9af038e-07b4-4369-a678-c835687cb272_SetDate">
    <vt:lpwstr>2022-01-05T11:02:39Z</vt:lpwstr>
  </property>
  <property fmtid="{D5CDD505-2E9C-101B-9397-08002B2CF9AE}" pid="7" name="MSIP_Label_f9af038e-07b4-4369-a678-c835687cb272_Method">
    <vt:lpwstr>Standard</vt:lpwstr>
  </property>
  <property fmtid="{D5CDD505-2E9C-101B-9397-08002B2CF9AE}" pid="8" name="MSIP_Label_f9af038e-07b4-4369-a678-c835687cb272_Name">
    <vt:lpwstr>OFFICIAL</vt:lpwstr>
  </property>
  <property fmtid="{D5CDD505-2E9C-101B-9397-08002B2CF9AE}" pid="9" name="MSIP_Label_f9af038e-07b4-4369-a678-c835687cb272_SiteId">
    <vt:lpwstr>ac52f73c-fd1a-4a9a-8e7a-4a248f3139e1</vt:lpwstr>
  </property>
  <property fmtid="{D5CDD505-2E9C-101B-9397-08002B2CF9AE}" pid="10" name="MSIP_Label_f9af038e-07b4-4369-a678-c835687cb272_ActionId">
    <vt:lpwstr>0931d2eb-a025-4223-a44b-e1152cbc75b5</vt:lpwstr>
  </property>
  <property fmtid="{D5CDD505-2E9C-101B-9397-08002B2CF9AE}" pid="11" name="MSIP_Label_f9af038e-07b4-4369-a678-c835687cb272_ContentBits">
    <vt:lpwstr>2</vt:lpwstr>
  </property>
  <property fmtid="{D5CDD505-2E9C-101B-9397-08002B2CF9AE}" pid="12" name="ContentTypeId">
    <vt:lpwstr>0x010100890674E04011F34AA050921BEBFA8B69</vt:lpwstr>
  </property>
</Properties>
</file>