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9AE258" w14:textId="10C6EBEC" w:rsidR="005E257F" w:rsidRPr="00160D73" w:rsidRDefault="001D1DEE" w:rsidP="001D1DEE">
      <w:pPr>
        <w:jc w:val="center"/>
        <w:rPr>
          <w:rFonts w:ascii="Times New Roman" w:hAnsi="Times New Roman" w:cs="Times New Roman"/>
          <w:b/>
          <w:sz w:val="24"/>
          <w:szCs w:val="24"/>
          <w:lang w:val="pl-PL"/>
        </w:rPr>
      </w:pPr>
      <w:bookmarkStart w:id="0" w:name="_GoBack"/>
      <w:bookmarkEnd w:id="0"/>
      <w:r w:rsidRPr="00160D73">
        <w:rPr>
          <w:rFonts w:ascii="Times New Roman" w:hAnsi="Times New Roman" w:cs="Times New Roman"/>
          <w:b/>
          <w:sz w:val="24"/>
          <w:szCs w:val="24"/>
          <w:lang w:val="pl-PL"/>
        </w:rPr>
        <w:t>ZASADY ROZLICZANIA PODATKU VAT W PUNKCIE KOMPLE</w:t>
      </w:r>
      <w:r w:rsidR="00533655">
        <w:rPr>
          <w:rFonts w:ascii="Times New Roman" w:hAnsi="Times New Roman" w:cs="Times New Roman"/>
          <w:b/>
          <w:sz w:val="24"/>
          <w:szCs w:val="24"/>
          <w:lang w:val="pl-PL"/>
        </w:rPr>
        <w:t>K</w:t>
      </w:r>
      <w:r w:rsidRPr="00160D73">
        <w:rPr>
          <w:rFonts w:ascii="Times New Roman" w:hAnsi="Times New Roman" w:cs="Times New Roman"/>
          <w:b/>
          <w:sz w:val="24"/>
          <w:szCs w:val="24"/>
          <w:lang w:val="pl-PL"/>
        </w:rPr>
        <w:t>SOWEJ OBSŁUGI (OSS)</w:t>
      </w:r>
    </w:p>
    <w:p w14:paraId="5DEA4A78" w14:textId="77777777" w:rsidR="001D1DEE" w:rsidRPr="00160D73" w:rsidRDefault="005C1F71" w:rsidP="001D1DEE">
      <w:pPr>
        <w:jc w:val="center"/>
        <w:rPr>
          <w:rFonts w:ascii="Times New Roman" w:hAnsi="Times New Roman" w:cs="Times New Roman"/>
          <w:b/>
          <w:sz w:val="24"/>
          <w:szCs w:val="24"/>
          <w:lang w:val="pl-PL"/>
        </w:rPr>
      </w:pPr>
      <w:r w:rsidRPr="00160D73">
        <w:rPr>
          <w:rFonts w:ascii="Times New Roman" w:hAnsi="Times New Roman" w:cs="Times New Roman"/>
          <w:b/>
          <w:sz w:val="24"/>
          <w:szCs w:val="24"/>
          <w:lang w:val="pl-PL"/>
        </w:rPr>
        <w:t>PROCEDURA UNIJNA</w:t>
      </w:r>
    </w:p>
    <w:p w14:paraId="0037CB38" w14:textId="77777777" w:rsidR="001D1DEE" w:rsidRPr="00160D73" w:rsidRDefault="001D1DEE" w:rsidP="001D1DEE">
      <w:pPr>
        <w:rPr>
          <w:rFonts w:ascii="Times New Roman" w:hAnsi="Times New Roman" w:cs="Times New Roman"/>
          <w:b/>
          <w:sz w:val="24"/>
          <w:szCs w:val="24"/>
          <w:lang w:val="pl-PL"/>
        </w:rPr>
      </w:pPr>
      <w:r w:rsidRPr="00160D73">
        <w:rPr>
          <w:rFonts w:ascii="Times New Roman" w:hAnsi="Times New Roman" w:cs="Times New Roman"/>
          <w:b/>
          <w:sz w:val="24"/>
          <w:szCs w:val="24"/>
          <w:lang w:val="pl-PL"/>
        </w:rPr>
        <w:t>INFORMACJE OGÓLNE</w:t>
      </w:r>
    </w:p>
    <w:p w14:paraId="2811A8F2" w14:textId="7536E62F" w:rsidR="00E45641" w:rsidRPr="002E798B" w:rsidRDefault="00A14AFF" w:rsidP="00A714F0">
      <w:pPr>
        <w:jc w:val="both"/>
        <w:rPr>
          <w:rFonts w:ascii="Times New Roman" w:hAnsi="Times New Roman" w:cs="Times New Roman"/>
          <w:sz w:val="24"/>
          <w:szCs w:val="24"/>
          <w:lang w:val="pl-PL"/>
        </w:rPr>
      </w:pPr>
      <w:r w:rsidRPr="00A14AFF">
        <w:rPr>
          <w:rFonts w:ascii="Times New Roman" w:hAnsi="Times New Roman" w:cs="Times New Roman"/>
          <w:sz w:val="24"/>
          <w:szCs w:val="24"/>
          <w:lang w:val="pl-PL"/>
        </w:rPr>
        <w:t xml:space="preserve">Od </w:t>
      </w:r>
      <w:r w:rsidRPr="00A14AFF">
        <w:rPr>
          <w:rFonts w:ascii="Times New Roman" w:hAnsi="Times New Roman" w:cs="Times New Roman"/>
          <w:b/>
          <w:bCs/>
          <w:sz w:val="24"/>
          <w:szCs w:val="24"/>
          <w:lang w:val="pl-PL"/>
        </w:rPr>
        <w:t xml:space="preserve">1 lipca </w:t>
      </w:r>
      <w:r w:rsidRPr="00E45641">
        <w:rPr>
          <w:rFonts w:ascii="Times New Roman" w:hAnsi="Times New Roman" w:cs="Times New Roman"/>
          <w:b/>
          <w:bCs/>
          <w:sz w:val="24"/>
          <w:szCs w:val="24"/>
          <w:lang w:val="pl-PL"/>
        </w:rPr>
        <w:t xml:space="preserve">2021 r. </w:t>
      </w:r>
      <w:r w:rsidRPr="00807C07">
        <w:rPr>
          <w:rFonts w:ascii="Times New Roman" w:hAnsi="Times New Roman" w:cs="Times New Roman"/>
          <w:sz w:val="24"/>
          <w:szCs w:val="24"/>
          <w:lang w:val="pl-PL"/>
        </w:rPr>
        <w:t xml:space="preserve">zacznie obowiązywać rozszerzona forma procedury MOSS, </w:t>
      </w:r>
      <w:r w:rsidRPr="00807C07">
        <w:rPr>
          <w:rFonts w:ascii="Times New Roman" w:hAnsi="Times New Roman" w:cs="Times New Roman"/>
          <w:sz w:val="24"/>
          <w:szCs w:val="24"/>
          <w:lang w:val="pl-PL"/>
        </w:rPr>
        <w:br/>
        <w:t>tj. One Stop Shop</w:t>
      </w:r>
      <w:r w:rsidR="0019577D" w:rsidRPr="00807C07">
        <w:rPr>
          <w:rFonts w:ascii="Times New Roman" w:hAnsi="Times New Roman" w:cs="Times New Roman"/>
          <w:sz w:val="24"/>
          <w:szCs w:val="24"/>
          <w:lang w:val="pl-PL"/>
        </w:rPr>
        <w:t xml:space="preserve"> (OSS).</w:t>
      </w:r>
    </w:p>
    <w:p w14:paraId="636EB929" w14:textId="1929F20C" w:rsidR="00A14AFF" w:rsidRPr="00A14AFF" w:rsidRDefault="00807C07" w:rsidP="00A14AFF">
      <w:pPr>
        <w:jc w:val="both"/>
        <w:rPr>
          <w:rFonts w:ascii="Times New Roman" w:hAnsi="Times New Roman" w:cs="Times New Roman"/>
          <w:sz w:val="24"/>
          <w:szCs w:val="24"/>
          <w:lang w:val="pl-PL"/>
        </w:rPr>
      </w:pPr>
      <w:r>
        <w:rPr>
          <w:rFonts w:ascii="Times New Roman" w:hAnsi="Times New Roman" w:cs="Times New Roman"/>
          <w:b/>
          <w:bCs/>
          <w:sz w:val="24"/>
          <w:szCs w:val="24"/>
          <w:lang w:val="pl-PL"/>
        </w:rPr>
        <w:t>W p</w:t>
      </w:r>
      <w:r w:rsidR="00E703EE">
        <w:rPr>
          <w:rFonts w:ascii="Times New Roman" w:hAnsi="Times New Roman" w:cs="Times New Roman"/>
          <w:b/>
          <w:bCs/>
          <w:sz w:val="24"/>
          <w:szCs w:val="24"/>
          <w:lang w:val="pl-PL"/>
        </w:rPr>
        <w:t>rocedu</w:t>
      </w:r>
      <w:r>
        <w:rPr>
          <w:rFonts w:ascii="Times New Roman" w:hAnsi="Times New Roman" w:cs="Times New Roman"/>
          <w:b/>
          <w:bCs/>
          <w:sz w:val="24"/>
          <w:szCs w:val="24"/>
          <w:lang w:val="pl-PL"/>
        </w:rPr>
        <w:t>rze</w:t>
      </w:r>
      <w:r w:rsidR="00E703EE">
        <w:rPr>
          <w:rFonts w:ascii="Times New Roman" w:hAnsi="Times New Roman" w:cs="Times New Roman"/>
          <w:b/>
          <w:bCs/>
          <w:sz w:val="24"/>
          <w:szCs w:val="24"/>
          <w:lang w:val="pl-PL"/>
        </w:rPr>
        <w:t xml:space="preserve"> unijn</w:t>
      </w:r>
      <w:r>
        <w:rPr>
          <w:rFonts w:ascii="Times New Roman" w:hAnsi="Times New Roman" w:cs="Times New Roman"/>
          <w:b/>
          <w:bCs/>
          <w:sz w:val="24"/>
          <w:szCs w:val="24"/>
          <w:lang w:val="pl-PL"/>
        </w:rPr>
        <w:t>ej</w:t>
      </w:r>
      <w:r w:rsidR="00E703EE">
        <w:rPr>
          <w:rFonts w:ascii="Times New Roman" w:hAnsi="Times New Roman" w:cs="Times New Roman"/>
          <w:b/>
          <w:bCs/>
          <w:sz w:val="24"/>
          <w:szCs w:val="24"/>
          <w:lang w:val="pl-PL"/>
        </w:rPr>
        <w:t xml:space="preserve"> </w:t>
      </w:r>
      <w:r w:rsidR="00A14AFF" w:rsidRPr="00A14AFF">
        <w:rPr>
          <w:rFonts w:ascii="Times New Roman" w:hAnsi="Times New Roman" w:cs="Times New Roman"/>
          <w:b/>
          <w:bCs/>
          <w:sz w:val="24"/>
          <w:szCs w:val="24"/>
          <w:lang w:val="pl-PL"/>
        </w:rPr>
        <w:t>OSS</w:t>
      </w:r>
      <w:r w:rsidR="00A14AFF" w:rsidRPr="00A14AFF">
        <w:rPr>
          <w:rFonts w:ascii="Times New Roman" w:hAnsi="Times New Roman" w:cs="Times New Roman"/>
          <w:sz w:val="24"/>
          <w:szCs w:val="24"/>
          <w:lang w:val="pl-PL"/>
        </w:rPr>
        <w:t xml:space="preserve"> </w:t>
      </w:r>
      <w:r>
        <w:rPr>
          <w:rFonts w:ascii="Times New Roman" w:hAnsi="Times New Roman" w:cs="Times New Roman"/>
          <w:sz w:val="24"/>
          <w:szCs w:val="24"/>
          <w:lang w:val="pl-PL"/>
        </w:rPr>
        <w:t>będzie można rozliczyć</w:t>
      </w:r>
      <w:r w:rsidR="00B90327">
        <w:rPr>
          <w:rFonts w:ascii="Times New Roman" w:hAnsi="Times New Roman" w:cs="Times New Roman"/>
          <w:sz w:val="24"/>
          <w:szCs w:val="24"/>
          <w:lang w:val="pl-PL"/>
        </w:rPr>
        <w:t xml:space="preserve"> VAT należny z tytułu</w:t>
      </w:r>
      <w:r w:rsidR="00A14AFF" w:rsidRPr="00A14AFF">
        <w:rPr>
          <w:rFonts w:ascii="Times New Roman" w:hAnsi="Times New Roman" w:cs="Times New Roman"/>
          <w:sz w:val="24"/>
          <w:szCs w:val="24"/>
          <w:lang w:val="pl-PL"/>
        </w:rPr>
        <w:t>:</w:t>
      </w:r>
    </w:p>
    <w:p w14:paraId="29C24CC3" w14:textId="64D6AD5B" w:rsidR="00A14AFF" w:rsidRPr="00A14AFF" w:rsidRDefault="00A14AFF" w:rsidP="00A14AFF">
      <w:pPr>
        <w:jc w:val="both"/>
        <w:rPr>
          <w:rFonts w:ascii="Times New Roman" w:hAnsi="Times New Roman" w:cs="Times New Roman"/>
          <w:sz w:val="24"/>
          <w:szCs w:val="24"/>
          <w:lang w:val="pl-PL"/>
        </w:rPr>
      </w:pPr>
      <w:r w:rsidRPr="00A14AFF">
        <w:rPr>
          <w:rFonts w:ascii="Times New Roman" w:hAnsi="Times New Roman" w:cs="Times New Roman"/>
          <w:sz w:val="24"/>
          <w:szCs w:val="24"/>
          <w:lang w:val="pl-PL"/>
        </w:rPr>
        <w:t xml:space="preserve">- usług </w:t>
      </w:r>
      <w:r w:rsidR="00B90327">
        <w:rPr>
          <w:rFonts w:ascii="Times New Roman" w:hAnsi="Times New Roman" w:cs="Times New Roman"/>
          <w:sz w:val="24"/>
          <w:szCs w:val="24"/>
          <w:lang w:val="pl-PL"/>
        </w:rPr>
        <w:t>świadczonych</w:t>
      </w:r>
      <w:r w:rsidR="00807C07" w:rsidRPr="00807C07">
        <w:rPr>
          <w:rFonts w:ascii="Times New Roman" w:hAnsi="Times New Roman" w:cs="Times New Roman"/>
          <w:sz w:val="24"/>
          <w:szCs w:val="24"/>
          <w:lang w:val="pl-PL"/>
        </w:rPr>
        <w:t xml:space="preserve"> na rzecz konsumentów w państwach członkowskich, w których usługodawca nie ma siedziby </w:t>
      </w:r>
      <w:r w:rsidRPr="00A14AFF">
        <w:rPr>
          <w:rFonts w:ascii="Times New Roman" w:hAnsi="Times New Roman" w:cs="Times New Roman"/>
          <w:sz w:val="24"/>
          <w:szCs w:val="24"/>
          <w:lang w:val="pl-PL"/>
        </w:rPr>
        <w:t>(B2C);</w:t>
      </w:r>
    </w:p>
    <w:p w14:paraId="1E0799C7" w14:textId="1AC57A17" w:rsidR="00A14AFF" w:rsidRPr="00A14AFF" w:rsidRDefault="00A14AFF" w:rsidP="00A14AFF">
      <w:pPr>
        <w:jc w:val="both"/>
        <w:rPr>
          <w:rFonts w:ascii="Times New Roman" w:hAnsi="Times New Roman" w:cs="Times New Roman"/>
          <w:sz w:val="24"/>
          <w:szCs w:val="24"/>
          <w:lang w:val="pl-PL"/>
        </w:rPr>
      </w:pPr>
      <w:r w:rsidRPr="00A14AFF">
        <w:rPr>
          <w:rFonts w:ascii="Times New Roman" w:hAnsi="Times New Roman" w:cs="Times New Roman"/>
          <w:sz w:val="24"/>
          <w:szCs w:val="24"/>
          <w:lang w:val="pl-PL"/>
        </w:rPr>
        <w:t>- wewnątrzwspólnotow</w:t>
      </w:r>
      <w:r w:rsidR="00B90327">
        <w:rPr>
          <w:rFonts w:ascii="Times New Roman" w:hAnsi="Times New Roman" w:cs="Times New Roman"/>
          <w:sz w:val="24"/>
          <w:szCs w:val="24"/>
          <w:lang w:val="pl-PL"/>
        </w:rPr>
        <w:t>ej</w:t>
      </w:r>
      <w:r w:rsidRPr="00A14AFF">
        <w:rPr>
          <w:rFonts w:ascii="Times New Roman" w:hAnsi="Times New Roman" w:cs="Times New Roman"/>
          <w:sz w:val="24"/>
          <w:szCs w:val="24"/>
          <w:lang w:val="pl-PL"/>
        </w:rPr>
        <w:t xml:space="preserve"> sprzedaż</w:t>
      </w:r>
      <w:r w:rsidR="00B90327">
        <w:rPr>
          <w:rFonts w:ascii="Times New Roman" w:hAnsi="Times New Roman" w:cs="Times New Roman"/>
          <w:sz w:val="24"/>
          <w:szCs w:val="24"/>
          <w:lang w:val="pl-PL"/>
        </w:rPr>
        <w:t>y</w:t>
      </w:r>
      <w:r w:rsidRPr="00A14AFF">
        <w:rPr>
          <w:rFonts w:ascii="Times New Roman" w:hAnsi="Times New Roman" w:cs="Times New Roman"/>
          <w:sz w:val="24"/>
          <w:szCs w:val="24"/>
          <w:lang w:val="pl-PL"/>
        </w:rPr>
        <w:t xml:space="preserve"> towarów na odległość;</w:t>
      </w:r>
    </w:p>
    <w:p w14:paraId="6C8EC756" w14:textId="0C3CFE5D" w:rsidR="000315D4" w:rsidRDefault="00A14AFF" w:rsidP="000315D4">
      <w:pPr>
        <w:jc w:val="both"/>
        <w:rPr>
          <w:rFonts w:ascii="Times New Roman" w:hAnsi="Times New Roman" w:cs="Times New Roman"/>
          <w:sz w:val="24"/>
          <w:szCs w:val="24"/>
          <w:lang w:val="pl-PL"/>
        </w:rPr>
      </w:pPr>
      <w:r w:rsidRPr="00A14AFF">
        <w:rPr>
          <w:rFonts w:ascii="Times New Roman" w:hAnsi="Times New Roman" w:cs="Times New Roman"/>
          <w:sz w:val="24"/>
          <w:szCs w:val="24"/>
          <w:lang w:val="pl-PL"/>
        </w:rPr>
        <w:t>- dostaw krajow</w:t>
      </w:r>
      <w:r w:rsidR="00B90327">
        <w:rPr>
          <w:rFonts w:ascii="Times New Roman" w:hAnsi="Times New Roman" w:cs="Times New Roman"/>
          <w:sz w:val="24"/>
          <w:szCs w:val="24"/>
          <w:lang w:val="pl-PL"/>
        </w:rPr>
        <w:t>ych</w:t>
      </w:r>
      <w:r w:rsidRPr="00A14AFF">
        <w:rPr>
          <w:rFonts w:ascii="Times New Roman" w:hAnsi="Times New Roman" w:cs="Times New Roman"/>
          <w:sz w:val="24"/>
          <w:szCs w:val="24"/>
          <w:lang w:val="pl-PL"/>
        </w:rPr>
        <w:t xml:space="preserve"> </w:t>
      </w:r>
      <w:r w:rsidR="00B90327">
        <w:rPr>
          <w:rFonts w:ascii="Times New Roman" w:hAnsi="Times New Roman" w:cs="Times New Roman"/>
          <w:sz w:val="24"/>
          <w:szCs w:val="24"/>
          <w:lang w:val="pl-PL"/>
        </w:rPr>
        <w:t>ułatwianych</w:t>
      </w:r>
      <w:r w:rsidR="00807C07">
        <w:rPr>
          <w:rFonts w:ascii="Times New Roman" w:hAnsi="Times New Roman" w:cs="Times New Roman"/>
          <w:sz w:val="24"/>
          <w:szCs w:val="24"/>
          <w:lang w:val="pl-PL"/>
        </w:rPr>
        <w:t xml:space="preserve"> </w:t>
      </w:r>
      <w:r w:rsidRPr="00A14AFF">
        <w:rPr>
          <w:rFonts w:ascii="Times New Roman" w:hAnsi="Times New Roman" w:cs="Times New Roman"/>
          <w:sz w:val="24"/>
          <w:szCs w:val="24"/>
          <w:lang w:val="pl-PL"/>
        </w:rPr>
        <w:t>przez</w:t>
      </w:r>
      <w:r w:rsidR="00807C07">
        <w:rPr>
          <w:rFonts w:ascii="Times New Roman" w:hAnsi="Times New Roman" w:cs="Times New Roman"/>
          <w:sz w:val="24"/>
          <w:szCs w:val="24"/>
          <w:lang w:val="pl-PL"/>
        </w:rPr>
        <w:t xml:space="preserve"> operatorów</w:t>
      </w:r>
      <w:r w:rsidRPr="00A14AFF">
        <w:rPr>
          <w:rFonts w:ascii="Times New Roman" w:hAnsi="Times New Roman" w:cs="Times New Roman"/>
          <w:sz w:val="24"/>
          <w:szCs w:val="24"/>
          <w:lang w:val="pl-PL"/>
        </w:rPr>
        <w:t xml:space="preserve"> interfejs</w:t>
      </w:r>
      <w:r w:rsidR="00807C07">
        <w:rPr>
          <w:rFonts w:ascii="Times New Roman" w:hAnsi="Times New Roman" w:cs="Times New Roman"/>
          <w:sz w:val="24"/>
          <w:szCs w:val="24"/>
          <w:lang w:val="pl-PL"/>
        </w:rPr>
        <w:t>ów</w:t>
      </w:r>
      <w:r w:rsidRPr="00A14AFF">
        <w:rPr>
          <w:rFonts w:ascii="Times New Roman" w:hAnsi="Times New Roman" w:cs="Times New Roman"/>
          <w:sz w:val="24"/>
          <w:szCs w:val="24"/>
          <w:lang w:val="pl-PL"/>
        </w:rPr>
        <w:t xml:space="preserve"> elektroniczny</w:t>
      </w:r>
      <w:r w:rsidR="00F76BB6">
        <w:rPr>
          <w:rFonts w:ascii="Times New Roman" w:hAnsi="Times New Roman" w:cs="Times New Roman"/>
          <w:sz w:val="24"/>
          <w:szCs w:val="24"/>
          <w:lang w:val="pl-PL"/>
        </w:rPr>
        <w:t>ch, uznan</w:t>
      </w:r>
      <w:r w:rsidR="00807C07">
        <w:rPr>
          <w:rFonts w:ascii="Times New Roman" w:hAnsi="Times New Roman" w:cs="Times New Roman"/>
          <w:sz w:val="24"/>
          <w:szCs w:val="24"/>
          <w:lang w:val="pl-PL"/>
        </w:rPr>
        <w:t>ych za dostawców.</w:t>
      </w:r>
    </w:p>
    <w:p w14:paraId="3D9750CA" w14:textId="77777777" w:rsidR="007A3D51" w:rsidRPr="000315D4" w:rsidRDefault="007A3D51" w:rsidP="000315D4">
      <w:pPr>
        <w:jc w:val="both"/>
        <w:rPr>
          <w:rFonts w:ascii="Times New Roman" w:hAnsi="Times New Roman" w:cs="Times New Roman"/>
          <w:b/>
          <w:sz w:val="24"/>
          <w:szCs w:val="24"/>
          <w:lang w:val="pl-PL"/>
        </w:rPr>
      </w:pPr>
    </w:p>
    <w:p w14:paraId="71033A9C" w14:textId="77777777" w:rsidR="001D1DEE" w:rsidRPr="00A66682" w:rsidRDefault="001D1DEE" w:rsidP="001D1DEE">
      <w:pPr>
        <w:rPr>
          <w:rFonts w:ascii="Times New Roman" w:hAnsi="Times New Roman" w:cs="Times New Roman"/>
          <w:b/>
          <w:sz w:val="24"/>
          <w:szCs w:val="24"/>
          <w:u w:val="single"/>
          <w:lang w:val="pl-PL"/>
        </w:rPr>
      </w:pPr>
      <w:r w:rsidRPr="00A66682">
        <w:rPr>
          <w:rFonts w:ascii="Times New Roman" w:hAnsi="Times New Roman" w:cs="Times New Roman"/>
          <w:b/>
          <w:sz w:val="24"/>
          <w:szCs w:val="24"/>
          <w:u w:val="single"/>
          <w:lang w:val="pl-PL"/>
        </w:rPr>
        <w:t>REJESTRACJA</w:t>
      </w:r>
    </w:p>
    <w:p w14:paraId="6AC4FC5F" w14:textId="77777777" w:rsidR="00FA2B47" w:rsidRDefault="00FA2B47" w:rsidP="00A8057F">
      <w:pPr>
        <w:jc w:val="both"/>
        <w:rPr>
          <w:rFonts w:ascii="Times New Roman" w:hAnsi="Times New Roman" w:cs="Times New Roman"/>
          <w:sz w:val="24"/>
          <w:szCs w:val="24"/>
          <w:lang w:val="pl-PL"/>
        </w:rPr>
      </w:pPr>
    </w:p>
    <w:p w14:paraId="61B1BB07" w14:textId="26E8480D" w:rsidR="00A14C4D" w:rsidRDefault="00954B84" w:rsidP="00A8057F">
      <w:pPr>
        <w:jc w:val="both"/>
        <w:rPr>
          <w:rFonts w:ascii="Times New Roman" w:hAnsi="Times New Roman" w:cs="Times New Roman"/>
          <w:sz w:val="24"/>
          <w:szCs w:val="24"/>
          <w:lang w:val="pl-PL"/>
        </w:rPr>
      </w:pPr>
      <w:r w:rsidRPr="00954B84">
        <w:rPr>
          <w:rFonts w:ascii="Times New Roman" w:hAnsi="Times New Roman" w:cs="Times New Roman"/>
          <w:sz w:val="24"/>
          <w:szCs w:val="24"/>
          <w:lang w:val="pl-PL"/>
        </w:rPr>
        <w:t xml:space="preserve">W celu dokonania </w:t>
      </w:r>
      <w:r>
        <w:rPr>
          <w:rFonts w:ascii="Times New Roman" w:hAnsi="Times New Roman" w:cs="Times New Roman"/>
          <w:sz w:val="24"/>
          <w:szCs w:val="24"/>
          <w:lang w:val="pl-PL"/>
        </w:rPr>
        <w:t>rejestracji do procedury unijnej należy:</w:t>
      </w:r>
    </w:p>
    <w:p w14:paraId="7A60D634" w14:textId="7C366EC9" w:rsidR="001A4144" w:rsidRDefault="001A4144" w:rsidP="00A8057F">
      <w:pPr>
        <w:pStyle w:val="Akapitzlist"/>
        <w:numPr>
          <w:ilvl w:val="0"/>
          <w:numId w:val="1"/>
        </w:numPr>
        <w:jc w:val="both"/>
        <w:rPr>
          <w:rFonts w:ascii="Times New Roman" w:hAnsi="Times New Roman" w:cs="Times New Roman"/>
          <w:sz w:val="24"/>
          <w:szCs w:val="24"/>
          <w:lang w:val="pl-PL"/>
        </w:rPr>
      </w:pPr>
      <w:r>
        <w:rPr>
          <w:rFonts w:ascii="Times New Roman" w:hAnsi="Times New Roman" w:cs="Times New Roman"/>
          <w:sz w:val="24"/>
          <w:szCs w:val="24"/>
          <w:lang w:val="pl-PL"/>
        </w:rPr>
        <w:t>w</w:t>
      </w:r>
      <w:r w:rsidR="00954B84">
        <w:rPr>
          <w:rFonts w:ascii="Times New Roman" w:hAnsi="Times New Roman" w:cs="Times New Roman"/>
          <w:sz w:val="24"/>
          <w:szCs w:val="24"/>
          <w:lang w:val="pl-PL"/>
        </w:rPr>
        <w:t xml:space="preserve">ypełnić </w:t>
      </w:r>
      <w:r w:rsidR="001D67FD">
        <w:rPr>
          <w:rFonts w:ascii="Times New Roman" w:hAnsi="Times New Roman" w:cs="Times New Roman"/>
          <w:sz w:val="24"/>
          <w:szCs w:val="24"/>
          <w:lang w:val="pl-PL"/>
        </w:rPr>
        <w:t xml:space="preserve">zgłoszenie </w:t>
      </w:r>
      <w:r>
        <w:rPr>
          <w:rFonts w:ascii="Times New Roman" w:hAnsi="Times New Roman" w:cs="Times New Roman"/>
          <w:sz w:val="24"/>
          <w:szCs w:val="24"/>
          <w:lang w:val="pl-PL"/>
        </w:rPr>
        <w:t>V</w:t>
      </w:r>
      <w:r w:rsidR="00954B84">
        <w:rPr>
          <w:rFonts w:ascii="Times New Roman" w:hAnsi="Times New Roman" w:cs="Times New Roman"/>
          <w:sz w:val="24"/>
          <w:szCs w:val="24"/>
          <w:lang w:val="pl-PL"/>
        </w:rPr>
        <w:t>I</w:t>
      </w:r>
      <w:r>
        <w:rPr>
          <w:rFonts w:ascii="Times New Roman" w:hAnsi="Times New Roman" w:cs="Times New Roman"/>
          <w:sz w:val="24"/>
          <w:szCs w:val="24"/>
          <w:lang w:val="pl-PL"/>
        </w:rPr>
        <w:t>U</w:t>
      </w:r>
      <w:r w:rsidR="00954B84">
        <w:rPr>
          <w:rFonts w:ascii="Times New Roman" w:hAnsi="Times New Roman" w:cs="Times New Roman"/>
          <w:sz w:val="24"/>
          <w:szCs w:val="24"/>
          <w:lang w:val="pl-PL"/>
        </w:rPr>
        <w:t xml:space="preserve">-R – </w:t>
      </w:r>
      <w:r w:rsidR="00FD22FE">
        <w:rPr>
          <w:rFonts w:ascii="Times New Roman" w:hAnsi="Times New Roman" w:cs="Times New Roman"/>
          <w:i/>
          <w:sz w:val="24"/>
          <w:szCs w:val="24"/>
          <w:lang w:val="pl-PL"/>
        </w:rPr>
        <w:t>Z</w:t>
      </w:r>
      <w:r w:rsidR="00954B84" w:rsidRPr="00FD22FE">
        <w:rPr>
          <w:rFonts w:ascii="Times New Roman" w:hAnsi="Times New Roman" w:cs="Times New Roman"/>
          <w:i/>
          <w:sz w:val="24"/>
          <w:szCs w:val="24"/>
          <w:lang w:val="pl-PL"/>
        </w:rPr>
        <w:t>głoszenie</w:t>
      </w:r>
      <w:r w:rsidR="00FD22FE">
        <w:rPr>
          <w:rFonts w:ascii="Times New Roman" w:hAnsi="Times New Roman" w:cs="Times New Roman"/>
          <w:i/>
          <w:sz w:val="24"/>
          <w:szCs w:val="24"/>
          <w:lang w:val="pl-PL"/>
        </w:rPr>
        <w:t xml:space="preserve"> </w:t>
      </w:r>
      <w:r w:rsidR="00954B84" w:rsidRPr="00FD22FE">
        <w:rPr>
          <w:rFonts w:ascii="Times New Roman" w:hAnsi="Times New Roman" w:cs="Times New Roman"/>
          <w:i/>
          <w:sz w:val="24"/>
          <w:szCs w:val="24"/>
          <w:lang w:val="pl-PL"/>
        </w:rPr>
        <w:t xml:space="preserve">informujące w zakresie unijnej procedury szczególnej </w:t>
      </w:r>
      <w:r w:rsidRPr="00FD22FE">
        <w:rPr>
          <w:rFonts w:ascii="Times New Roman" w:hAnsi="Times New Roman" w:cs="Times New Roman"/>
          <w:i/>
          <w:sz w:val="24"/>
          <w:szCs w:val="24"/>
          <w:lang w:val="pl-PL"/>
        </w:rPr>
        <w:t>rozliczania VAT</w:t>
      </w:r>
      <w:r w:rsidR="00FD22FE">
        <w:rPr>
          <w:rFonts w:ascii="Times New Roman" w:hAnsi="Times New Roman" w:cs="Times New Roman"/>
          <w:sz w:val="24"/>
          <w:szCs w:val="24"/>
          <w:lang w:val="pl-PL"/>
        </w:rPr>
        <w:t>, zaznaczając cel zgłoszenia: R</w:t>
      </w:r>
      <w:r>
        <w:rPr>
          <w:rFonts w:ascii="Times New Roman" w:hAnsi="Times New Roman" w:cs="Times New Roman"/>
          <w:sz w:val="24"/>
          <w:szCs w:val="24"/>
          <w:lang w:val="pl-PL"/>
        </w:rPr>
        <w:t>ejestracja,</w:t>
      </w:r>
    </w:p>
    <w:p w14:paraId="700680D9" w14:textId="4F450809" w:rsidR="001A4144" w:rsidRDefault="001A4144" w:rsidP="00A8057F">
      <w:pPr>
        <w:pStyle w:val="Akapitzlist"/>
        <w:numPr>
          <w:ilvl w:val="0"/>
          <w:numId w:val="1"/>
        </w:num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przesłać </w:t>
      </w:r>
      <w:r w:rsidR="001D67FD">
        <w:rPr>
          <w:rFonts w:ascii="Times New Roman" w:hAnsi="Times New Roman" w:cs="Times New Roman"/>
          <w:sz w:val="24"/>
          <w:szCs w:val="24"/>
          <w:lang w:val="pl-PL"/>
        </w:rPr>
        <w:t xml:space="preserve">zgłoszenie </w:t>
      </w:r>
      <w:r>
        <w:rPr>
          <w:rFonts w:ascii="Times New Roman" w:hAnsi="Times New Roman" w:cs="Times New Roman"/>
          <w:sz w:val="24"/>
          <w:szCs w:val="24"/>
          <w:lang w:val="pl-PL"/>
        </w:rPr>
        <w:t xml:space="preserve">– za pomocą systemu e-Deklaracje – do </w:t>
      </w:r>
      <w:r w:rsidR="00AC4C8F">
        <w:rPr>
          <w:rFonts w:ascii="Times New Roman" w:hAnsi="Times New Roman" w:cs="Times New Roman"/>
          <w:sz w:val="24"/>
          <w:szCs w:val="24"/>
          <w:lang w:val="pl-PL"/>
        </w:rPr>
        <w:t xml:space="preserve">Naczelnika </w:t>
      </w:r>
      <w:r>
        <w:rPr>
          <w:rFonts w:ascii="Times New Roman" w:hAnsi="Times New Roman" w:cs="Times New Roman"/>
          <w:sz w:val="24"/>
          <w:szCs w:val="24"/>
          <w:lang w:val="pl-PL"/>
        </w:rPr>
        <w:t>Drugiego Urzędu Skarbowego Warszawa-Śródmieście,</w:t>
      </w:r>
    </w:p>
    <w:p w14:paraId="7CD648B0" w14:textId="26521438" w:rsidR="00833413" w:rsidRPr="0010164E" w:rsidRDefault="00833413" w:rsidP="00A8057F">
      <w:pPr>
        <w:pStyle w:val="Akapitzlist"/>
        <w:numPr>
          <w:ilvl w:val="0"/>
          <w:numId w:val="1"/>
        </w:numPr>
        <w:jc w:val="both"/>
        <w:rPr>
          <w:rFonts w:ascii="Times New Roman" w:hAnsi="Times New Roman" w:cs="Times New Roman"/>
          <w:sz w:val="24"/>
          <w:szCs w:val="24"/>
          <w:lang w:val="pl-PL"/>
        </w:rPr>
      </w:pPr>
      <w:r w:rsidRPr="0010164E">
        <w:rPr>
          <w:rFonts w:ascii="Times New Roman" w:hAnsi="Times New Roman" w:cs="Times New Roman"/>
          <w:sz w:val="24"/>
          <w:szCs w:val="24"/>
          <w:lang w:val="pl-PL"/>
        </w:rPr>
        <w:t xml:space="preserve">w przypadku działania przez pełnomocnika należy złożyć </w:t>
      </w:r>
      <w:r w:rsidRPr="0010164E">
        <w:rPr>
          <w:rFonts w:ascii="Times New Roman" w:hAnsi="Times New Roman" w:cs="Times New Roman"/>
          <w:b/>
          <w:sz w:val="24"/>
          <w:szCs w:val="24"/>
          <w:lang w:val="pl-PL"/>
        </w:rPr>
        <w:t>oryginał</w:t>
      </w:r>
      <w:r w:rsidRPr="0010164E">
        <w:rPr>
          <w:rFonts w:ascii="Times New Roman" w:hAnsi="Times New Roman" w:cs="Times New Roman"/>
          <w:sz w:val="24"/>
          <w:szCs w:val="24"/>
          <w:lang w:val="pl-PL"/>
        </w:rPr>
        <w:t xml:space="preserve"> pełnomocnictwa PPS-1.</w:t>
      </w:r>
    </w:p>
    <w:p w14:paraId="43AF7C87" w14:textId="096FF0BC" w:rsidR="006970E2" w:rsidRDefault="004B44AE" w:rsidP="00A8057F">
      <w:pPr>
        <w:jc w:val="both"/>
        <w:rPr>
          <w:rFonts w:ascii="Times New Roman" w:hAnsi="Times New Roman" w:cs="Times New Roman"/>
          <w:b/>
          <w:sz w:val="24"/>
          <w:szCs w:val="24"/>
          <w:lang w:val="pl-PL"/>
        </w:rPr>
      </w:pPr>
      <w:r w:rsidRPr="0010164E">
        <w:rPr>
          <w:rFonts w:ascii="Times New Roman" w:hAnsi="Times New Roman" w:cs="Times New Roman"/>
          <w:b/>
          <w:sz w:val="24"/>
          <w:szCs w:val="24"/>
          <w:lang w:val="pl-PL"/>
        </w:rPr>
        <w:t>Ważne</w:t>
      </w:r>
      <w:r w:rsidRPr="004B44AE">
        <w:rPr>
          <w:rFonts w:ascii="Times New Roman" w:hAnsi="Times New Roman" w:cs="Times New Roman"/>
          <w:b/>
          <w:sz w:val="24"/>
          <w:szCs w:val="24"/>
          <w:lang w:val="pl-PL"/>
        </w:rPr>
        <w:t xml:space="preserve"> </w:t>
      </w:r>
    </w:p>
    <w:p w14:paraId="5F9C9DDD" w14:textId="21F74E9D" w:rsidR="0010164E" w:rsidRPr="002B3CDE" w:rsidRDefault="0010164E" w:rsidP="00A8057F">
      <w:p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W </w:t>
      </w:r>
      <w:r w:rsidR="001F38B5">
        <w:rPr>
          <w:rFonts w:ascii="Times New Roman" w:hAnsi="Times New Roman" w:cs="Times New Roman"/>
          <w:sz w:val="24"/>
          <w:szCs w:val="24"/>
          <w:lang w:val="pl-PL"/>
        </w:rPr>
        <w:t xml:space="preserve">zgłoszeniu </w:t>
      </w:r>
      <w:r>
        <w:rPr>
          <w:rFonts w:ascii="Times New Roman" w:hAnsi="Times New Roman" w:cs="Times New Roman"/>
          <w:sz w:val="24"/>
          <w:szCs w:val="24"/>
          <w:lang w:val="pl-PL"/>
        </w:rPr>
        <w:t xml:space="preserve">VIU-R </w:t>
      </w:r>
      <w:r w:rsidR="00ED719A">
        <w:rPr>
          <w:rFonts w:ascii="Times New Roman" w:hAnsi="Times New Roman" w:cs="Times New Roman"/>
          <w:sz w:val="24"/>
          <w:szCs w:val="24"/>
          <w:lang w:val="pl-PL"/>
        </w:rPr>
        <w:t xml:space="preserve">znajduje się oświadczenie, ze dane adresowe przekazane w ramach zgłoszenia rejestracyjnego w zakresie podatku od towarów i usług </w:t>
      </w:r>
      <w:r>
        <w:rPr>
          <w:rFonts w:ascii="Times New Roman" w:hAnsi="Times New Roman" w:cs="Times New Roman"/>
          <w:sz w:val="24"/>
          <w:szCs w:val="24"/>
          <w:lang w:val="pl-PL"/>
        </w:rPr>
        <w:t xml:space="preserve">VAT-R </w:t>
      </w:r>
      <w:r w:rsidR="00ED719A">
        <w:rPr>
          <w:rFonts w:ascii="Times New Roman" w:hAnsi="Times New Roman" w:cs="Times New Roman"/>
          <w:sz w:val="24"/>
          <w:szCs w:val="24"/>
          <w:lang w:val="pl-PL"/>
        </w:rPr>
        <w:t xml:space="preserve">są aktualne </w:t>
      </w:r>
      <w:r>
        <w:rPr>
          <w:rFonts w:ascii="Times New Roman" w:hAnsi="Times New Roman" w:cs="Times New Roman"/>
          <w:sz w:val="24"/>
          <w:szCs w:val="24"/>
          <w:lang w:val="pl-PL"/>
        </w:rPr>
        <w:t>oraz zgod</w:t>
      </w:r>
      <w:r w:rsidR="00ED719A">
        <w:rPr>
          <w:rFonts w:ascii="Times New Roman" w:hAnsi="Times New Roman" w:cs="Times New Roman"/>
          <w:sz w:val="24"/>
          <w:szCs w:val="24"/>
          <w:lang w:val="pl-PL"/>
        </w:rPr>
        <w:t>a</w:t>
      </w:r>
      <w:r>
        <w:rPr>
          <w:rFonts w:ascii="Times New Roman" w:hAnsi="Times New Roman" w:cs="Times New Roman"/>
          <w:sz w:val="24"/>
          <w:szCs w:val="24"/>
          <w:lang w:val="pl-PL"/>
        </w:rPr>
        <w:t xml:space="preserve"> na otrzymywanie pism</w:t>
      </w:r>
      <w:r w:rsidR="00ED719A">
        <w:rPr>
          <w:rFonts w:ascii="Times New Roman" w:hAnsi="Times New Roman" w:cs="Times New Roman"/>
          <w:sz w:val="24"/>
          <w:szCs w:val="24"/>
          <w:lang w:val="pl-PL"/>
        </w:rPr>
        <w:t xml:space="preserve"> (informacji)</w:t>
      </w:r>
      <w:r>
        <w:rPr>
          <w:rFonts w:ascii="Times New Roman" w:hAnsi="Times New Roman" w:cs="Times New Roman"/>
          <w:sz w:val="24"/>
          <w:szCs w:val="24"/>
          <w:lang w:val="pl-PL"/>
        </w:rPr>
        <w:t xml:space="preserve"> drogą elektroniczną.</w:t>
      </w:r>
    </w:p>
    <w:p w14:paraId="3E4912CC" w14:textId="7C84B59B" w:rsidR="001A4144" w:rsidRDefault="001A4144" w:rsidP="00A8057F">
      <w:p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Podatnik rejestrujący się do </w:t>
      </w:r>
      <w:r w:rsidR="00151023">
        <w:rPr>
          <w:rFonts w:ascii="Times New Roman" w:hAnsi="Times New Roman" w:cs="Times New Roman"/>
          <w:sz w:val="24"/>
          <w:szCs w:val="24"/>
          <w:lang w:val="pl-PL"/>
        </w:rPr>
        <w:t xml:space="preserve">procedury </w:t>
      </w:r>
      <w:r w:rsidR="00E841EA">
        <w:rPr>
          <w:rFonts w:ascii="Times New Roman" w:hAnsi="Times New Roman" w:cs="Times New Roman"/>
          <w:sz w:val="24"/>
          <w:szCs w:val="24"/>
          <w:lang w:val="pl-PL"/>
        </w:rPr>
        <w:t>unijnej</w:t>
      </w:r>
      <w:r>
        <w:rPr>
          <w:rFonts w:ascii="Times New Roman" w:hAnsi="Times New Roman" w:cs="Times New Roman"/>
          <w:sz w:val="24"/>
          <w:szCs w:val="24"/>
          <w:lang w:val="pl-PL"/>
        </w:rPr>
        <w:t xml:space="preserve"> wykorzystuje numer (identyfikator podatkowy NIP), za pomocą którego został już zidentyfikowany na potrzeby podatku od towarów i usług w związku z posiadaną w Polsce siedzibą działalności gospodarczej lub stałym miejscem prowadzenia działalności gospodarczej. Naczelnik Drugiego Urzędu Skarbowego Warszawa – Śródmieście nie nadaje, w związku z dokonywaniem rozliczeń za pośrednictwem</w:t>
      </w:r>
      <w:r w:rsidR="001D67FD">
        <w:rPr>
          <w:rFonts w:ascii="Times New Roman" w:hAnsi="Times New Roman" w:cs="Times New Roman"/>
          <w:sz w:val="24"/>
          <w:szCs w:val="24"/>
          <w:lang w:val="pl-PL"/>
        </w:rPr>
        <w:t xml:space="preserve"> OSS</w:t>
      </w:r>
      <w:r>
        <w:rPr>
          <w:rFonts w:ascii="Times New Roman" w:hAnsi="Times New Roman" w:cs="Times New Roman"/>
          <w:sz w:val="24"/>
          <w:szCs w:val="24"/>
          <w:lang w:val="pl-PL"/>
        </w:rPr>
        <w:t>, nowego identyfikatora.</w:t>
      </w:r>
    </w:p>
    <w:p w14:paraId="316E74E0" w14:textId="4063CB80" w:rsidR="008C24A4" w:rsidRDefault="001A4144" w:rsidP="006D3497">
      <w:pPr>
        <w:jc w:val="both"/>
        <w:rPr>
          <w:rFonts w:ascii="Times New Roman" w:hAnsi="Times New Roman" w:cs="Times New Roman"/>
          <w:sz w:val="24"/>
          <w:szCs w:val="24"/>
          <w:lang w:val="pl-PL"/>
        </w:rPr>
      </w:pPr>
      <w:r>
        <w:rPr>
          <w:rFonts w:ascii="Times New Roman" w:hAnsi="Times New Roman" w:cs="Times New Roman"/>
          <w:sz w:val="24"/>
          <w:szCs w:val="24"/>
          <w:lang w:val="pl-PL"/>
        </w:rPr>
        <w:t>Naczelnik Drugiego Urzędu Warszawa – Śródmieście</w:t>
      </w:r>
      <w:r w:rsidR="00924515">
        <w:rPr>
          <w:rFonts w:ascii="Times New Roman" w:hAnsi="Times New Roman" w:cs="Times New Roman"/>
          <w:sz w:val="24"/>
          <w:szCs w:val="24"/>
          <w:lang w:val="pl-PL"/>
        </w:rPr>
        <w:t>, w przypadku spełnienia przesłanek d</w:t>
      </w:r>
      <w:r w:rsidR="00151023">
        <w:rPr>
          <w:rFonts w:ascii="Times New Roman" w:hAnsi="Times New Roman" w:cs="Times New Roman"/>
          <w:sz w:val="24"/>
          <w:szCs w:val="24"/>
          <w:lang w:val="pl-PL"/>
        </w:rPr>
        <w:t>o zarejestrowania się do procedury</w:t>
      </w:r>
      <w:r w:rsidR="00924515">
        <w:rPr>
          <w:rFonts w:ascii="Times New Roman" w:hAnsi="Times New Roman" w:cs="Times New Roman"/>
          <w:sz w:val="24"/>
          <w:szCs w:val="24"/>
          <w:lang w:val="pl-PL"/>
        </w:rPr>
        <w:t xml:space="preserve"> </w:t>
      </w:r>
      <w:r w:rsidR="006D0D36">
        <w:rPr>
          <w:rFonts w:ascii="Times New Roman" w:hAnsi="Times New Roman" w:cs="Times New Roman"/>
          <w:sz w:val="24"/>
          <w:szCs w:val="24"/>
          <w:lang w:val="pl-PL"/>
        </w:rPr>
        <w:t>unijnej</w:t>
      </w:r>
      <w:r w:rsidR="00924515">
        <w:rPr>
          <w:rFonts w:ascii="Times New Roman" w:hAnsi="Times New Roman" w:cs="Times New Roman"/>
          <w:sz w:val="24"/>
          <w:szCs w:val="24"/>
          <w:lang w:val="pl-PL"/>
        </w:rPr>
        <w:t>, potwierdza zgłoszenie za pomocą środków komunikacji elektronicznej</w:t>
      </w:r>
      <w:r w:rsidR="0010164E">
        <w:rPr>
          <w:rFonts w:ascii="Times New Roman" w:hAnsi="Times New Roman" w:cs="Times New Roman"/>
          <w:sz w:val="24"/>
          <w:szCs w:val="24"/>
          <w:lang w:val="pl-PL"/>
        </w:rPr>
        <w:t xml:space="preserve"> na adres e-mail podany w zgłoszeniu rejestracyjnym</w:t>
      </w:r>
      <w:r w:rsidR="00924515">
        <w:rPr>
          <w:rFonts w:ascii="Times New Roman" w:hAnsi="Times New Roman" w:cs="Times New Roman"/>
          <w:sz w:val="24"/>
          <w:szCs w:val="24"/>
          <w:lang w:val="pl-PL"/>
        </w:rPr>
        <w:t>.</w:t>
      </w:r>
    </w:p>
    <w:p w14:paraId="758689E4" w14:textId="65F853DB" w:rsidR="008C24A4" w:rsidRDefault="008C24A4" w:rsidP="006D3497">
      <w:pPr>
        <w:jc w:val="both"/>
        <w:rPr>
          <w:rFonts w:ascii="Times New Roman" w:hAnsi="Times New Roman" w:cs="Times New Roman"/>
          <w:sz w:val="24"/>
          <w:szCs w:val="24"/>
          <w:lang w:val="pl-PL"/>
        </w:rPr>
      </w:pPr>
      <w:r>
        <w:rPr>
          <w:rFonts w:ascii="Times New Roman" w:hAnsi="Times New Roman" w:cs="Times New Roman"/>
          <w:sz w:val="24"/>
          <w:szCs w:val="24"/>
          <w:lang w:val="pl-PL"/>
        </w:rPr>
        <w:t>W sytuacji kiedy podatnik nie spełnia warunków niezbędnych do korzystania z procedury</w:t>
      </w:r>
      <w:r w:rsidR="00A02E9E">
        <w:rPr>
          <w:rFonts w:ascii="Times New Roman" w:hAnsi="Times New Roman" w:cs="Times New Roman"/>
          <w:sz w:val="24"/>
          <w:szCs w:val="24"/>
          <w:lang w:val="pl-PL"/>
        </w:rPr>
        <w:t xml:space="preserve"> </w:t>
      </w:r>
      <w:r w:rsidR="001D67FD">
        <w:rPr>
          <w:rFonts w:ascii="Times New Roman" w:hAnsi="Times New Roman" w:cs="Times New Roman"/>
          <w:sz w:val="24"/>
          <w:szCs w:val="24"/>
          <w:lang w:val="pl-PL"/>
        </w:rPr>
        <w:t>unijnej</w:t>
      </w:r>
      <w:r>
        <w:rPr>
          <w:rFonts w:ascii="Times New Roman" w:hAnsi="Times New Roman" w:cs="Times New Roman"/>
          <w:sz w:val="24"/>
          <w:szCs w:val="24"/>
          <w:lang w:val="pl-PL"/>
        </w:rPr>
        <w:t xml:space="preserve">, Naczelnik Drugiego Urzędu Skarbowego Warszawa – Śródmieście informuje </w:t>
      </w:r>
      <w:r>
        <w:rPr>
          <w:rFonts w:ascii="Times New Roman" w:hAnsi="Times New Roman" w:cs="Times New Roman"/>
          <w:sz w:val="24"/>
          <w:szCs w:val="24"/>
          <w:lang w:val="pl-PL"/>
        </w:rPr>
        <w:lastRenderedPageBreak/>
        <w:t>podatnika – również za pomocą środków komunikacji elektronicznej – o wydaniu postanowienia o odmowie przyjęcia zgłoszenia. Na postanowienie służy zażalenie w terminie 7 dni od dnia doręczenia.</w:t>
      </w:r>
    </w:p>
    <w:p w14:paraId="4564EBD6" w14:textId="58335C54" w:rsidR="00700856" w:rsidRDefault="008C24A4" w:rsidP="006D3497">
      <w:p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Co do zasady, rejestracja będzie skuteczna od pierwszego dnia kwartału kalendarzowego </w:t>
      </w:r>
      <w:r w:rsidRPr="0010164E">
        <w:rPr>
          <w:rFonts w:ascii="Times New Roman" w:hAnsi="Times New Roman" w:cs="Times New Roman"/>
          <w:sz w:val="24"/>
          <w:szCs w:val="24"/>
          <w:lang w:val="pl-PL"/>
        </w:rPr>
        <w:t xml:space="preserve">następującego po kwartale, w którym podatnik złożył </w:t>
      </w:r>
      <w:r w:rsidR="00A02E9E">
        <w:rPr>
          <w:rFonts w:ascii="Times New Roman" w:hAnsi="Times New Roman" w:cs="Times New Roman"/>
          <w:sz w:val="24"/>
          <w:szCs w:val="24"/>
          <w:lang w:val="pl-PL"/>
        </w:rPr>
        <w:t xml:space="preserve">zgłoszenie </w:t>
      </w:r>
      <w:r w:rsidRPr="0010164E">
        <w:rPr>
          <w:rFonts w:ascii="Times New Roman" w:hAnsi="Times New Roman" w:cs="Times New Roman"/>
          <w:sz w:val="24"/>
          <w:szCs w:val="24"/>
          <w:lang w:val="pl-PL"/>
        </w:rPr>
        <w:t>VIU-R. Jednakże w</w:t>
      </w:r>
      <w:r w:rsidR="00DA2483">
        <w:rPr>
          <w:rFonts w:ascii="Times New Roman" w:hAnsi="Times New Roman" w:cs="Times New Roman"/>
          <w:sz w:val="24"/>
          <w:szCs w:val="24"/>
          <w:lang w:val="pl-PL"/>
        </w:rPr>
        <w:t> </w:t>
      </w:r>
      <w:r w:rsidRPr="0010164E">
        <w:rPr>
          <w:rFonts w:ascii="Times New Roman" w:hAnsi="Times New Roman" w:cs="Times New Roman"/>
          <w:sz w:val="24"/>
          <w:szCs w:val="24"/>
          <w:lang w:val="pl-PL"/>
        </w:rPr>
        <w:t>przypadku, gdy podatnik rozpoczął świadczeni</w:t>
      </w:r>
      <w:r w:rsidR="00231719" w:rsidRPr="0010164E">
        <w:rPr>
          <w:rFonts w:ascii="Times New Roman" w:hAnsi="Times New Roman" w:cs="Times New Roman"/>
          <w:sz w:val="24"/>
          <w:szCs w:val="24"/>
          <w:lang w:val="pl-PL"/>
        </w:rPr>
        <w:t>e usług</w:t>
      </w:r>
      <w:r w:rsidR="00833413" w:rsidRPr="0010164E">
        <w:rPr>
          <w:rFonts w:ascii="Times New Roman" w:hAnsi="Times New Roman" w:cs="Times New Roman"/>
          <w:sz w:val="24"/>
          <w:szCs w:val="24"/>
          <w:lang w:val="pl-PL"/>
        </w:rPr>
        <w:t xml:space="preserve">/dokonywanie </w:t>
      </w:r>
      <w:r w:rsidR="00A02E9E">
        <w:rPr>
          <w:rFonts w:ascii="Times New Roman" w:hAnsi="Times New Roman" w:cs="Times New Roman"/>
          <w:sz w:val="24"/>
          <w:szCs w:val="24"/>
          <w:lang w:val="pl-PL"/>
        </w:rPr>
        <w:t>dostaw</w:t>
      </w:r>
      <w:r w:rsidR="00A02E9E" w:rsidRPr="0010164E">
        <w:rPr>
          <w:rFonts w:ascii="Times New Roman" w:hAnsi="Times New Roman" w:cs="Times New Roman"/>
          <w:sz w:val="24"/>
          <w:szCs w:val="24"/>
          <w:lang w:val="pl-PL"/>
        </w:rPr>
        <w:t xml:space="preserve"> </w:t>
      </w:r>
      <w:r w:rsidR="00A02E9E">
        <w:rPr>
          <w:rFonts w:ascii="Times New Roman" w:hAnsi="Times New Roman" w:cs="Times New Roman"/>
          <w:sz w:val="24"/>
          <w:szCs w:val="24"/>
          <w:lang w:val="pl-PL"/>
        </w:rPr>
        <w:t xml:space="preserve">towarów </w:t>
      </w:r>
      <w:r w:rsidR="00231719" w:rsidRPr="0010164E">
        <w:rPr>
          <w:rFonts w:ascii="Times New Roman" w:hAnsi="Times New Roman" w:cs="Times New Roman"/>
          <w:sz w:val="24"/>
          <w:szCs w:val="24"/>
          <w:lang w:val="pl-PL"/>
        </w:rPr>
        <w:t>przed tą datą,</w:t>
      </w:r>
      <w:r w:rsidRPr="0010164E">
        <w:rPr>
          <w:rFonts w:ascii="Times New Roman" w:hAnsi="Times New Roman" w:cs="Times New Roman"/>
          <w:sz w:val="24"/>
          <w:szCs w:val="24"/>
          <w:lang w:val="pl-PL"/>
        </w:rPr>
        <w:t xml:space="preserve"> </w:t>
      </w:r>
      <w:r w:rsidR="00A02E9E">
        <w:rPr>
          <w:rFonts w:ascii="Times New Roman" w:hAnsi="Times New Roman" w:cs="Times New Roman"/>
          <w:sz w:val="24"/>
          <w:szCs w:val="24"/>
          <w:lang w:val="pl-PL"/>
        </w:rPr>
        <w:t xml:space="preserve">ich </w:t>
      </w:r>
      <w:r w:rsidRPr="0010164E">
        <w:rPr>
          <w:rFonts w:ascii="Times New Roman" w:hAnsi="Times New Roman" w:cs="Times New Roman"/>
          <w:sz w:val="24"/>
          <w:szCs w:val="24"/>
          <w:lang w:val="pl-PL"/>
        </w:rPr>
        <w:t>ro</w:t>
      </w:r>
      <w:r w:rsidR="00231719" w:rsidRPr="0010164E">
        <w:rPr>
          <w:rFonts w:ascii="Times New Roman" w:hAnsi="Times New Roman" w:cs="Times New Roman"/>
          <w:sz w:val="24"/>
          <w:szCs w:val="24"/>
          <w:lang w:val="pl-PL"/>
        </w:rPr>
        <w:t>zliczanie</w:t>
      </w:r>
      <w:r w:rsidR="00151023" w:rsidRPr="0010164E">
        <w:rPr>
          <w:rFonts w:ascii="Times New Roman" w:hAnsi="Times New Roman" w:cs="Times New Roman"/>
          <w:sz w:val="24"/>
          <w:szCs w:val="24"/>
          <w:lang w:val="pl-PL"/>
        </w:rPr>
        <w:t xml:space="preserve"> w ramach procedury</w:t>
      </w:r>
      <w:r w:rsidRPr="0010164E">
        <w:rPr>
          <w:rFonts w:ascii="Times New Roman" w:hAnsi="Times New Roman" w:cs="Times New Roman"/>
          <w:sz w:val="24"/>
          <w:szCs w:val="24"/>
          <w:lang w:val="pl-PL"/>
        </w:rPr>
        <w:t xml:space="preserve"> </w:t>
      </w:r>
      <w:r w:rsidR="00231719" w:rsidRPr="0010164E">
        <w:rPr>
          <w:rFonts w:ascii="Times New Roman" w:hAnsi="Times New Roman" w:cs="Times New Roman"/>
          <w:sz w:val="24"/>
          <w:szCs w:val="24"/>
          <w:lang w:val="pl-PL"/>
        </w:rPr>
        <w:t>unijnej</w:t>
      </w:r>
      <w:r w:rsidRPr="0010164E">
        <w:rPr>
          <w:rFonts w:ascii="Times New Roman" w:hAnsi="Times New Roman" w:cs="Times New Roman"/>
          <w:sz w:val="24"/>
          <w:szCs w:val="24"/>
          <w:lang w:val="pl-PL"/>
        </w:rPr>
        <w:t xml:space="preserve"> zacznie obowiązywać od pierwszego </w:t>
      </w:r>
      <w:r w:rsidR="00151023" w:rsidRPr="0010164E">
        <w:rPr>
          <w:rFonts w:ascii="Times New Roman" w:hAnsi="Times New Roman" w:cs="Times New Roman"/>
          <w:sz w:val="24"/>
          <w:szCs w:val="24"/>
          <w:lang w:val="pl-PL"/>
        </w:rPr>
        <w:t>dnia świadczenia usług</w:t>
      </w:r>
      <w:r w:rsidR="00833413" w:rsidRPr="0010164E">
        <w:rPr>
          <w:rFonts w:ascii="Times New Roman" w:hAnsi="Times New Roman" w:cs="Times New Roman"/>
          <w:sz w:val="24"/>
          <w:szCs w:val="24"/>
          <w:lang w:val="pl-PL"/>
        </w:rPr>
        <w:t xml:space="preserve">/dokonywania </w:t>
      </w:r>
      <w:r w:rsidR="00A02E9E">
        <w:rPr>
          <w:rFonts w:ascii="Times New Roman" w:hAnsi="Times New Roman" w:cs="Times New Roman"/>
          <w:sz w:val="24"/>
          <w:szCs w:val="24"/>
          <w:lang w:val="pl-PL"/>
        </w:rPr>
        <w:t>dostaw</w:t>
      </w:r>
      <w:r w:rsidR="00A02E9E" w:rsidRPr="0010164E">
        <w:rPr>
          <w:rFonts w:ascii="Times New Roman" w:hAnsi="Times New Roman" w:cs="Times New Roman"/>
          <w:sz w:val="24"/>
          <w:szCs w:val="24"/>
          <w:lang w:val="pl-PL"/>
        </w:rPr>
        <w:t xml:space="preserve"> </w:t>
      </w:r>
      <w:r w:rsidR="00833413" w:rsidRPr="0010164E">
        <w:rPr>
          <w:rFonts w:ascii="Times New Roman" w:hAnsi="Times New Roman" w:cs="Times New Roman"/>
          <w:sz w:val="24"/>
          <w:szCs w:val="24"/>
          <w:lang w:val="pl-PL"/>
        </w:rPr>
        <w:t>towarów</w:t>
      </w:r>
      <w:r w:rsidR="00151023" w:rsidRPr="0010164E">
        <w:rPr>
          <w:rFonts w:ascii="Times New Roman" w:hAnsi="Times New Roman" w:cs="Times New Roman"/>
          <w:sz w:val="24"/>
          <w:szCs w:val="24"/>
          <w:lang w:val="pl-PL"/>
        </w:rPr>
        <w:t xml:space="preserve">, pod warunkiem, że podatnik – </w:t>
      </w:r>
      <w:r w:rsidR="00151023" w:rsidRPr="0010164E">
        <w:rPr>
          <w:rFonts w:ascii="Times New Roman" w:hAnsi="Times New Roman" w:cs="Times New Roman"/>
          <w:b/>
          <w:sz w:val="24"/>
          <w:szCs w:val="24"/>
          <w:lang w:val="pl-PL"/>
        </w:rPr>
        <w:t>do 10. dnia miesiąca</w:t>
      </w:r>
      <w:r w:rsidR="00151023" w:rsidRPr="0010164E">
        <w:rPr>
          <w:rFonts w:ascii="Times New Roman" w:hAnsi="Times New Roman" w:cs="Times New Roman"/>
          <w:sz w:val="24"/>
          <w:szCs w:val="24"/>
          <w:lang w:val="pl-PL"/>
        </w:rPr>
        <w:t xml:space="preserve"> następującego po miesiącu, w którym po raz pierwszy dokonano </w:t>
      </w:r>
      <w:r w:rsidR="00A02E9E">
        <w:rPr>
          <w:rFonts w:ascii="Times New Roman" w:hAnsi="Times New Roman" w:cs="Times New Roman"/>
          <w:sz w:val="24"/>
          <w:szCs w:val="24"/>
          <w:lang w:val="pl-PL"/>
        </w:rPr>
        <w:t xml:space="preserve">świadczenia </w:t>
      </w:r>
      <w:r w:rsidR="00151023" w:rsidRPr="0010164E">
        <w:rPr>
          <w:rFonts w:ascii="Times New Roman" w:hAnsi="Times New Roman" w:cs="Times New Roman"/>
          <w:sz w:val="24"/>
          <w:szCs w:val="24"/>
          <w:lang w:val="pl-PL"/>
        </w:rPr>
        <w:t>usługi</w:t>
      </w:r>
      <w:r w:rsidR="00833413" w:rsidRPr="0010164E">
        <w:rPr>
          <w:rFonts w:ascii="Times New Roman" w:hAnsi="Times New Roman" w:cs="Times New Roman"/>
          <w:sz w:val="24"/>
          <w:szCs w:val="24"/>
          <w:lang w:val="pl-PL"/>
        </w:rPr>
        <w:t>/</w:t>
      </w:r>
      <w:r w:rsidR="00A02E9E">
        <w:rPr>
          <w:rFonts w:ascii="Times New Roman" w:hAnsi="Times New Roman" w:cs="Times New Roman"/>
          <w:sz w:val="24"/>
          <w:szCs w:val="24"/>
          <w:lang w:val="pl-PL"/>
        </w:rPr>
        <w:t>dostawy</w:t>
      </w:r>
      <w:r w:rsidR="00A02E9E" w:rsidRPr="0010164E">
        <w:rPr>
          <w:rFonts w:ascii="Times New Roman" w:hAnsi="Times New Roman" w:cs="Times New Roman"/>
          <w:sz w:val="24"/>
          <w:szCs w:val="24"/>
          <w:lang w:val="pl-PL"/>
        </w:rPr>
        <w:t xml:space="preserve"> </w:t>
      </w:r>
      <w:r w:rsidR="00833413" w:rsidRPr="0010164E">
        <w:rPr>
          <w:rFonts w:ascii="Times New Roman" w:hAnsi="Times New Roman" w:cs="Times New Roman"/>
          <w:sz w:val="24"/>
          <w:szCs w:val="24"/>
          <w:lang w:val="pl-PL"/>
        </w:rPr>
        <w:t>towarów</w:t>
      </w:r>
      <w:r w:rsidR="00151023" w:rsidRPr="0010164E">
        <w:rPr>
          <w:rFonts w:ascii="Times New Roman" w:hAnsi="Times New Roman" w:cs="Times New Roman"/>
          <w:sz w:val="24"/>
          <w:szCs w:val="24"/>
          <w:lang w:val="pl-PL"/>
        </w:rPr>
        <w:t xml:space="preserve"> – zgłosi Naczelnikowi Drugiego Urzędu Skarbowego Warszawa – Śródmieście rozpoczęcie działalności w ramach procedury </w:t>
      </w:r>
      <w:r w:rsidR="00231719" w:rsidRPr="0010164E">
        <w:rPr>
          <w:rFonts w:ascii="Times New Roman" w:hAnsi="Times New Roman" w:cs="Times New Roman"/>
          <w:sz w:val="24"/>
          <w:szCs w:val="24"/>
          <w:lang w:val="pl-PL"/>
        </w:rPr>
        <w:t>unijnej</w:t>
      </w:r>
      <w:r w:rsidR="00151023" w:rsidRPr="0010164E">
        <w:rPr>
          <w:rFonts w:ascii="Times New Roman" w:hAnsi="Times New Roman" w:cs="Times New Roman"/>
          <w:sz w:val="24"/>
          <w:szCs w:val="24"/>
          <w:lang w:val="pl-PL"/>
        </w:rPr>
        <w:t>.</w:t>
      </w:r>
      <w:r w:rsidR="001A4144" w:rsidRPr="0010164E">
        <w:rPr>
          <w:rFonts w:ascii="Times New Roman" w:hAnsi="Times New Roman" w:cs="Times New Roman"/>
          <w:sz w:val="24"/>
          <w:szCs w:val="24"/>
          <w:lang w:val="pl-PL"/>
        </w:rPr>
        <w:t xml:space="preserve"> </w:t>
      </w:r>
      <w:r w:rsidR="00700856" w:rsidRPr="0010164E">
        <w:rPr>
          <w:rFonts w:ascii="Times New Roman" w:hAnsi="Times New Roman" w:cs="Times New Roman"/>
          <w:sz w:val="24"/>
          <w:szCs w:val="24"/>
          <w:lang w:val="pl-PL"/>
        </w:rPr>
        <w:t>W takim przypadku podatnik będzie obowiązany do złożenia deklaracji VAT obejmującej kwartał kalendarzowy, w którym miało mie</w:t>
      </w:r>
      <w:r w:rsidR="00833413" w:rsidRPr="0010164E">
        <w:rPr>
          <w:rFonts w:ascii="Times New Roman" w:hAnsi="Times New Roman" w:cs="Times New Roman"/>
          <w:sz w:val="24"/>
          <w:szCs w:val="24"/>
          <w:lang w:val="pl-PL"/>
        </w:rPr>
        <w:t xml:space="preserve">jsce pierwsze świadczenie usług/d </w:t>
      </w:r>
      <w:r w:rsidR="00A02E9E">
        <w:rPr>
          <w:rFonts w:ascii="Times New Roman" w:hAnsi="Times New Roman" w:cs="Times New Roman"/>
          <w:sz w:val="24"/>
          <w:szCs w:val="24"/>
          <w:lang w:val="pl-PL"/>
        </w:rPr>
        <w:t>dostawa towarów</w:t>
      </w:r>
      <w:r w:rsidR="00833413" w:rsidRPr="0010164E">
        <w:rPr>
          <w:rFonts w:ascii="Times New Roman" w:hAnsi="Times New Roman" w:cs="Times New Roman"/>
          <w:sz w:val="24"/>
          <w:szCs w:val="24"/>
          <w:lang w:val="pl-PL"/>
        </w:rPr>
        <w:t>.</w:t>
      </w:r>
    </w:p>
    <w:p w14:paraId="4BB83BE5" w14:textId="77777777" w:rsidR="00700856" w:rsidRDefault="00700856" w:rsidP="006D3497">
      <w:pPr>
        <w:jc w:val="both"/>
        <w:rPr>
          <w:rFonts w:ascii="Times New Roman" w:hAnsi="Times New Roman" w:cs="Times New Roman"/>
          <w:b/>
          <w:sz w:val="24"/>
          <w:szCs w:val="24"/>
          <w:lang w:val="pl-PL"/>
        </w:rPr>
      </w:pPr>
      <w:r>
        <w:rPr>
          <w:rFonts w:ascii="Times New Roman" w:hAnsi="Times New Roman" w:cs="Times New Roman"/>
          <w:b/>
          <w:sz w:val="24"/>
          <w:szCs w:val="24"/>
          <w:lang w:val="pl-PL"/>
        </w:rPr>
        <w:t>Przykład</w:t>
      </w:r>
    </w:p>
    <w:p w14:paraId="396CB0D8" w14:textId="51DBEF42" w:rsidR="00954B84" w:rsidRPr="001A4144" w:rsidRDefault="00700856" w:rsidP="006D3497">
      <w:pPr>
        <w:jc w:val="both"/>
        <w:rPr>
          <w:rFonts w:ascii="Times New Roman" w:hAnsi="Times New Roman" w:cs="Times New Roman"/>
          <w:sz w:val="24"/>
          <w:szCs w:val="24"/>
          <w:lang w:val="pl-PL"/>
        </w:rPr>
      </w:pPr>
      <w:r w:rsidRPr="008E078B">
        <w:rPr>
          <w:rFonts w:ascii="Times New Roman" w:hAnsi="Times New Roman" w:cs="Times New Roman"/>
          <w:sz w:val="24"/>
          <w:szCs w:val="24"/>
          <w:lang w:val="pl-PL"/>
        </w:rPr>
        <w:t xml:space="preserve">Polski podatnik rozpoczął świadczenie usług na rzecz konsumentów zlokalizowanych w innych państwach członkowskich UE w dniu 1 lipca 2021 r. i zamierza rozliczyć podatek VAT od tych usług w ramach procedury </w:t>
      </w:r>
      <w:r w:rsidR="008D55CA" w:rsidRPr="008E078B">
        <w:rPr>
          <w:rFonts w:ascii="Times New Roman" w:hAnsi="Times New Roman" w:cs="Times New Roman"/>
          <w:sz w:val="24"/>
          <w:szCs w:val="24"/>
          <w:lang w:val="pl-PL"/>
        </w:rPr>
        <w:t>unijnej</w:t>
      </w:r>
      <w:r w:rsidRPr="008E078B">
        <w:rPr>
          <w:rFonts w:ascii="Times New Roman" w:hAnsi="Times New Roman" w:cs="Times New Roman"/>
          <w:sz w:val="24"/>
          <w:szCs w:val="24"/>
          <w:lang w:val="pl-PL"/>
        </w:rPr>
        <w:t xml:space="preserve">. </w:t>
      </w:r>
      <w:r w:rsidR="00CE6F09" w:rsidRPr="008E078B">
        <w:rPr>
          <w:rFonts w:ascii="Times New Roman" w:hAnsi="Times New Roman" w:cs="Times New Roman"/>
          <w:sz w:val="24"/>
          <w:szCs w:val="24"/>
          <w:lang w:val="pl-PL"/>
        </w:rPr>
        <w:t xml:space="preserve">Podatnik powinien </w:t>
      </w:r>
      <w:r w:rsidRPr="008E078B">
        <w:rPr>
          <w:rFonts w:ascii="Times New Roman" w:hAnsi="Times New Roman" w:cs="Times New Roman"/>
          <w:sz w:val="24"/>
          <w:szCs w:val="24"/>
          <w:lang w:val="pl-PL"/>
        </w:rPr>
        <w:t>powiadomi</w:t>
      </w:r>
      <w:r w:rsidR="00CE6F09" w:rsidRPr="008E078B">
        <w:rPr>
          <w:rFonts w:ascii="Times New Roman" w:hAnsi="Times New Roman" w:cs="Times New Roman"/>
          <w:sz w:val="24"/>
          <w:szCs w:val="24"/>
          <w:lang w:val="pl-PL"/>
        </w:rPr>
        <w:t>ć</w:t>
      </w:r>
      <w:r w:rsidRPr="008E078B">
        <w:rPr>
          <w:rFonts w:ascii="Times New Roman" w:hAnsi="Times New Roman" w:cs="Times New Roman"/>
          <w:sz w:val="24"/>
          <w:szCs w:val="24"/>
          <w:lang w:val="pl-PL"/>
        </w:rPr>
        <w:t xml:space="preserve"> Naczelnika Drugiego Urzędu Skarbowego Warszawa – Śródmieście o rozpoczęciu działalności do 10. dnia miesiąca następującego po miesiącu, w którym po raz pierwszy wykonano usługi, tj. do 10 sierpnia, </w:t>
      </w:r>
      <w:r w:rsidR="00CE6F09" w:rsidRPr="008E078B">
        <w:rPr>
          <w:rFonts w:ascii="Times New Roman" w:hAnsi="Times New Roman" w:cs="Times New Roman"/>
          <w:sz w:val="24"/>
          <w:szCs w:val="24"/>
          <w:lang w:val="pl-PL"/>
        </w:rPr>
        <w:t>W</w:t>
      </w:r>
      <w:r w:rsidR="00A02E9E">
        <w:rPr>
          <w:rFonts w:ascii="Times New Roman" w:hAnsi="Times New Roman" w:cs="Times New Roman"/>
          <w:sz w:val="24"/>
          <w:szCs w:val="24"/>
          <w:lang w:val="pl-PL"/>
        </w:rPr>
        <w:t> </w:t>
      </w:r>
      <w:r w:rsidR="00CE6F09" w:rsidRPr="008E078B">
        <w:rPr>
          <w:rFonts w:ascii="Times New Roman" w:hAnsi="Times New Roman" w:cs="Times New Roman"/>
          <w:sz w:val="24"/>
          <w:szCs w:val="24"/>
          <w:lang w:val="pl-PL"/>
        </w:rPr>
        <w:t xml:space="preserve">przypadku zachowania terminu </w:t>
      </w:r>
      <w:r w:rsidRPr="008E078B">
        <w:rPr>
          <w:rFonts w:ascii="Times New Roman" w:hAnsi="Times New Roman" w:cs="Times New Roman"/>
          <w:sz w:val="24"/>
          <w:szCs w:val="24"/>
          <w:lang w:val="pl-PL"/>
        </w:rPr>
        <w:t xml:space="preserve">zostanie on zidentyfikowany na potrzeby procedury szczególnej rozliczania VAT z dniem 1 lipca 2021 r. </w:t>
      </w:r>
      <w:r w:rsidR="00CE6F09" w:rsidRPr="008E078B">
        <w:rPr>
          <w:rFonts w:ascii="Times New Roman" w:hAnsi="Times New Roman" w:cs="Times New Roman"/>
          <w:sz w:val="24"/>
          <w:szCs w:val="24"/>
          <w:lang w:val="pl-PL"/>
        </w:rPr>
        <w:t>W momencie uchybienia</w:t>
      </w:r>
      <w:r w:rsidRPr="008E078B">
        <w:rPr>
          <w:rFonts w:ascii="Times New Roman" w:hAnsi="Times New Roman" w:cs="Times New Roman"/>
          <w:sz w:val="24"/>
          <w:szCs w:val="24"/>
          <w:lang w:val="pl-PL"/>
        </w:rPr>
        <w:t xml:space="preserve"> te</w:t>
      </w:r>
      <w:r w:rsidR="00A02E9E">
        <w:rPr>
          <w:rFonts w:ascii="Times New Roman" w:hAnsi="Times New Roman" w:cs="Times New Roman"/>
          <w:sz w:val="24"/>
          <w:szCs w:val="24"/>
          <w:lang w:val="pl-PL"/>
        </w:rPr>
        <w:t>mu</w:t>
      </w:r>
      <w:r w:rsidRPr="008E078B">
        <w:rPr>
          <w:rFonts w:ascii="Times New Roman" w:hAnsi="Times New Roman" w:cs="Times New Roman"/>
          <w:sz w:val="24"/>
          <w:szCs w:val="24"/>
          <w:lang w:val="pl-PL"/>
        </w:rPr>
        <w:t xml:space="preserve"> termin</w:t>
      </w:r>
      <w:r w:rsidR="00A02E9E">
        <w:rPr>
          <w:rFonts w:ascii="Times New Roman" w:hAnsi="Times New Roman" w:cs="Times New Roman"/>
          <w:sz w:val="24"/>
          <w:szCs w:val="24"/>
          <w:lang w:val="pl-PL"/>
        </w:rPr>
        <w:t>owi</w:t>
      </w:r>
      <w:r w:rsidRPr="008E078B">
        <w:rPr>
          <w:rFonts w:ascii="Times New Roman" w:hAnsi="Times New Roman" w:cs="Times New Roman"/>
          <w:sz w:val="24"/>
          <w:szCs w:val="24"/>
          <w:lang w:val="pl-PL"/>
        </w:rPr>
        <w:t xml:space="preserve"> </w:t>
      </w:r>
      <w:r w:rsidR="00CE6F09" w:rsidRPr="008E078B">
        <w:rPr>
          <w:rFonts w:ascii="Times New Roman" w:hAnsi="Times New Roman" w:cs="Times New Roman"/>
          <w:sz w:val="24"/>
          <w:szCs w:val="24"/>
          <w:lang w:val="pl-PL"/>
        </w:rPr>
        <w:t>podatnik zostanie przyjęty do procedury unijnej w Polsce dopiero z 1 dniem kolejnego kwartału tj. 01 października 2021 r. natomiast w zakresie rozliczenia usług dokonanych w II</w:t>
      </w:r>
      <w:r w:rsidR="00A02E9E">
        <w:rPr>
          <w:rFonts w:ascii="Times New Roman" w:hAnsi="Times New Roman" w:cs="Times New Roman"/>
          <w:sz w:val="24"/>
          <w:szCs w:val="24"/>
          <w:lang w:val="pl-PL"/>
        </w:rPr>
        <w:t>I</w:t>
      </w:r>
      <w:r w:rsidR="00CE6F09" w:rsidRPr="008E078B">
        <w:rPr>
          <w:rFonts w:ascii="Times New Roman" w:hAnsi="Times New Roman" w:cs="Times New Roman"/>
          <w:sz w:val="24"/>
          <w:szCs w:val="24"/>
          <w:lang w:val="pl-PL"/>
        </w:rPr>
        <w:t xml:space="preserve"> kwartale 2021 r. podatnik będzie musiał zarejestrować się i rozl</w:t>
      </w:r>
      <w:r w:rsidR="002B3CDE">
        <w:rPr>
          <w:rFonts w:ascii="Times New Roman" w:hAnsi="Times New Roman" w:cs="Times New Roman"/>
          <w:sz w:val="24"/>
          <w:szCs w:val="24"/>
          <w:lang w:val="pl-PL"/>
        </w:rPr>
        <w:t xml:space="preserve">iczyć VAT na zasadach ogólnych </w:t>
      </w:r>
      <w:r w:rsidR="00CE6F09" w:rsidRPr="008E078B">
        <w:rPr>
          <w:rFonts w:ascii="Times New Roman" w:hAnsi="Times New Roman" w:cs="Times New Roman"/>
          <w:sz w:val="24"/>
          <w:szCs w:val="24"/>
          <w:lang w:val="pl-PL"/>
        </w:rPr>
        <w:t>w</w:t>
      </w:r>
      <w:r w:rsidR="00474A9C">
        <w:rPr>
          <w:rFonts w:ascii="Times New Roman" w:hAnsi="Times New Roman" w:cs="Times New Roman"/>
          <w:sz w:val="24"/>
          <w:szCs w:val="24"/>
          <w:lang w:val="pl-PL"/>
        </w:rPr>
        <w:t> </w:t>
      </w:r>
      <w:r w:rsidR="00CE6F09" w:rsidRPr="008E078B">
        <w:rPr>
          <w:rFonts w:ascii="Times New Roman" w:hAnsi="Times New Roman" w:cs="Times New Roman"/>
          <w:sz w:val="24"/>
          <w:szCs w:val="24"/>
          <w:lang w:val="pl-PL"/>
        </w:rPr>
        <w:t>każdym z poszczególnych państw członkowskich.</w:t>
      </w:r>
    </w:p>
    <w:p w14:paraId="5ACAA21C" w14:textId="77777777" w:rsidR="004F3843" w:rsidRDefault="004F3843" w:rsidP="006D3497">
      <w:pPr>
        <w:jc w:val="both"/>
        <w:rPr>
          <w:rFonts w:ascii="Times New Roman" w:hAnsi="Times New Roman" w:cs="Times New Roman"/>
          <w:b/>
          <w:sz w:val="24"/>
          <w:szCs w:val="24"/>
          <w:u w:val="single"/>
          <w:lang w:val="pl-PL"/>
        </w:rPr>
      </w:pPr>
    </w:p>
    <w:p w14:paraId="19C920F8" w14:textId="77777777" w:rsidR="001D1DEE" w:rsidRPr="00A66682" w:rsidRDefault="001D1DEE" w:rsidP="006D3497">
      <w:pPr>
        <w:jc w:val="both"/>
        <w:rPr>
          <w:rFonts w:ascii="Times New Roman" w:hAnsi="Times New Roman" w:cs="Times New Roman"/>
          <w:b/>
          <w:sz w:val="24"/>
          <w:szCs w:val="24"/>
          <w:u w:val="single"/>
          <w:lang w:val="pl-PL"/>
        </w:rPr>
      </w:pPr>
      <w:r w:rsidRPr="00A66682">
        <w:rPr>
          <w:rFonts w:ascii="Times New Roman" w:hAnsi="Times New Roman" w:cs="Times New Roman"/>
          <w:b/>
          <w:sz w:val="24"/>
          <w:szCs w:val="24"/>
          <w:u w:val="single"/>
          <w:lang w:val="pl-PL"/>
        </w:rPr>
        <w:t>DEKLARACJA</w:t>
      </w:r>
    </w:p>
    <w:p w14:paraId="54027D0B" w14:textId="33487C22" w:rsidR="00270111" w:rsidRDefault="00270111" w:rsidP="006D3497">
      <w:p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Podatnik, który został zidentyfikowany na potrzeby procedury </w:t>
      </w:r>
      <w:r w:rsidR="00C81BDD">
        <w:rPr>
          <w:rFonts w:ascii="Times New Roman" w:hAnsi="Times New Roman" w:cs="Times New Roman"/>
          <w:sz w:val="24"/>
          <w:szCs w:val="24"/>
          <w:lang w:val="pl-PL"/>
        </w:rPr>
        <w:t xml:space="preserve">unijnej </w:t>
      </w:r>
      <w:r>
        <w:rPr>
          <w:rFonts w:ascii="Times New Roman" w:hAnsi="Times New Roman" w:cs="Times New Roman"/>
          <w:sz w:val="24"/>
          <w:szCs w:val="24"/>
          <w:lang w:val="pl-PL"/>
        </w:rPr>
        <w:t xml:space="preserve">przez Naczelnika Drugiego Urzędu Skarbowego Warszawa – Śródmieście obowiązany jest składać do </w:t>
      </w:r>
      <w:r w:rsidR="00AC4C8F">
        <w:rPr>
          <w:rFonts w:ascii="Times New Roman" w:hAnsi="Times New Roman" w:cs="Times New Roman"/>
          <w:sz w:val="24"/>
          <w:szCs w:val="24"/>
          <w:lang w:val="pl-PL"/>
        </w:rPr>
        <w:t xml:space="preserve">Naczelnika </w:t>
      </w:r>
      <w:r>
        <w:rPr>
          <w:rFonts w:ascii="Times New Roman" w:hAnsi="Times New Roman" w:cs="Times New Roman"/>
          <w:sz w:val="24"/>
          <w:szCs w:val="24"/>
          <w:lang w:val="pl-PL"/>
        </w:rPr>
        <w:t>Drugiego Urzędu Skarbowego Warszawa – Ś</w:t>
      </w:r>
      <w:r w:rsidR="00AC4C8F">
        <w:rPr>
          <w:rFonts w:ascii="Times New Roman" w:hAnsi="Times New Roman" w:cs="Times New Roman"/>
          <w:sz w:val="24"/>
          <w:szCs w:val="24"/>
          <w:lang w:val="pl-PL"/>
        </w:rPr>
        <w:t xml:space="preserve">ródmieście – za pomocą systemu </w:t>
      </w:r>
      <w:r>
        <w:rPr>
          <w:rFonts w:ascii="Times New Roman" w:hAnsi="Times New Roman" w:cs="Times New Roman"/>
          <w:sz w:val="24"/>
          <w:szCs w:val="24"/>
          <w:lang w:val="pl-PL"/>
        </w:rPr>
        <w:t>e-</w:t>
      </w:r>
      <w:r w:rsidR="007B7C85">
        <w:rPr>
          <w:rFonts w:ascii="Times New Roman" w:hAnsi="Times New Roman" w:cs="Times New Roman"/>
          <w:sz w:val="24"/>
          <w:szCs w:val="24"/>
          <w:lang w:val="pl-PL"/>
        </w:rPr>
        <w:t> </w:t>
      </w:r>
      <w:r>
        <w:rPr>
          <w:rFonts w:ascii="Times New Roman" w:hAnsi="Times New Roman" w:cs="Times New Roman"/>
          <w:sz w:val="24"/>
          <w:szCs w:val="24"/>
          <w:lang w:val="pl-PL"/>
        </w:rPr>
        <w:t xml:space="preserve">Deklaracje – deklaracje VAT, w których rozliczane będą </w:t>
      </w:r>
      <w:r w:rsidR="00D36B78">
        <w:rPr>
          <w:rFonts w:ascii="Times New Roman" w:hAnsi="Times New Roman" w:cs="Times New Roman"/>
          <w:sz w:val="24"/>
          <w:szCs w:val="24"/>
          <w:lang w:val="pl-PL"/>
        </w:rPr>
        <w:t xml:space="preserve">świadczone </w:t>
      </w:r>
      <w:r>
        <w:rPr>
          <w:rFonts w:ascii="Times New Roman" w:hAnsi="Times New Roman" w:cs="Times New Roman"/>
          <w:sz w:val="24"/>
          <w:szCs w:val="24"/>
          <w:lang w:val="pl-PL"/>
        </w:rPr>
        <w:t>usługi</w:t>
      </w:r>
      <w:r w:rsidR="00293968">
        <w:rPr>
          <w:rFonts w:ascii="Times New Roman" w:hAnsi="Times New Roman" w:cs="Times New Roman"/>
          <w:sz w:val="24"/>
          <w:szCs w:val="24"/>
          <w:lang w:val="pl-PL"/>
        </w:rPr>
        <w:t>,</w:t>
      </w:r>
      <w:r w:rsidR="00D36B78">
        <w:rPr>
          <w:rFonts w:ascii="Times New Roman" w:hAnsi="Times New Roman" w:cs="Times New Roman"/>
          <w:sz w:val="24"/>
          <w:szCs w:val="24"/>
          <w:lang w:val="pl-PL"/>
        </w:rPr>
        <w:t xml:space="preserve"> wewnątrzwspólnotowa sprzedaż towarów na odległość</w:t>
      </w:r>
      <w:r w:rsidR="00293968">
        <w:rPr>
          <w:rFonts w:ascii="Times New Roman" w:hAnsi="Times New Roman" w:cs="Times New Roman"/>
          <w:sz w:val="24"/>
          <w:szCs w:val="24"/>
          <w:lang w:val="pl-PL"/>
        </w:rPr>
        <w:t xml:space="preserve"> lub dostawy krajowe (ułatwiane </w:t>
      </w:r>
      <w:r w:rsidR="00293968" w:rsidRPr="00A14AFF">
        <w:rPr>
          <w:rFonts w:ascii="Times New Roman" w:hAnsi="Times New Roman" w:cs="Times New Roman"/>
          <w:sz w:val="24"/>
          <w:szCs w:val="24"/>
          <w:lang w:val="pl-PL"/>
        </w:rPr>
        <w:t>przez</w:t>
      </w:r>
      <w:r w:rsidR="00293968">
        <w:rPr>
          <w:rFonts w:ascii="Times New Roman" w:hAnsi="Times New Roman" w:cs="Times New Roman"/>
          <w:sz w:val="24"/>
          <w:szCs w:val="24"/>
          <w:lang w:val="pl-PL"/>
        </w:rPr>
        <w:t xml:space="preserve"> operatorów </w:t>
      </w:r>
      <w:r w:rsidR="00293968" w:rsidRPr="00A14AFF">
        <w:rPr>
          <w:rFonts w:ascii="Times New Roman" w:hAnsi="Times New Roman" w:cs="Times New Roman"/>
          <w:sz w:val="24"/>
          <w:szCs w:val="24"/>
          <w:lang w:val="pl-PL"/>
        </w:rPr>
        <w:t>interfejs</w:t>
      </w:r>
      <w:r w:rsidR="00293968">
        <w:rPr>
          <w:rFonts w:ascii="Times New Roman" w:hAnsi="Times New Roman" w:cs="Times New Roman"/>
          <w:sz w:val="24"/>
          <w:szCs w:val="24"/>
          <w:lang w:val="pl-PL"/>
        </w:rPr>
        <w:t>ów</w:t>
      </w:r>
      <w:r w:rsidR="00293968" w:rsidRPr="00A14AFF">
        <w:rPr>
          <w:rFonts w:ascii="Times New Roman" w:hAnsi="Times New Roman" w:cs="Times New Roman"/>
          <w:sz w:val="24"/>
          <w:szCs w:val="24"/>
          <w:lang w:val="pl-PL"/>
        </w:rPr>
        <w:t xml:space="preserve"> elektroniczny</w:t>
      </w:r>
      <w:r w:rsidR="00293968">
        <w:rPr>
          <w:rFonts w:ascii="Times New Roman" w:hAnsi="Times New Roman" w:cs="Times New Roman"/>
          <w:sz w:val="24"/>
          <w:szCs w:val="24"/>
          <w:lang w:val="pl-PL"/>
        </w:rPr>
        <w:t>ch uznanych za dostawców)</w:t>
      </w:r>
      <w:r>
        <w:rPr>
          <w:rFonts w:ascii="Times New Roman" w:hAnsi="Times New Roman" w:cs="Times New Roman"/>
          <w:sz w:val="24"/>
          <w:szCs w:val="24"/>
          <w:lang w:val="pl-PL"/>
        </w:rPr>
        <w:t>.</w:t>
      </w:r>
    </w:p>
    <w:p w14:paraId="7E83FC9D" w14:textId="7ECEF86B" w:rsidR="00270111" w:rsidRDefault="00270111" w:rsidP="006D3497">
      <w:p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Deklaracje VAT składa się za okresy kwartalne do </w:t>
      </w:r>
      <w:r w:rsidR="00D36B78">
        <w:rPr>
          <w:rFonts w:ascii="Times New Roman" w:hAnsi="Times New Roman" w:cs="Times New Roman"/>
          <w:sz w:val="24"/>
          <w:szCs w:val="24"/>
          <w:lang w:val="pl-PL"/>
        </w:rPr>
        <w:t xml:space="preserve">końca miesiąca następującego po </w:t>
      </w:r>
      <w:r w:rsidR="00A02E9E">
        <w:rPr>
          <w:rFonts w:ascii="Times New Roman" w:hAnsi="Times New Roman" w:cs="Times New Roman"/>
          <w:sz w:val="24"/>
          <w:szCs w:val="24"/>
          <w:lang w:val="pl-PL"/>
        </w:rPr>
        <w:t>każdym kolejnym kwartale</w:t>
      </w:r>
      <w:r w:rsidR="00A02E9E" w:rsidDel="00A02E9E">
        <w:rPr>
          <w:rFonts w:ascii="Times New Roman" w:hAnsi="Times New Roman" w:cs="Times New Roman"/>
          <w:sz w:val="24"/>
          <w:szCs w:val="24"/>
          <w:lang w:val="pl-PL"/>
        </w:rPr>
        <w:t xml:space="preserve"> </w:t>
      </w:r>
      <w:r w:rsidR="00D36B78">
        <w:rPr>
          <w:rFonts w:ascii="Times New Roman" w:hAnsi="Times New Roman" w:cs="Times New Roman"/>
          <w:sz w:val="24"/>
          <w:szCs w:val="24"/>
          <w:lang w:val="pl-PL"/>
        </w:rPr>
        <w:t>.</w:t>
      </w:r>
    </w:p>
    <w:p w14:paraId="287F0946" w14:textId="57403AD0" w:rsidR="00D36B78" w:rsidRDefault="00D36B78" w:rsidP="00D36B78">
      <w:pPr>
        <w:jc w:val="both"/>
        <w:rPr>
          <w:rFonts w:ascii="Times New Roman" w:hAnsi="Times New Roman" w:cs="Times New Roman"/>
          <w:sz w:val="24"/>
          <w:szCs w:val="24"/>
          <w:lang w:val="pl-PL"/>
        </w:rPr>
      </w:pPr>
      <w:r>
        <w:rPr>
          <w:rFonts w:ascii="Times New Roman" w:hAnsi="Times New Roman" w:cs="Times New Roman"/>
          <w:sz w:val="24"/>
          <w:szCs w:val="24"/>
          <w:lang w:val="pl-PL"/>
        </w:rPr>
        <w:t>Podatnik korzystający z</w:t>
      </w:r>
      <w:r w:rsidR="006846F7">
        <w:rPr>
          <w:rFonts w:ascii="Times New Roman" w:hAnsi="Times New Roman" w:cs="Times New Roman"/>
          <w:sz w:val="24"/>
          <w:szCs w:val="24"/>
          <w:lang w:val="pl-PL"/>
        </w:rPr>
        <w:t xml:space="preserve"> </w:t>
      </w:r>
      <w:r>
        <w:rPr>
          <w:rFonts w:ascii="Times New Roman" w:hAnsi="Times New Roman" w:cs="Times New Roman"/>
          <w:sz w:val="24"/>
          <w:szCs w:val="24"/>
          <w:lang w:val="pl-PL"/>
        </w:rPr>
        <w:t xml:space="preserve">procedury </w:t>
      </w:r>
      <w:r w:rsidR="007576F8">
        <w:rPr>
          <w:rFonts w:ascii="Times New Roman" w:hAnsi="Times New Roman" w:cs="Times New Roman"/>
          <w:sz w:val="24"/>
          <w:szCs w:val="24"/>
          <w:lang w:val="pl-PL"/>
        </w:rPr>
        <w:t>unijnej</w:t>
      </w:r>
      <w:r>
        <w:rPr>
          <w:rFonts w:ascii="Times New Roman" w:hAnsi="Times New Roman" w:cs="Times New Roman"/>
          <w:sz w:val="24"/>
          <w:szCs w:val="24"/>
          <w:lang w:val="pl-PL"/>
        </w:rPr>
        <w:t xml:space="preserve"> przekazuje deklaracje VAT za każdy kwartał kalendarzowy, niezależnie od tego, czy wewnątrzwspólnotowa sprzedaż towarów na odległość </w:t>
      </w:r>
      <w:r w:rsidR="00293968">
        <w:rPr>
          <w:rFonts w:ascii="Times New Roman" w:hAnsi="Times New Roman" w:cs="Times New Roman"/>
          <w:sz w:val="24"/>
          <w:szCs w:val="24"/>
          <w:lang w:val="pl-PL"/>
        </w:rPr>
        <w:t xml:space="preserve">oraz dostawa krajowa </w:t>
      </w:r>
      <w:r>
        <w:rPr>
          <w:rFonts w:ascii="Times New Roman" w:hAnsi="Times New Roman" w:cs="Times New Roman"/>
          <w:sz w:val="24"/>
          <w:szCs w:val="24"/>
          <w:lang w:val="pl-PL"/>
        </w:rPr>
        <w:t>objęta procedurą miała miejsce lub czy usługi objęte procedurą były świadczone.</w:t>
      </w:r>
    </w:p>
    <w:p w14:paraId="2C938E2F" w14:textId="6CBF4C26" w:rsidR="00D06659" w:rsidRDefault="00D06659" w:rsidP="00D36B78">
      <w:pPr>
        <w:jc w:val="both"/>
        <w:rPr>
          <w:rFonts w:ascii="Times New Roman" w:hAnsi="Times New Roman" w:cs="Times New Roman"/>
          <w:sz w:val="24"/>
          <w:szCs w:val="24"/>
          <w:lang w:val="pl-PL"/>
        </w:rPr>
      </w:pPr>
      <w:r>
        <w:rPr>
          <w:rFonts w:ascii="Times New Roman" w:hAnsi="Times New Roman" w:cs="Times New Roman"/>
          <w:sz w:val="24"/>
          <w:szCs w:val="24"/>
          <w:lang w:val="pl-PL"/>
        </w:rPr>
        <w:t>W przypadku gdy podatnik stosujący procedurę</w:t>
      </w:r>
      <w:r w:rsidR="006846F7">
        <w:rPr>
          <w:rFonts w:ascii="Times New Roman" w:hAnsi="Times New Roman" w:cs="Times New Roman"/>
          <w:sz w:val="24"/>
          <w:szCs w:val="24"/>
          <w:lang w:val="pl-PL"/>
        </w:rPr>
        <w:t xml:space="preserve"> unijną</w:t>
      </w:r>
      <w:r>
        <w:rPr>
          <w:rFonts w:ascii="Times New Roman" w:hAnsi="Times New Roman" w:cs="Times New Roman"/>
          <w:sz w:val="24"/>
          <w:szCs w:val="24"/>
          <w:lang w:val="pl-PL"/>
        </w:rPr>
        <w:t xml:space="preserve"> </w:t>
      </w:r>
      <w:r w:rsidR="00DA2483">
        <w:rPr>
          <w:rFonts w:ascii="Times New Roman" w:hAnsi="Times New Roman" w:cs="Times New Roman"/>
          <w:sz w:val="24"/>
          <w:szCs w:val="24"/>
          <w:lang w:val="pl-PL"/>
        </w:rPr>
        <w:t xml:space="preserve">w trakcie okresu rozliczeniowego </w:t>
      </w:r>
      <w:r w:rsidRPr="00E841EA">
        <w:rPr>
          <w:rFonts w:ascii="Times New Roman" w:hAnsi="Times New Roman" w:cs="Times New Roman"/>
          <w:b/>
          <w:sz w:val="24"/>
          <w:szCs w:val="24"/>
          <w:lang w:val="pl-PL"/>
        </w:rPr>
        <w:t>nie</w:t>
      </w:r>
      <w:r w:rsidR="007B7C85">
        <w:rPr>
          <w:rFonts w:ascii="Times New Roman" w:hAnsi="Times New Roman" w:cs="Times New Roman"/>
          <w:b/>
          <w:sz w:val="24"/>
          <w:szCs w:val="24"/>
          <w:lang w:val="pl-PL"/>
        </w:rPr>
        <w:t> </w:t>
      </w:r>
      <w:r w:rsidR="00DA2483">
        <w:rPr>
          <w:rFonts w:ascii="Times New Roman" w:hAnsi="Times New Roman" w:cs="Times New Roman"/>
          <w:b/>
          <w:sz w:val="24"/>
          <w:szCs w:val="24"/>
          <w:lang w:val="pl-PL"/>
        </w:rPr>
        <w:t xml:space="preserve">dokonał żadnych czynności </w:t>
      </w:r>
      <w:r w:rsidR="00DA2483" w:rsidRPr="00967926">
        <w:rPr>
          <w:rFonts w:ascii="Times New Roman" w:hAnsi="Times New Roman" w:cs="Times New Roman"/>
          <w:sz w:val="24"/>
          <w:szCs w:val="24"/>
          <w:lang w:val="pl-PL"/>
        </w:rPr>
        <w:t>objętych tą procedurą</w:t>
      </w:r>
      <w:r w:rsidR="00DA2483">
        <w:rPr>
          <w:rFonts w:ascii="Times New Roman" w:hAnsi="Times New Roman" w:cs="Times New Roman"/>
          <w:b/>
          <w:sz w:val="24"/>
          <w:szCs w:val="24"/>
          <w:lang w:val="pl-PL"/>
        </w:rPr>
        <w:t xml:space="preserve"> </w:t>
      </w:r>
      <w:r>
        <w:rPr>
          <w:rFonts w:ascii="Times New Roman" w:hAnsi="Times New Roman" w:cs="Times New Roman"/>
          <w:sz w:val="24"/>
          <w:szCs w:val="24"/>
          <w:lang w:val="pl-PL"/>
        </w:rPr>
        <w:t xml:space="preserve">oraz </w:t>
      </w:r>
      <w:r w:rsidRPr="00E841EA">
        <w:rPr>
          <w:rFonts w:ascii="Times New Roman" w:hAnsi="Times New Roman" w:cs="Times New Roman"/>
          <w:b/>
          <w:sz w:val="24"/>
          <w:szCs w:val="24"/>
          <w:lang w:val="pl-PL"/>
        </w:rPr>
        <w:t>nie dokonuje korekt</w:t>
      </w:r>
      <w:r>
        <w:rPr>
          <w:rFonts w:ascii="Times New Roman" w:hAnsi="Times New Roman" w:cs="Times New Roman"/>
          <w:sz w:val="24"/>
          <w:szCs w:val="24"/>
          <w:lang w:val="pl-PL"/>
        </w:rPr>
        <w:t xml:space="preserve"> odnoszących się do poprzednich deklaracji, wówczas składa</w:t>
      </w:r>
      <w:r w:rsidR="00E841EA">
        <w:rPr>
          <w:rFonts w:ascii="Times New Roman" w:hAnsi="Times New Roman" w:cs="Times New Roman"/>
          <w:sz w:val="24"/>
          <w:szCs w:val="24"/>
          <w:lang w:val="pl-PL"/>
        </w:rPr>
        <w:t xml:space="preserve"> </w:t>
      </w:r>
      <w:r w:rsidR="00E841EA" w:rsidRPr="00E841EA">
        <w:rPr>
          <w:rFonts w:ascii="Times New Roman" w:hAnsi="Times New Roman" w:cs="Times New Roman"/>
          <w:b/>
          <w:sz w:val="24"/>
          <w:szCs w:val="24"/>
          <w:lang w:val="pl-PL"/>
        </w:rPr>
        <w:t>zerow</w:t>
      </w:r>
      <w:r w:rsidR="00A02E9E">
        <w:rPr>
          <w:rFonts w:ascii="Times New Roman" w:hAnsi="Times New Roman" w:cs="Times New Roman"/>
          <w:b/>
          <w:sz w:val="24"/>
          <w:szCs w:val="24"/>
          <w:lang w:val="pl-PL"/>
        </w:rPr>
        <w:t>ą</w:t>
      </w:r>
      <w:r w:rsidR="00E841EA" w:rsidRPr="00E841EA">
        <w:rPr>
          <w:rFonts w:ascii="Times New Roman" w:hAnsi="Times New Roman" w:cs="Times New Roman"/>
          <w:b/>
          <w:sz w:val="24"/>
          <w:szCs w:val="24"/>
          <w:lang w:val="pl-PL"/>
        </w:rPr>
        <w:t xml:space="preserve"> deklaracj</w:t>
      </w:r>
      <w:r w:rsidR="00A02E9E">
        <w:rPr>
          <w:rFonts w:ascii="Times New Roman" w:hAnsi="Times New Roman" w:cs="Times New Roman"/>
          <w:b/>
          <w:sz w:val="24"/>
          <w:szCs w:val="24"/>
          <w:lang w:val="pl-PL"/>
        </w:rPr>
        <w:t>ę</w:t>
      </w:r>
      <w:r w:rsidR="00E841EA" w:rsidRPr="00E841EA">
        <w:rPr>
          <w:rFonts w:ascii="Times New Roman" w:hAnsi="Times New Roman" w:cs="Times New Roman"/>
          <w:b/>
          <w:sz w:val="24"/>
          <w:szCs w:val="24"/>
          <w:lang w:val="pl-PL"/>
        </w:rPr>
        <w:t xml:space="preserve"> VAT</w:t>
      </w:r>
      <w:r>
        <w:rPr>
          <w:rFonts w:ascii="Times New Roman" w:hAnsi="Times New Roman" w:cs="Times New Roman"/>
          <w:sz w:val="24"/>
          <w:szCs w:val="24"/>
          <w:lang w:val="pl-PL"/>
        </w:rPr>
        <w:t>.</w:t>
      </w:r>
    </w:p>
    <w:p w14:paraId="0B844AFC" w14:textId="6D3D4B62" w:rsidR="00DA2483" w:rsidRPr="00967926" w:rsidRDefault="00DA2483" w:rsidP="00D36B78">
      <w:pPr>
        <w:jc w:val="both"/>
        <w:rPr>
          <w:rFonts w:ascii="Times New Roman" w:hAnsi="Times New Roman" w:cs="Times New Roman"/>
          <w:b/>
          <w:sz w:val="24"/>
          <w:szCs w:val="24"/>
          <w:lang w:val="pl-PL"/>
        </w:rPr>
      </w:pPr>
      <w:r w:rsidRPr="00967926">
        <w:rPr>
          <w:rFonts w:ascii="Times New Roman" w:hAnsi="Times New Roman" w:cs="Times New Roman"/>
          <w:b/>
          <w:sz w:val="24"/>
          <w:szCs w:val="24"/>
          <w:lang w:val="pl-PL"/>
        </w:rPr>
        <w:lastRenderedPageBreak/>
        <w:t>Ważne</w:t>
      </w:r>
    </w:p>
    <w:p w14:paraId="33C26D0D" w14:textId="6381E463" w:rsidR="004D20C3" w:rsidRDefault="004D20C3" w:rsidP="00D36B78">
      <w:p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Termin złożenia deklaracji (koniec miesiąca następującego po każdym kolejnym kwartale) obowiązuje również w przypadku, gdy dzień ten przypada na sobotę lub dzień ustawowo wolny od pracy (bramka OSS otwarta jest 24h/dobę 7 dni w tygodniu). Nie dotyczy to jednak </w:t>
      </w:r>
      <w:r w:rsidR="00DA2483">
        <w:rPr>
          <w:rFonts w:ascii="Times New Roman" w:hAnsi="Times New Roman" w:cs="Times New Roman"/>
          <w:sz w:val="24"/>
          <w:szCs w:val="24"/>
          <w:lang w:val="pl-PL"/>
        </w:rPr>
        <w:t xml:space="preserve">dokonywania </w:t>
      </w:r>
      <w:r>
        <w:rPr>
          <w:rFonts w:ascii="Times New Roman" w:hAnsi="Times New Roman" w:cs="Times New Roman"/>
          <w:sz w:val="24"/>
          <w:szCs w:val="24"/>
          <w:lang w:val="pl-PL"/>
        </w:rPr>
        <w:t xml:space="preserve">płatności podatku VAT. Zasady dotyczące płatności pozostają niezmienione. Liczyć się będzie zatem, jako dokonana w terminie, również płatność zrealizowana następnego </w:t>
      </w:r>
      <w:r w:rsidR="0016299C">
        <w:rPr>
          <w:rFonts w:ascii="Times New Roman" w:hAnsi="Times New Roman" w:cs="Times New Roman"/>
          <w:sz w:val="24"/>
          <w:szCs w:val="24"/>
          <w:lang w:val="pl-PL"/>
        </w:rPr>
        <w:t>dnia roboczego po upływie miesiąca następującego po kwartale, jeżeli ten ostatni dzień przypada na święto lub dzień wolny od pracy.</w:t>
      </w:r>
    </w:p>
    <w:p w14:paraId="44DE6C9B" w14:textId="7BA24970" w:rsidR="00985324" w:rsidRDefault="00985324" w:rsidP="00D36B78">
      <w:p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Podatnik </w:t>
      </w:r>
      <w:r w:rsidRPr="005F3483">
        <w:rPr>
          <w:rFonts w:ascii="Times New Roman" w:hAnsi="Times New Roman" w:cs="Times New Roman"/>
          <w:b/>
          <w:sz w:val="24"/>
          <w:szCs w:val="24"/>
          <w:lang w:val="pl-PL"/>
        </w:rPr>
        <w:t>nie może</w:t>
      </w:r>
      <w:r>
        <w:rPr>
          <w:rFonts w:ascii="Times New Roman" w:hAnsi="Times New Roman" w:cs="Times New Roman"/>
          <w:sz w:val="24"/>
          <w:szCs w:val="24"/>
          <w:lang w:val="pl-PL"/>
        </w:rPr>
        <w:t xml:space="preserve"> złożyć deklaracji VAT przed zakończeniem okresu rozliczeniowego. Oznacza to, że najwcześniej </w:t>
      </w:r>
      <w:r w:rsidR="00DA2483">
        <w:rPr>
          <w:rFonts w:ascii="Times New Roman" w:hAnsi="Times New Roman" w:cs="Times New Roman"/>
          <w:sz w:val="24"/>
          <w:szCs w:val="24"/>
          <w:lang w:val="pl-PL"/>
        </w:rPr>
        <w:t xml:space="preserve">składa ją </w:t>
      </w:r>
      <w:r>
        <w:rPr>
          <w:rFonts w:ascii="Times New Roman" w:hAnsi="Times New Roman" w:cs="Times New Roman"/>
          <w:sz w:val="24"/>
          <w:szCs w:val="24"/>
          <w:lang w:val="pl-PL"/>
        </w:rPr>
        <w:t>elektronicznie pierwszego dnia po zakończeniu kwartału.</w:t>
      </w:r>
    </w:p>
    <w:p w14:paraId="23F94AD4" w14:textId="77777777" w:rsidR="00985324" w:rsidRDefault="00985324" w:rsidP="00D36B78">
      <w:pPr>
        <w:jc w:val="both"/>
        <w:rPr>
          <w:rFonts w:ascii="Times New Roman" w:hAnsi="Times New Roman" w:cs="Times New Roman"/>
          <w:sz w:val="24"/>
          <w:szCs w:val="24"/>
          <w:lang w:val="pl-PL"/>
        </w:rPr>
      </w:pPr>
      <w:r>
        <w:rPr>
          <w:rFonts w:ascii="Times New Roman" w:hAnsi="Times New Roman" w:cs="Times New Roman"/>
          <w:sz w:val="24"/>
          <w:szCs w:val="24"/>
          <w:lang w:val="pl-PL"/>
        </w:rPr>
        <w:t>W celu złożenia deklaracji należy:</w:t>
      </w:r>
    </w:p>
    <w:p w14:paraId="2DB87CA9" w14:textId="08E0110F" w:rsidR="00985324" w:rsidRDefault="00985324" w:rsidP="00985324">
      <w:pPr>
        <w:pStyle w:val="Akapitzlist"/>
        <w:numPr>
          <w:ilvl w:val="0"/>
          <w:numId w:val="2"/>
        </w:num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wypełnić </w:t>
      </w:r>
      <w:r w:rsidR="00DA2483">
        <w:rPr>
          <w:rFonts w:ascii="Times New Roman" w:hAnsi="Times New Roman" w:cs="Times New Roman"/>
          <w:sz w:val="24"/>
          <w:szCs w:val="24"/>
          <w:lang w:val="pl-PL"/>
        </w:rPr>
        <w:t xml:space="preserve">deklarację </w:t>
      </w:r>
      <w:r>
        <w:rPr>
          <w:rFonts w:ascii="Times New Roman" w:hAnsi="Times New Roman" w:cs="Times New Roman"/>
          <w:sz w:val="24"/>
          <w:szCs w:val="24"/>
          <w:lang w:val="pl-PL"/>
        </w:rPr>
        <w:t>VIU-D</w:t>
      </w:r>
      <w:r w:rsidR="007576F8">
        <w:rPr>
          <w:rFonts w:ascii="Times New Roman" w:hAnsi="Times New Roman" w:cs="Times New Roman"/>
          <w:sz w:val="24"/>
          <w:szCs w:val="24"/>
          <w:lang w:val="pl-PL"/>
        </w:rPr>
        <w:t>O</w:t>
      </w:r>
      <w:r>
        <w:rPr>
          <w:rFonts w:ascii="Times New Roman" w:hAnsi="Times New Roman" w:cs="Times New Roman"/>
          <w:sz w:val="24"/>
          <w:szCs w:val="24"/>
          <w:lang w:val="pl-PL"/>
        </w:rPr>
        <w:t xml:space="preserve"> –</w:t>
      </w:r>
      <w:r w:rsidR="004D49B4">
        <w:rPr>
          <w:rFonts w:ascii="Times New Roman" w:hAnsi="Times New Roman" w:cs="Times New Roman"/>
          <w:sz w:val="24"/>
          <w:szCs w:val="24"/>
          <w:lang w:val="pl-PL"/>
        </w:rPr>
        <w:t xml:space="preserve"> </w:t>
      </w:r>
      <w:r w:rsidR="004D49B4" w:rsidRPr="004D49B4">
        <w:rPr>
          <w:rFonts w:ascii="Times New Roman" w:hAnsi="Times New Roman" w:cs="Times New Roman"/>
          <w:i/>
          <w:sz w:val="24"/>
          <w:szCs w:val="24"/>
          <w:lang w:val="pl-PL"/>
        </w:rPr>
        <w:t>D</w:t>
      </w:r>
      <w:r w:rsidRPr="004D49B4">
        <w:rPr>
          <w:rFonts w:ascii="Times New Roman" w:hAnsi="Times New Roman" w:cs="Times New Roman"/>
          <w:i/>
          <w:sz w:val="24"/>
          <w:szCs w:val="24"/>
          <w:lang w:val="pl-PL"/>
        </w:rPr>
        <w:t>eklaracja dla rozliczania podatku VAT w</w:t>
      </w:r>
      <w:r w:rsidR="00DA2483">
        <w:rPr>
          <w:rFonts w:ascii="Times New Roman" w:hAnsi="Times New Roman" w:cs="Times New Roman"/>
          <w:i/>
          <w:sz w:val="24"/>
          <w:szCs w:val="24"/>
          <w:lang w:val="pl-PL"/>
        </w:rPr>
        <w:t> </w:t>
      </w:r>
      <w:r w:rsidRPr="004D49B4">
        <w:rPr>
          <w:rFonts w:ascii="Times New Roman" w:hAnsi="Times New Roman" w:cs="Times New Roman"/>
          <w:i/>
          <w:sz w:val="24"/>
          <w:szCs w:val="24"/>
          <w:lang w:val="pl-PL"/>
        </w:rPr>
        <w:t>zakresie procedury unijnej</w:t>
      </w:r>
      <w:r>
        <w:rPr>
          <w:rFonts w:ascii="Times New Roman" w:hAnsi="Times New Roman" w:cs="Times New Roman"/>
          <w:sz w:val="24"/>
          <w:szCs w:val="24"/>
          <w:lang w:val="pl-PL"/>
        </w:rPr>
        <w:t>, wskazując okres rozliczeniowy, którego dotyczy, oraz zaznaczając cel z</w:t>
      </w:r>
      <w:r w:rsidR="00B33B85">
        <w:rPr>
          <w:rFonts w:ascii="Times New Roman" w:hAnsi="Times New Roman" w:cs="Times New Roman"/>
          <w:sz w:val="24"/>
          <w:szCs w:val="24"/>
          <w:lang w:val="pl-PL"/>
        </w:rPr>
        <w:t>łożenia deklaracji</w:t>
      </w:r>
      <w:r>
        <w:rPr>
          <w:rFonts w:ascii="Times New Roman" w:hAnsi="Times New Roman" w:cs="Times New Roman"/>
          <w:sz w:val="24"/>
          <w:szCs w:val="24"/>
          <w:lang w:val="pl-PL"/>
        </w:rPr>
        <w:t xml:space="preserve">: </w:t>
      </w:r>
      <w:r w:rsidR="005F3483">
        <w:rPr>
          <w:rFonts w:ascii="Times New Roman" w:hAnsi="Times New Roman" w:cs="Times New Roman"/>
          <w:sz w:val="24"/>
          <w:szCs w:val="24"/>
          <w:lang w:val="pl-PL"/>
        </w:rPr>
        <w:t>Z</w:t>
      </w:r>
      <w:r>
        <w:rPr>
          <w:rFonts w:ascii="Times New Roman" w:hAnsi="Times New Roman" w:cs="Times New Roman"/>
          <w:sz w:val="24"/>
          <w:szCs w:val="24"/>
          <w:lang w:val="pl-PL"/>
        </w:rPr>
        <w:t>łożenie;</w:t>
      </w:r>
    </w:p>
    <w:p w14:paraId="19932A7A" w14:textId="16FB313D" w:rsidR="00985324" w:rsidRDefault="00985324" w:rsidP="00985324">
      <w:pPr>
        <w:pStyle w:val="Akapitzlist"/>
        <w:numPr>
          <w:ilvl w:val="0"/>
          <w:numId w:val="2"/>
        </w:num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przesłać </w:t>
      </w:r>
      <w:r w:rsidR="00DA2483">
        <w:rPr>
          <w:rFonts w:ascii="Times New Roman" w:hAnsi="Times New Roman" w:cs="Times New Roman"/>
          <w:sz w:val="24"/>
          <w:szCs w:val="24"/>
          <w:lang w:val="pl-PL"/>
        </w:rPr>
        <w:t xml:space="preserve">deklarację </w:t>
      </w:r>
      <w:r>
        <w:rPr>
          <w:rFonts w:ascii="Times New Roman" w:hAnsi="Times New Roman" w:cs="Times New Roman"/>
          <w:sz w:val="24"/>
          <w:szCs w:val="24"/>
          <w:lang w:val="pl-PL"/>
        </w:rPr>
        <w:t xml:space="preserve">– za pomocą systemu e-Deklaracje do </w:t>
      </w:r>
      <w:r w:rsidR="00AC4C8F">
        <w:rPr>
          <w:rFonts w:ascii="Times New Roman" w:hAnsi="Times New Roman" w:cs="Times New Roman"/>
          <w:sz w:val="24"/>
          <w:szCs w:val="24"/>
          <w:lang w:val="pl-PL"/>
        </w:rPr>
        <w:t xml:space="preserve">Naczelnika </w:t>
      </w:r>
      <w:r>
        <w:rPr>
          <w:rFonts w:ascii="Times New Roman" w:hAnsi="Times New Roman" w:cs="Times New Roman"/>
          <w:sz w:val="24"/>
          <w:szCs w:val="24"/>
          <w:lang w:val="pl-PL"/>
        </w:rPr>
        <w:t>Drugiego Urzędu Skarbowego Warszawa – Śródmieście;</w:t>
      </w:r>
    </w:p>
    <w:p w14:paraId="3DD13DF2" w14:textId="3F614006" w:rsidR="00985324" w:rsidRDefault="00985324" w:rsidP="00985324">
      <w:pPr>
        <w:pStyle w:val="Akapitzlist"/>
        <w:numPr>
          <w:ilvl w:val="0"/>
          <w:numId w:val="2"/>
        </w:num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wykazać – w sekcji C </w:t>
      </w:r>
      <w:r w:rsidR="00DA2483">
        <w:rPr>
          <w:rFonts w:ascii="Times New Roman" w:hAnsi="Times New Roman" w:cs="Times New Roman"/>
          <w:sz w:val="24"/>
          <w:szCs w:val="24"/>
          <w:lang w:val="pl-PL"/>
        </w:rPr>
        <w:t xml:space="preserve">deklaracji </w:t>
      </w:r>
      <w:r>
        <w:rPr>
          <w:rFonts w:ascii="Times New Roman" w:hAnsi="Times New Roman" w:cs="Times New Roman"/>
          <w:sz w:val="24"/>
          <w:szCs w:val="24"/>
          <w:lang w:val="pl-PL"/>
        </w:rPr>
        <w:t>VIU-D</w:t>
      </w:r>
      <w:r w:rsidR="007576F8">
        <w:rPr>
          <w:rFonts w:ascii="Times New Roman" w:hAnsi="Times New Roman" w:cs="Times New Roman"/>
          <w:sz w:val="24"/>
          <w:szCs w:val="24"/>
          <w:lang w:val="pl-PL"/>
        </w:rPr>
        <w:t>O</w:t>
      </w:r>
      <w:r>
        <w:rPr>
          <w:rFonts w:ascii="Times New Roman" w:hAnsi="Times New Roman" w:cs="Times New Roman"/>
          <w:sz w:val="24"/>
          <w:szCs w:val="24"/>
          <w:lang w:val="pl-PL"/>
        </w:rPr>
        <w:t xml:space="preserve"> – podatek należny wszystkim państwom członkowskim konsumpcji, w których </w:t>
      </w:r>
      <w:r w:rsidR="005B2CFC">
        <w:rPr>
          <w:rFonts w:ascii="Times New Roman" w:hAnsi="Times New Roman" w:cs="Times New Roman"/>
          <w:sz w:val="24"/>
          <w:szCs w:val="24"/>
          <w:lang w:val="pl-PL"/>
        </w:rPr>
        <w:t>ma miejsce świadczenie usług/dostawa towarów</w:t>
      </w:r>
      <w:r>
        <w:rPr>
          <w:rFonts w:ascii="Times New Roman" w:hAnsi="Times New Roman" w:cs="Times New Roman"/>
          <w:sz w:val="24"/>
          <w:szCs w:val="24"/>
          <w:lang w:val="pl-PL"/>
        </w:rPr>
        <w:t>.</w:t>
      </w:r>
    </w:p>
    <w:p w14:paraId="1F424C86" w14:textId="10E1ED37" w:rsidR="00B33B85" w:rsidRDefault="00B331F8" w:rsidP="00B331F8">
      <w:p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Przed złożeniem właściwej deklaracji istnieje możliwość złożenia </w:t>
      </w:r>
      <w:r w:rsidRPr="0097464C">
        <w:rPr>
          <w:rFonts w:ascii="Times New Roman" w:hAnsi="Times New Roman" w:cs="Times New Roman"/>
          <w:b/>
          <w:sz w:val="24"/>
          <w:szCs w:val="24"/>
          <w:lang w:val="pl-PL"/>
        </w:rPr>
        <w:t>wersji roboczej deklaracji</w:t>
      </w:r>
      <w:r>
        <w:rPr>
          <w:rFonts w:ascii="Times New Roman" w:hAnsi="Times New Roman" w:cs="Times New Roman"/>
          <w:sz w:val="24"/>
          <w:szCs w:val="24"/>
          <w:lang w:val="pl-PL"/>
        </w:rPr>
        <w:t xml:space="preserve">, poprzez zaznaczenie </w:t>
      </w:r>
      <w:r w:rsidR="00B33B85">
        <w:rPr>
          <w:rFonts w:ascii="Times New Roman" w:hAnsi="Times New Roman" w:cs="Times New Roman"/>
          <w:sz w:val="24"/>
          <w:szCs w:val="24"/>
          <w:lang w:val="pl-PL"/>
        </w:rPr>
        <w:t xml:space="preserve">cel złożenia deklaracji: </w:t>
      </w:r>
      <w:r w:rsidR="00F76BB6">
        <w:rPr>
          <w:rFonts w:ascii="Times New Roman" w:hAnsi="Times New Roman" w:cs="Times New Roman"/>
          <w:sz w:val="24"/>
          <w:szCs w:val="24"/>
          <w:lang w:val="pl-PL"/>
        </w:rPr>
        <w:t>W</w:t>
      </w:r>
      <w:r w:rsidR="00B33B85">
        <w:rPr>
          <w:rFonts w:ascii="Times New Roman" w:hAnsi="Times New Roman" w:cs="Times New Roman"/>
          <w:sz w:val="24"/>
          <w:szCs w:val="24"/>
          <w:lang w:val="pl-PL"/>
        </w:rPr>
        <w:t>ersja robocza deklaracji.</w:t>
      </w:r>
    </w:p>
    <w:p w14:paraId="4D7E81D4" w14:textId="465611F3" w:rsidR="00B33B85" w:rsidRPr="00B33B85" w:rsidRDefault="00B33B85" w:rsidP="00B33B85">
      <w:pPr>
        <w:jc w:val="both"/>
        <w:rPr>
          <w:rFonts w:ascii="Times New Roman" w:hAnsi="Times New Roman" w:cs="Times New Roman"/>
          <w:sz w:val="24"/>
          <w:szCs w:val="24"/>
          <w:lang w:val="pl-PL"/>
        </w:rPr>
      </w:pPr>
      <w:r w:rsidRPr="00B33B85">
        <w:rPr>
          <w:rFonts w:ascii="Times New Roman" w:hAnsi="Times New Roman" w:cs="Times New Roman"/>
          <w:sz w:val="24"/>
          <w:szCs w:val="24"/>
          <w:lang w:val="pl-PL"/>
        </w:rPr>
        <w:t>Wersja robocza deklaracji oznacza jej weryfikację przed złożeniem właściwej deklaracji w celu w</w:t>
      </w:r>
      <w:r w:rsidR="00726636">
        <w:rPr>
          <w:rFonts w:ascii="Times New Roman" w:hAnsi="Times New Roman" w:cs="Times New Roman"/>
          <w:sz w:val="24"/>
          <w:szCs w:val="24"/>
          <w:lang w:val="pl-PL"/>
        </w:rPr>
        <w:t>yeliminowania nieprawidłowości.</w:t>
      </w:r>
    </w:p>
    <w:p w14:paraId="094770FE" w14:textId="3EE780CE" w:rsidR="00B33B85" w:rsidRPr="00B33B85" w:rsidRDefault="00B33B85" w:rsidP="00B33B85">
      <w:pPr>
        <w:jc w:val="both"/>
        <w:rPr>
          <w:rFonts w:ascii="Times New Roman" w:hAnsi="Times New Roman" w:cs="Times New Roman"/>
          <w:sz w:val="24"/>
          <w:szCs w:val="24"/>
          <w:lang w:val="pl-PL"/>
        </w:rPr>
      </w:pPr>
      <w:r w:rsidRPr="00B33B85">
        <w:rPr>
          <w:rFonts w:ascii="Times New Roman" w:hAnsi="Times New Roman" w:cs="Times New Roman"/>
          <w:sz w:val="24"/>
          <w:szCs w:val="24"/>
          <w:lang w:val="pl-PL"/>
        </w:rPr>
        <w:t>W przypadku otrzymania informacji o wykrytych błędach, w celu złożenia deklaracji należy poprawić nieprawidłowości wskazane przez urząd skarbowy w otrzymanym komunikacie i</w:t>
      </w:r>
      <w:r w:rsidR="00A94278">
        <w:rPr>
          <w:rFonts w:ascii="Times New Roman" w:hAnsi="Times New Roman" w:cs="Times New Roman"/>
          <w:sz w:val="24"/>
          <w:szCs w:val="24"/>
          <w:lang w:val="pl-PL"/>
        </w:rPr>
        <w:t> </w:t>
      </w:r>
      <w:r w:rsidRPr="00B33B85">
        <w:rPr>
          <w:rFonts w:ascii="Times New Roman" w:hAnsi="Times New Roman" w:cs="Times New Roman"/>
          <w:sz w:val="24"/>
          <w:szCs w:val="24"/>
          <w:lang w:val="pl-PL"/>
        </w:rPr>
        <w:t>złożyć poprawną deklarację zaznaczając pole „Złożenie”.</w:t>
      </w:r>
    </w:p>
    <w:p w14:paraId="14C684FC" w14:textId="42BEEBFD" w:rsidR="00B33B85" w:rsidRPr="00B33B85" w:rsidRDefault="00B33B85" w:rsidP="00B33B85">
      <w:pPr>
        <w:jc w:val="both"/>
        <w:rPr>
          <w:rFonts w:ascii="Times New Roman" w:hAnsi="Times New Roman" w:cs="Times New Roman"/>
          <w:sz w:val="24"/>
          <w:szCs w:val="24"/>
          <w:lang w:val="pl-PL"/>
        </w:rPr>
      </w:pPr>
      <w:r w:rsidRPr="00B33B85">
        <w:rPr>
          <w:rFonts w:ascii="Times New Roman" w:hAnsi="Times New Roman" w:cs="Times New Roman"/>
          <w:sz w:val="24"/>
          <w:szCs w:val="24"/>
          <w:lang w:val="pl-PL"/>
        </w:rPr>
        <w:t xml:space="preserve">W przypadku otrzymania informacji o prawidłowo wypełnionej wersji roboczej deklaracji, należy złożyć deklarację </w:t>
      </w:r>
      <w:r w:rsidR="00726636">
        <w:rPr>
          <w:rFonts w:ascii="Times New Roman" w:hAnsi="Times New Roman" w:cs="Times New Roman"/>
          <w:sz w:val="24"/>
          <w:szCs w:val="24"/>
          <w:lang w:val="pl-PL"/>
        </w:rPr>
        <w:t>zaznaczając pole „Złożenie”.</w:t>
      </w:r>
    </w:p>
    <w:p w14:paraId="1EE880AE" w14:textId="77777777" w:rsidR="00B331F8" w:rsidRDefault="00B33B85" w:rsidP="00B331F8">
      <w:pPr>
        <w:jc w:val="both"/>
        <w:rPr>
          <w:rFonts w:ascii="Times New Roman" w:hAnsi="Times New Roman" w:cs="Times New Roman"/>
          <w:sz w:val="24"/>
          <w:szCs w:val="24"/>
          <w:lang w:val="pl-PL"/>
        </w:rPr>
      </w:pPr>
      <w:r w:rsidRPr="00B33B85">
        <w:rPr>
          <w:rFonts w:ascii="Times New Roman" w:hAnsi="Times New Roman" w:cs="Times New Roman"/>
          <w:sz w:val="24"/>
          <w:szCs w:val="24"/>
          <w:lang w:val="pl-PL"/>
        </w:rPr>
        <w:t xml:space="preserve">Wersja robocza </w:t>
      </w:r>
      <w:r w:rsidRPr="004416C4">
        <w:rPr>
          <w:rFonts w:ascii="Times New Roman" w:hAnsi="Times New Roman" w:cs="Times New Roman"/>
          <w:b/>
          <w:sz w:val="24"/>
          <w:szCs w:val="24"/>
          <w:lang w:val="pl-PL"/>
        </w:rPr>
        <w:t>nie stanowi deklaracji i nie zostanie przekazana</w:t>
      </w:r>
      <w:r w:rsidRPr="00B33B85">
        <w:rPr>
          <w:rFonts w:ascii="Times New Roman" w:hAnsi="Times New Roman" w:cs="Times New Roman"/>
          <w:sz w:val="24"/>
          <w:szCs w:val="24"/>
          <w:lang w:val="pl-PL"/>
        </w:rPr>
        <w:t xml:space="preserve"> do pań</w:t>
      </w:r>
      <w:r w:rsidR="00726636">
        <w:rPr>
          <w:rFonts w:ascii="Times New Roman" w:hAnsi="Times New Roman" w:cs="Times New Roman"/>
          <w:sz w:val="24"/>
          <w:szCs w:val="24"/>
          <w:lang w:val="pl-PL"/>
        </w:rPr>
        <w:t>stw członkowskich konsumpcji.</w:t>
      </w:r>
    </w:p>
    <w:p w14:paraId="2F2F34E0" w14:textId="77777777" w:rsidR="00DA2483" w:rsidRDefault="00DA2483" w:rsidP="00B331F8">
      <w:pPr>
        <w:jc w:val="both"/>
        <w:rPr>
          <w:rFonts w:ascii="Times New Roman" w:hAnsi="Times New Roman" w:cs="Times New Roman"/>
          <w:sz w:val="24"/>
          <w:szCs w:val="24"/>
          <w:lang w:val="pl-PL"/>
        </w:rPr>
      </w:pPr>
    </w:p>
    <w:p w14:paraId="589D517A" w14:textId="77777777" w:rsidR="00477AD3" w:rsidRPr="00A66682" w:rsidRDefault="00026CF6" w:rsidP="00B331F8">
      <w:pPr>
        <w:jc w:val="both"/>
        <w:rPr>
          <w:rFonts w:ascii="Times New Roman" w:hAnsi="Times New Roman" w:cs="Times New Roman"/>
          <w:b/>
          <w:sz w:val="24"/>
          <w:szCs w:val="24"/>
          <w:u w:val="single"/>
          <w:lang w:val="pl-PL"/>
        </w:rPr>
      </w:pPr>
      <w:r w:rsidRPr="00A66682">
        <w:rPr>
          <w:rFonts w:ascii="Times New Roman" w:hAnsi="Times New Roman" w:cs="Times New Roman"/>
          <w:b/>
          <w:sz w:val="24"/>
          <w:szCs w:val="24"/>
          <w:u w:val="single"/>
          <w:lang w:val="pl-PL"/>
        </w:rPr>
        <w:t>Kwoty VAT w EUR</w:t>
      </w:r>
    </w:p>
    <w:p w14:paraId="264B8CFD" w14:textId="31701BDB" w:rsidR="00477AD3" w:rsidRDefault="00477AD3" w:rsidP="00B331F8">
      <w:pPr>
        <w:jc w:val="both"/>
        <w:rPr>
          <w:rFonts w:ascii="Times New Roman" w:hAnsi="Times New Roman" w:cs="Times New Roman"/>
          <w:sz w:val="24"/>
          <w:szCs w:val="24"/>
          <w:lang w:val="pl-PL"/>
        </w:rPr>
      </w:pPr>
      <w:r>
        <w:rPr>
          <w:rFonts w:ascii="Times New Roman" w:hAnsi="Times New Roman" w:cs="Times New Roman"/>
          <w:sz w:val="24"/>
          <w:szCs w:val="24"/>
          <w:lang w:val="pl-PL"/>
        </w:rPr>
        <w:t>Kwoty wykazane w deklaracj</w:t>
      </w:r>
      <w:r w:rsidR="00026CF6">
        <w:rPr>
          <w:rFonts w:ascii="Times New Roman" w:hAnsi="Times New Roman" w:cs="Times New Roman"/>
          <w:sz w:val="24"/>
          <w:szCs w:val="24"/>
          <w:lang w:val="pl-PL"/>
        </w:rPr>
        <w:t xml:space="preserve">i VAT wyrażane są w </w:t>
      </w:r>
      <w:r w:rsidR="00DA2483">
        <w:rPr>
          <w:rFonts w:ascii="Times New Roman" w:hAnsi="Times New Roman" w:cs="Times New Roman"/>
          <w:sz w:val="24"/>
          <w:szCs w:val="24"/>
          <w:lang w:val="pl-PL"/>
        </w:rPr>
        <w:t>euro</w:t>
      </w:r>
      <w:r>
        <w:rPr>
          <w:rFonts w:ascii="Times New Roman" w:hAnsi="Times New Roman" w:cs="Times New Roman"/>
          <w:sz w:val="24"/>
          <w:szCs w:val="24"/>
          <w:lang w:val="pl-PL"/>
        </w:rPr>
        <w:t xml:space="preserve"> i </w:t>
      </w:r>
      <w:r w:rsidRPr="003169B5">
        <w:rPr>
          <w:rFonts w:ascii="Times New Roman" w:hAnsi="Times New Roman" w:cs="Times New Roman"/>
          <w:b/>
          <w:sz w:val="24"/>
          <w:szCs w:val="24"/>
          <w:lang w:val="pl-PL"/>
        </w:rPr>
        <w:t>nie podlegają</w:t>
      </w:r>
      <w:r>
        <w:rPr>
          <w:rFonts w:ascii="Times New Roman" w:hAnsi="Times New Roman" w:cs="Times New Roman"/>
          <w:sz w:val="24"/>
          <w:szCs w:val="24"/>
          <w:lang w:val="pl-PL"/>
        </w:rPr>
        <w:t xml:space="preserve"> zaokrągleniu w górę ani w dół. Podatnik wykazuje i uiszcza dokładną kwotę VAT.</w:t>
      </w:r>
    </w:p>
    <w:p w14:paraId="3B6C8D51" w14:textId="5DEAF988" w:rsidR="00477AD3" w:rsidRDefault="00477AD3" w:rsidP="00B331F8">
      <w:p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W przypadku gdyby </w:t>
      </w:r>
      <w:r w:rsidR="00DA2483">
        <w:rPr>
          <w:rFonts w:ascii="Times New Roman" w:hAnsi="Times New Roman" w:cs="Times New Roman"/>
          <w:sz w:val="24"/>
          <w:szCs w:val="24"/>
          <w:lang w:val="pl-PL"/>
        </w:rPr>
        <w:t xml:space="preserve">np. </w:t>
      </w:r>
      <w:r>
        <w:rPr>
          <w:rFonts w:ascii="Times New Roman" w:hAnsi="Times New Roman" w:cs="Times New Roman"/>
          <w:sz w:val="24"/>
          <w:szCs w:val="24"/>
          <w:lang w:val="pl-PL"/>
        </w:rPr>
        <w:t>usługi świadczone w określonym państwie członkowskim konsumpcji objęte były zwolnieniem z podatku VAT, podatnik nie powinien ich uwzględniać w deklaracji VAT (w deklaracji VAT trzeba natomiast wykazać usługi z podziałem na stawki podatku: podstawową i obniżoną, jeśli któreś z państw członkowskich taką niższą stawkę stosuje do przedmiotowych usług).</w:t>
      </w:r>
    </w:p>
    <w:p w14:paraId="64A15DC2" w14:textId="77777777" w:rsidR="006972B6" w:rsidRDefault="006972B6" w:rsidP="00B331F8">
      <w:pPr>
        <w:jc w:val="both"/>
        <w:rPr>
          <w:rFonts w:ascii="Times New Roman" w:hAnsi="Times New Roman" w:cs="Times New Roman"/>
          <w:b/>
          <w:sz w:val="24"/>
          <w:szCs w:val="24"/>
          <w:lang w:val="pl-PL"/>
        </w:rPr>
      </w:pPr>
    </w:p>
    <w:p w14:paraId="4E763A3C" w14:textId="77777777" w:rsidR="008E3E59" w:rsidRPr="008E3E59" w:rsidRDefault="008E3E59" w:rsidP="00B331F8">
      <w:pPr>
        <w:jc w:val="both"/>
        <w:rPr>
          <w:rFonts w:ascii="Times New Roman" w:hAnsi="Times New Roman" w:cs="Times New Roman"/>
          <w:b/>
          <w:sz w:val="24"/>
          <w:szCs w:val="24"/>
          <w:lang w:val="pl-PL"/>
        </w:rPr>
      </w:pPr>
      <w:r w:rsidRPr="008E3E59">
        <w:rPr>
          <w:rFonts w:ascii="Times New Roman" w:hAnsi="Times New Roman" w:cs="Times New Roman"/>
          <w:b/>
          <w:sz w:val="24"/>
          <w:szCs w:val="24"/>
          <w:lang w:val="pl-PL"/>
        </w:rPr>
        <w:lastRenderedPageBreak/>
        <w:t>Uwaga</w:t>
      </w:r>
    </w:p>
    <w:p w14:paraId="28A4F986" w14:textId="5D5716B2" w:rsidR="008E3E59" w:rsidRDefault="008E3E59" w:rsidP="00B331F8">
      <w:p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Każdej złożonej deklaracji VAT zostanie przypisany jednostkowy, unikatowy numer referencyjny (UNR). Podatnik – za pomocą środków komunikacji elektronicznej – zostanie poinformowany o nadaniu takiego numeru. </w:t>
      </w:r>
      <w:r w:rsidRPr="006B5040">
        <w:rPr>
          <w:rFonts w:ascii="Times New Roman" w:hAnsi="Times New Roman" w:cs="Times New Roman"/>
          <w:b/>
          <w:sz w:val="24"/>
          <w:szCs w:val="24"/>
          <w:lang w:val="pl-PL"/>
        </w:rPr>
        <w:t xml:space="preserve">Numer referencyjny deklaracji należy zawsze podawać podczas </w:t>
      </w:r>
      <w:r w:rsidR="00C9024E" w:rsidRPr="006B5040">
        <w:rPr>
          <w:rFonts w:ascii="Times New Roman" w:hAnsi="Times New Roman" w:cs="Times New Roman"/>
          <w:b/>
          <w:sz w:val="24"/>
          <w:szCs w:val="24"/>
          <w:lang w:val="pl-PL"/>
        </w:rPr>
        <w:t xml:space="preserve">dokonywania płatności (bez numeru referencyjnego nie będzie można skutecznie </w:t>
      </w:r>
      <w:r w:rsidR="00DA2483">
        <w:rPr>
          <w:rFonts w:ascii="Times New Roman" w:hAnsi="Times New Roman" w:cs="Times New Roman"/>
          <w:b/>
          <w:sz w:val="24"/>
          <w:szCs w:val="24"/>
          <w:lang w:val="pl-PL"/>
        </w:rPr>
        <w:t xml:space="preserve">dokonać </w:t>
      </w:r>
      <w:r w:rsidR="00C9024E" w:rsidRPr="006B5040">
        <w:rPr>
          <w:rFonts w:ascii="Times New Roman" w:hAnsi="Times New Roman" w:cs="Times New Roman"/>
          <w:b/>
          <w:sz w:val="24"/>
          <w:szCs w:val="24"/>
          <w:lang w:val="pl-PL"/>
        </w:rPr>
        <w:t xml:space="preserve">płatności i należy </w:t>
      </w:r>
      <w:r w:rsidR="00010B56" w:rsidRPr="006B5040">
        <w:rPr>
          <w:rFonts w:ascii="Times New Roman" w:hAnsi="Times New Roman" w:cs="Times New Roman"/>
          <w:b/>
          <w:sz w:val="24"/>
          <w:szCs w:val="24"/>
          <w:lang w:val="pl-PL"/>
        </w:rPr>
        <w:t xml:space="preserve">liczyć się z nieuznaniem takiej </w:t>
      </w:r>
      <w:r w:rsidR="006B5040" w:rsidRPr="006B5040">
        <w:rPr>
          <w:rFonts w:ascii="Times New Roman" w:hAnsi="Times New Roman" w:cs="Times New Roman"/>
          <w:b/>
          <w:sz w:val="24"/>
          <w:szCs w:val="24"/>
          <w:lang w:val="pl-PL"/>
        </w:rPr>
        <w:t>wpłaty za dokonaną w terminie).</w:t>
      </w:r>
      <w:r w:rsidR="006B5040">
        <w:rPr>
          <w:rFonts w:ascii="Times New Roman" w:hAnsi="Times New Roman" w:cs="Times New Roman"/>
          <w:sz w:val="24"/>
          <w:szCs w:val="24"/>
          <w:lang w:val="pl-PL"/>
        </w:rPr>
        <w:t xml:space="preserve"> Unikatowy numer referencyjny dla procedury unijnej składa się z kodu państwa członkowskiego identyfikacj</w:t>
      </w:r>
      <w:r w:rsidR="006D2268">
        <w:rPr>
          <w:rFonts w:ascii="Times New Roman" w:hAnsi="Times New Roman" w:cs="Times New Roman"/>
          <w:sz w:val="24"/>
          <w:szCs w:val="24"/>
          <w:lang w:val="pl-PL"/>
        </w:rPr>
        <w:t>i, numeru VAT i okresu (kwartał</w:t>
      </w:r>
      <w:r w:rsidR="00DA2483">
        <w:rPr>
          <w:rFonts w:ascii="Times New Roman" w:hAnsi="Times New Roman" w:cs="Times New Roman"/>
          <w:sz w:val="24"/>
          <w:szCs w:val="24"/>
          <w:lang w:val="pl-PL"/>
        </w:rPr>
        <w:t>/</w:t>
      </w:r>
      <w:r w:rsidR="006B5040">
        <w:rPr>
          <w:rFonts w:ascii="Times New Roman" w:hAnsi="Times New Roman" w:cs="Times New Roman"/>
          <w:sz w:val="24"/>
          <w:szCs w:val="24"/>
          <w:lang w:val="pl-PL"/>
        </w:rPr>
        <w:t xml:space="preserve">rok), za który składane jest rozliczenie np. </w:t>
      </w:r>
      <w:r w:rsidR="006B5040" w:rsidRPr="006B5040">
        <w:rPr>
          <w:rFonts w:ascii="Times New Roman" w:hAnsi="Times New Roman" w:cs="Times New Roman"/>
          <w:b/>
          <w:sz w:val="24"/>
          <w:szCs w:val="24"/>
          <w:lang w:val="pl-PL"/>
        </w:rPr>
        <w:t>PL/PLXXXXXXX/Q3.2021</w:t>
      </w:r>
      <w:r w:rsidR="006B5040">
        <w:rPr>
          <w:rFonts w:ascii="Times New Roman" w:hAnsi="Times New Roman" w:cs="Times New Roman"/>
          <w:sz w:val="24"/>
          <w:szCs w:val="24"/>
          <w:lang w:val="pl-PL"/>
        </w:rPr>
        <w:t>.</w:t>
      </w:r>
    </w:p>
    <w:p w14:paraId="5C054878" w14:textId="77777777" w:rsidR="008E3E59" w:rsidRPr="00477AD3" w:rsidRDefault="008E3E59" w:rsidP="00B331F8">
      <w:pPr>
        <w:jc w:val="both"/>
        <w:rPr>
          <w:rFonts w:ascii="Times New Roman" w:hAnsi="Times New Roman" w:cs="Times New Roman"/>
          <w:sz w:val="24"/>
          <w:szCs w:val="24"/>
          <w:lang w:val="pl-PL"/>
        </w:rPr>
      </w:pPr>
    </w:p>
    <w:p w14:paraId="51BA05AD" w14:textId="77777777" w:rsidR="001D1DEE" w:rsidRPr="00A66682" w:rsidRDefault="001D1DEE" w:rsidP="001D1DEE">
      <w:pPr>
        <w:rPr>
          <w:rFonts w:ascii="Times New Roman" w:hAnsi="Times New Roman" w:cs="Times New Roman"/>
          <w:b/>
          <w:sz w:val="24"/>
          <w:szCs w:val="24"/>
          <w:u w:val="single"/>
          <w:lang w:val="pl-PL"/>
        </w:rPr>
      </w:pPr>
      <w:r w:rsidRPr="00A66682">
        <w:rPr>
          <w:rFonts w:ascii="Times New Roman" w:hAnsi="Times New Roman" w:cs="Times New Roman"/>
          <w:b/>
          <w:sz w:val="24"/>
          <w:szCs w:val="24"/>
          <w:u w:val="single"/>
          <w:lang w:val="pl-PL"/>
        </w:rPr>
        <w:t>KOREKTA DEKLARACJI</w:t>
      </w:r>
    </w:p>
    <w:p w14:paraId="68788EC5" w14:textId="293FE1F9" w:rsidR="003240B0" w:rsidRDefault="003240B0" w:rsidP="004D20C3">
      <w:pPr>
        <w:jc w:val="both"/>
        <w:rPr>
          <w:rFonts w:ascii="Times New Roman" w:hAnsi="Times New Roman" w:cs="Times New Roman"/>
          <w:sz w:val="24"/>
          <w:szCs w:val="24"/>
          <w:lang w:val="pl-PL"/>
        </w:rPr>
      </w:pPr>
      <w:r w:rsidRPr="003240B0">
        <w:rPr>
          <w:rFonts w:ascii="Times New Roman" w:hAnsi="Times New Roman" w:cs="Times New Roman"/>
          <w:sz w:val="24"/>
          <w:szCs w:val="24"/>
          <w:lang w:val="pl-PL"/>
        </w:rPr>
        <w:t xml:space="preserve">Jeżeli </w:t>
      </w:r>
      <w:r>
        <w:rPr>
          <w:rFonts w:ascii="Times New Roman" w:hAnsi="Times New Roman" w:cs="Times New Roman"/>
          <w:sz w:val="24"/>
          <w:szCs w:val="24"/>
          <w:lang w:val="pl-PL"/>
        </w:rPr>
        <w:t xml:space="preserve">po złożeniu deklaracji VAT wymagane są jakiekolwiek zmiany w tej deklaracji, </w:t>
      </w:r>
      <w:r w:rsidR="00DA2483">
        <w:rPr>
          <w:rFonts w:ascii="Times New Roman" w:hAnsi="Times New Roman" w:cs="Times New Roman"/>
          <w:sz w:val="24"/>
          <w:szCs w:val="24"/>
          <w:lang w:val="pl-PL"/>
        </w:rPr>
        <w:t>korekty dokonuje</w:t>
      </w:r>
      <w:r>
        <w:rPr>
          <w:rFonts w:ascii="Times New Roman" w:hAnsi="Times New Roman" w:cs="Times New Roman"/>
          <w:sz w:val="24"/>
          <w:szCs w:val="24"/>
          <w:lang w:val="pl-PL"/>
        </w:rPr>
        <w:t xml:space="preserve"> się </w:t>
      </w:r>
      <w:r w:rsidRPr="00EA6112">
        <w:rPr>
          <w:rFonts w:ascii="Times New Roman" w:hAnsi="Times New Roman" w:cs="Times New Roman"/>
          <w:b/>
          <w:sz w:val="24"/>
          <w:szCs w:val="24"/>
          <w:lang w:val="pl-PL"/>
        </w:rPr>
        <w:t>w kolejnej deklaracji</w:t>
      </w:r>
      <w:r>
        <w:rPr>
          <w:rFonts w:ascii="Times New Roman" w:hAnsi="Times New Roman" w:cs="Times New Roman"/>
          <w:sz w:val="24"/>
          <w:szCs w:val="24"/>
          <w:lang w:val="pl-PL"/>
        </w:rPr>
        <w:t xml:space="preserve"> </w:t>
      </w:r>
      <w:r w:rsidRPr="003169B5">
        <w:rPr>
          <w:rFonts w:ascii="Times New Roman" w:hAnsi="Times New Roman" w:cs="Times New Roman"/>
          <w:b/>
          <w:sz w:val="24"/>
          <w:szCs w:val="24"/>
          <w:lang w:val="pl-PL"/>
        </w:rPr>
        <w:t xml:space="preserve">w </w:t>
      </w:r>
      <w:r w:rsidR="00DA2483">
        <w:rPr>
          <w:rFonts w:ascii="Times New Roman" w:hAnsi="Times New Roman" w:cs="Times New Roman"/>
          <w:b/>
          <w:sz w:val="24"/>
          <w:szCs w:val="24"/>
          <w:lang w:val="pl-PL"/>
        </w:rPr>
        <w:t>okresie</w:t>
      </w:r>
      <w:r w:rsidR="00DA2483" w:rsidRPr="003169B5">
        <w:rPr>
          <w:rFonts w:ascii="Times New Roman" w:hAnsi="Times New Roman" w:cs="Times New Roman"/>
          <w:b/>
          <w:sz w:val="24"/>
          <w:szCs w:val="24"/>
          <w:lang w:val="pl-PL"/>
        </w:rPr>
        <w:t xml:space="preserve"> </w:t>
      </w:r>
      <w:r w:rsidRPr="003169B5">
        <w:rPr>
          <w:rFonts w:ascii="Times New Roman" w:hAnsi="Times New Roman" w:cs="Times New Roman"/>
          <w:b/>
          <w:sz w:val="24"/>
          <w:szCs w:val="24"/>
          <w:lang w:val="pl-PL"/>
        </w:rPr>
        <w:t>3 lat</w:t>
      </w:r>
      <w:r>
        <w:rPr>
          <w:rFonts w:ascii="Times New Roman" w:hAnsi="Times New Roman" w:cs="Times New Roman"/>
          <w:sz w:val="24"/>
          <w:szCs w:val="24"/>
          <w:lang w:val="pl-PL"/>
        </w:rPr>
        <w:t xml:space="preserve"> od dnia upływu terminu złożenia pierwotnej deklaracji. W takiej kolejnej deklaracji VAT wykazuje się właściwe państwo konsumpcji, okres rozliczeniowy i kwotę VAT, w odniesieniu do której niezbędne są jakiekolwiek zmiany.</w:t>
      </w:r>
    </w:p>
    <w:p w14:paraId="7409FBFF" w14:textId="12CCDDB5" w:rsidR="00F701FC" w:rsidRPr="002B3CDE" w:rsidRDefault="002B3CDE" w:rsidP="004D20C3">
      <w:pPr>
        <w:jc w:val="both"/>
        <w:rPr>
          <w:rFonts w:ascii="Times New Roman" w:hAnsi="Times New Roman" w:cs="Times New Roman"/>
          <w:b/>
          <w:sz w:val="24"/>
          <w:szCs w:val="24"/>
          <w:lang w:val="pl-PL"/>
        </w:rPr>
      </w:pPr>
      <w:r w:rsidRPr="002B3CDE">
        <w:rPr>
          <w:rFonts w:ascii="Times New Roman" w:hAnsi="Times New Roman" w:cs="Times New Roman"/>
          <w:b/>
          <w:sz w:val="24"/>
          <w:szCs w:val="24"/>
          <w:lang w:val="pl-PL"/>
        </w:rPr>
        <w:t>Ważne</w:t>
      </w:r>
    </w:p>
    <w:p w14:paraId="3E155D13" w14:textId="586230D5" w:rsidR="00F701FC" w:rsidRDefault="00F701FC" w:rsidP="004D20C3">
      <w:pPr>
        <w:jc w:val="both"/>
        <w:rPr>
          <w:rFonts w:ascii="Times New Roman" w:hAnsi="Times New Roman" w:cs="Times New Roman"/>
          <w:sz w:val="24"/>
          <w:szCs w:val="24"/>
          <w:lang w:val="pl-PL"/>
        </w:rPr>
      </w:pPr>
      <w:r w:rsidRPr="005874F6">
        <w:rPr>
          <w:rFonts w:ascii="Times New Roman" w:hAnsi="Times New Roman" w:cs="Times New Roman"/>
          <w:sz w:val="24"/>
          <w:szCs w:val="24"/>
          <w:lang w:val="pl-PL"/>
        </w:rPr>
        <w:t>W procedurze OSS można złożyć tylko 1 deklarację za każdy okres rozliczeniowy. Korekty dokonuje s</w:t>
      </w:r>
      <w:r w:rsidR="008E078B" w:rsidRPr="005874F6">
        <w:rPr>
          <w:rFonts w:ascii="Times New Roman" w:hAnsi="Times New Roman" w:cs="Times New Roman"/>
          <w:sz w:val="24"/>
          <w:szCs w:val="24"/>
          <w:lang w:val="pl-PL"/>
        </w:rPr>
        <w:t>ię tylko i wyłącznie w następnej</w:t>
      </w:r>
      <w:r w:rsidRPr="005874F6">
        <w:rPr>
          <w:rFonts w:ascii="Times New Roman" w:hAnsi="Times New Roman" w:cs="Times New Roman"/>
          <w:sz w:val="24"/>
          <w:szCs w:val="24"/>
          <w:lang w:val="pl-PL"/>
        </w:rPr>
        <w:t xml:space="preserve"> deklaracji za kolejny </w:t>
      </w:r>
      <w:r w:rsidR="00FA2B47" w:rsidRPr="005874F6">
        <w:rPr>
          <w:rFonts w:ascii="Times New Roman" w:hAnsi="Times New Roman" w:cs="Times New Roman"/>
          <w:sz w:val="24"/>
          <w:szCs w:val="24"/>
          <w:lang w:val="pl-PL"/>
        </w:rPr>
        <w:t xml:space="preserve">„bieżący” </w:t>
      </w:r>
      <w:r w:rsidRPr="005874F6">
        <w:rPr>
          <w:rFonts w:ascii="Times New Roman" w:hAnsi="Times New Roman" w:cs="Times New Roman"/>
          <w:sz w:val="24"/>
          <w:szCs w:val="24"/>
          <w:lang w:val="pl-PL"/>
        </w:rPr>
        <w:t xml:space="preserve">okres </w:t>
      </w:r>
      <w:r w:rsidR="003C4DA0" w:rsidRPr="005874F6">
        <w:rPr>
          <w:rFonts w:ascii="Times New Roman" w:hAnsi="Times New Roman" w:cs="Times New Roman"/>
          <w:sz w:val="24"/>
          <w:szCs w:val="24"/>
          <w:lang w:val="pl-PL"/>
        </w:rPr>
        <w:t>rozliczeniowy</w:t>
      </w:r>
      <w:r w:rsidRPr="005874F6">
        <w:rPr>
          <w:rFonts w:ascii="Times New Roman" w:hAnsi="Times New Roman" w:cs="Times New Roman"/>
          <w:sz w:val="24"/>
          <w:szCs w:val="24"/>
          <w:lang w:val="pl-PL"/>
        </w:rPr>
        <w:t>.</w:t>
      </w:r>
    </w:p>
    <w:p w14:paraId="107EBCD8" w14:textId="2F6584B8" w:rsidR="004E058F" w:rsidRDefault="004E058F" w:rsidP="004D20C3">
      <w:pPr>
        <w:jc w:val="both"/>
        <w:rPr>
          <w:rFonts w:ascii="Times New Roman" w:hAnsi="Times New Roman" w:cs="Times New Roman"/>
          <w:sz w:val="24"/>
          <w:szCs w:val="24"/>
          <w:lang w:val="pl-PL"/>
        </w:rPr>
      </w:pPr>
      <w:r>
        <w:rPr>
          <w:rFonts w:ascii="Times New Roman" w:hAnsi="Times New Roman" w:cs="Times New Roman"/>
          <w:sz w:val="24"/>
          <w:szCs w:val="24"/>
          <w:lang w:val="pl-PL"/>
        </w:rPr>
        <w:t>Zmiany danych zawartych w deklaracji VAT dotyczącej okresu rozliczeniowego poprzedzającego</w:t>
      </w:r>
      <w:r w:rsidRPr="006156A7">
        <w:rPr>
          <w:rFonts w:ascii="Times New Roman" w:hAnsi="Times New Roman" w:cs="Times New Roman"/>
          <w:sz w:val="24"/>
          <w:szCs w:val="24"/>
          <w:lang w:val="pl-PL"/>
        </w:rPr>
        <w:t xml:space="preserve"> </w:t>
      </w:r>
      <w:r>
        <w:rPr>
          <w:rFonts w:ascii="Times New Roman" w:hAnsi="Times New Roman" w:cs="Times New Roman"/>
          <w:sz w:val="24"/>
          <w:szCs w:val="24"/>
          <w:lang w:val="pl-PL"/>
        </w:rPr>
        <w:t>III kwartał 2021 </w:t>
      </w:r>
      <w:r w:rsidRPr="006156A7">
        <w:rPr>
          <w:rFonts w:ascii="Times New Roman" w:hAnsi="Times New Roman" w:cs="Times New Roman"/>
          <w:sz w:val="24"/>
          <w:szCs w:val="24"/>
          <w:lang w:val="pl-PL"/>
        </w:rPr>
        <w:t xml:space="preserve">r. dokonuje się poprzez </w:t>
      </w:r>
      <w:r>
        <w:rPr>
          <w:rFonts w:ascii="Times New Roman" w:hAnsi="Times New Roman" w:cs="Times New Roman"/>
          <w:sz w:val="24"/>
          <w:szCs w:val="24"/>
          <w:lang w:val="pl-PL"/>
        </w:rPr>
        <w:t>korekty</w:t>
      </w:r>
      <w:r w:rsidRPr="006156A7">
        <w:rPr>
          <w:rFonts w:ascii="Times New Roman" w:hAnsi="Times New Roman" w:cs="Times New Roman"/>
          <w:sz w:val="24"/>
          <w:szCs w:val="24"/>
          <w:lang w:val="pl-PL"/>
        </w:rPr>
        <w:t xml:space="preserve"> tej deklaracji, a nie poprzez korygowanie kolejnej deklaracji</w:t>
      </w:r>
      <w:r>
        <w:rPr>
          <w:rFonts w:ascii="Times New Roman" w:hAnsi="Times New Roman" w:cs="Times New Roman"/>
          <w:sz w:val="24"/>
          <w:szCs w:val="24"/>
          <w:lang w:val="pl-PL"/>
        </w:rPr>
        <w:t>.</w:t>
      </w:r>
    </w:p>
    <w:p w14:paraId="5703C8EB" w14:textId="77777777" w:rsidR="005874F6" w:rsidRDefault="005874F6" w:rsidP="001D1DEE">
      <w:pPr>
        <w:rPr>
          <w:rFonts w:ascii="Times New Roman" w:hAnsi="Times New Roman" w:cs="Times New Roman"/>
          <w:sz w:val="24"/>
          <w:szCs w:val="24"/>
          <w:u w:val="single"/>
          <w:lang w:val="pl-PL"/>
        </w:rPr>
      </w:pPr>
    </w:p>
    <w:p w14:paraId="393C2675" w14:textId="77777777" w:rsidR="001D1DEE" w:rsidRPr="00A66682" w:rsidRDefault="001D1DEE" w:rsidP="001D1DEE">
      <w:pPr>
        <w:rPr>
          <w:rFonts w:ascii="Times New Roman" w:hAnsi="Times New Roman" w:cs="Times New Roman"/>
          <w:b/>
          <w:sz w:val="24"/>
          <w:szCs w:val="24"/>
          <w:u w:val="single"/>
          <w:lang w:val="pl-PL"/>
        </w:rPr>
      </w:pPr>
      <w:r w:rsidRPr="00A66682">
        <w:rPr>
          <w:rFonts w:ascii="Times New Roman" w:hAnsi="Times New Roman" w:cs="Times New Roman"/>
          <w:b/>
          <w:sz w:val="24"/>
          <w:szCs w:val="24"/>
          <w:u w:val="single"/>
          <w:lang w:val="pl-PL"/>
        </w:rPr>
        <w:t>PŁATNOŚCI</w:t>
      </w:r>
    </w:p>
    <w:p w14:paraId="539C3BBB" w14:textId="49F8518A" w:rsidR="00776E9F" w:rsidRDefault="00026CF6" w:rsidP="00026CF6">
      <w:pPr>
        <w:jc w:val="both"/>
        <w:rPr>
          <w:rFonts w:ascii="Times New Roman" w:hAnsi="Times New Roman" w:cs="Times New Roman"/>
          <w:sz w:val="24"/>
          <w:szCs w:val="24"/>
          <w:lang w:val="pl-PL"/>
        </w:rPr>
      </w:pPr>
      <w:r w:rsidRPr="00026CF6">
        <w:rPr>
          <w:rFonts w:ascii="Times New Roman" w:hAnsi="Times New Roman" w:cs="Times New Roman"/>
          <w:sz w:val="24"/>
          <w:szCs w:val="24"/>
          <w:lang w:val="pl-PL"/>
        </w:rPr>
        <w:t xml:space="preserve">Podatnik uiszcza całą </w:t>
      </w:r>
      <w:r>
        <w:rPr>
          <w:rFonts w:ascii="Times New Roman" w:hAnsi="Times New Roman" w:cs="Times New Roman"/>
          <w:sz w:val="24"/>
          <w:szCs w:val="24"/>
          <w:lang w:val="pl-PL"/>
        </w:rPr>
        <w:t xml:space="preserve">kwotę podatku należnego wynikającą z deklaracji VAT – najpóźniej </w:t>
      </w:r>
      <w:r w:rsidRPr="003169B5">
        <w:rPr>
          <w:rFonts w:ascii="Times New Roman" w:hAnsi="Times New Roman" w:cs="Times New Roman"/>
          <w:b/>
          <w:sz w:val="24"/>
          <w:szCs w:val="24"/>
          <w:lang w:val="pl-PL"/>
        </w:rPr>
        <w:t>do końca miesiąca następującego po każdym kolejnym kwartale</w:t>
      </w:r>
      <w:r>
        <w:rPr>
          <w:rFonts w:ascii="Times New Roman" w:hAnsi="Times New Roman" w:cs="Times New Roman"/>
          <w:sz w:val="24"/>
          <w:szCs w:val="24"/>
          <w:lang w:val="pl-PL"/>
        </w:rPr>
        <w:t xml:space="preserve"> – na rachunek bankowy Drugiego Urzędu Skarbowego Warszawa-Śródmieście</w:t>
      </w:r>
      <w:r w:rsidR="006D2268">
        <w:rPr>
          <w:rFonts w:ascii="Times New Roman" w:hAnsi="Times New Roman" w:cs="Times New Roman"/>
          <w:sz w:val="24"/>
          <w:szCs w:val="24"/>
          <w:lang w:val="pl-PL"/>
        </w:rPr>
        <w:t xml:space="preserve"> </w:t>
      </w:r>
      <w:r w:rsidR="006D2268" w:rsidRPr="006D2268">
        <w:rPr>
          <w:rFonts w:ascii="Times New Roman" w:hAnsi="Times New Roman" w:cs="Times New Roman"/>
          <w:sz w:val="24"/>
          <w:szCs w:val="24"/>
          <w:lang w:val="pl-PL"/>
        </w:rPr>
        <w:t xml:space="preserve">o numerze: </w:t>
      </w:r>
      <w:r w:rsidR="006D2268" w:rsidRPr="006D2268">
        <w:rPr>
          <w:rFonts w:ascii="Times New Roman" w:hAnsi="Times New Roman" w:cs="Times New Roman"/>
          <w:b/>
          <w:sz w:val="24"/>
          <w:szCs w:val="24"/>
          <w:lang w:val="pl-PL"/>
        </w:rPr>
        <w:t>84 1010 1010 0165 9315 1697 8000</w:t>
      </w:r>
      <w:r w:rsidR="006D2268" w:rsidRPr="006D2268">
        <w:rPr>
          <w:rFonts w:ascii="Times New Roman" w:hAnsi="Times New Roman" w:cs="Times New Roman"/>
          <w:sz w:val="24"/>
          <w:szCs w:val="24"/>
          <w:lang w:val="pl-PL"/>
        </w:rPr>
        <w:t xml:space="preserve"> (dla płatności dokonywanych z zagranicy: </w:t>
      </w:r>
      <w:r w:rsidR="006D2268" w:rsidRPr="006D2268">
        <w:rPr>
          <w:rFonts w:ascii="Times New Roman" w:hAnsi="Times New Roman" w:cs="Times New Roman"/>
          <w:b/>
          <w:sz w:val="24"/>
          <w:szCs w:val="24"/>
          <w:lang w:val="pl-PL"/>
        </w:rPr>
        <w:t>PL84 1010 1010 0165 9315 1697 8000</w:t>
      </w:r>
      <w:r w:rsidR="006D2268" w:rsidRPr="006D2268">
        <w:rPr>
          <w:rFonts w:ascii="Times New Roman" w:hAnsi="Times New Roman" w:cs="Times New Roman"/>
          <w:sz w:val="24"/>
          <w:szCs w:val="24"/>
          <w:lang w:val="pl-PL"/>
        </w:rPr>
        <w:t xml:space="preserve"> kod BIC: NBPLPLPW).</w:t>
      </w:r>
      <w:r>
        <w:rPr>
          <w:rFonts w:ascii="Times New Roman" w:hAnsi="Times New Roman" w:cs="Times New Roman"/>
          <w:sz w:val="24"/>
          <w:szCs w:val="24"/>
          <w:lang w:val="pl-PL"/>
        </w:rPr>
        <w:t xml:space="preserve"> </w:t>
      </w:r>
      <w:r w:rsidR="009D1E6C">
        <w:rPr>
          <w:rFonts w:ascii="Times New Roman" w:hAnsi="Times New Roman" w:cs="Times New Roman"/>
          <w:sz w:val="24"/>
          <w:szCs w:val="24"/>
          <w:lang w:val="pl-PL"/>
        </w:rPr>
        <w:t>Wpł</w:t>
      </w:r>
      <w:r w:rsidR="003169B5">
        <w:rPr>
          <w:rFonts w:ascii="Times New Roman" w:hAnsi="Times New Roman" w:cs="Times New Roman"/>
          <w:sz w:val="24"/>
          <w:szCs w:val="24"/>
          <w:lang w:val="pl-PL"/>
        </w:rPr>
        <w:t xml:space="preserve">aty VAT powinny być dokonywane </w:t>
      </w:r>
      <w:r w:rsidR="009D1E6C">
        <w:rPr>
          <w:rFonts w:ascii="Times New Roman" w:hAnsi="Times New Roman" w:cs="Times New Roman"/>
          <w:sz w:val="24"/>
          <w:szCs w:val="24"/>
          <w:lang w:val="pl-PL"/>
        </w:rPr>
        <w:t xml:space="preserve">w </w:t>
      </w:r>
      <w:r w:rsidR="00DA2483">
        <w:rPr>
          <w:rFonts w:ascii="Times New Roman" w:hAnsi="Times New Roman" w:cs="Times New Roman"/>
          <w:sz w:val="24"/>
          <w:szCs w:val="24"/>
          <w:lang w:val="pl-PL"/>
        </w:rPr>
        <w:t>euro</w:t>
      </w:r>
      <w:r>
        <w:rPr>
          <w:rFonts w:ascii="Times New Roman" w:hAnsi="Times New Roman" w:cs="Times New Roman"/>
          <w:sz w:val="24"/>
          <w:szCs w:val="24"/>
          <w:lang w:val="pl-PL"/>
        </w:rPr>
        <w:t>.</w:t>
      </w:r>
    </w:p>
    <w:p w14:paraId="2BAC5DFC" w14:textId="77777777" w:rsidR="00026CF6" w:rsidRDefault="00026CF6" w:rsidP="00026CF6">
      <w:pPr>
        <w:jc w:val="both"/>
        <w:rPr>
          <w:rFonts w:ascii="Times New Roman" w:hAnsi="Times New Roman" w:cs="Times New Roman"/>
          <w:sz w:val="24"/>
          <w:szCs w:val="24"/>
          <w:lang w:val="pl-PL"/>
        </w:rPr>
      </w:pPr>
      <w:r>
        <w:rPr>
          <w:rFonts w:ascii="Times New Roman" w:hAnsi="Times New Roman" w:cs="Times New Roman"/>
          <w:sz w:val="24"/>
          <w:szCs w:val="24"/>
          <w:lang w:val="pl-PL"/>
        </w:rPr>
        <w:t>Rozdziału płatności pomiędzy państwa członkowskie konsumpcji dokonuje Naczelnik Drugiego Urzędu Skarbowego Warszawa-Śródmieście.</w:t>
      </w:r>
    </w:p>
    <w:p w14:paraId="0E9E595A" w14:textId="1309751A" w:rsidR="00026CF6" w:rsidRPr="006D2268" w:rsidRDefault="00026CF6" w:rsidP="00026CF6">
      <w:pPr>
        <w:jc w:val="both"/>
        <w:rPr>
          <w:rFonts w:ascii="Times New Roman" w:hAnsi="Times New Roman" w:cs="Times New Roman"/>
          <w:sz w:val="24"/>
          <w:szCs w:val="24"/>
          <w:lang w:val="pl-PL"/>
        </w:rPr>
      </w:pPr>
      <w:r>
        <w:rPr>
          <w:rFonts w:ascii="Times New Roman" w:hAnsi="Times New Roman" w:cs="Times New Roman"/>
          <w:sz w:val="24"/>
          <w:szCs w:val="24"/>
          <w:lang w:val="pl-PL"/>
        </w:rPr>
        <w:t>Podczas dokonywania płatności należy wskazać nu</w:t>
      </w:r>
      <w:r w:rsidR="003C4DA0">
        <w:rPr>
          <w:rFonts w:ascii="Times New Roman" w:hAnsi="Times New Roman" w:cs="Times New Roman"/>
          <w:sz w:val="24"/>
          <w:szCs w:val="24"/>
          <w:lang w:val="pl-PL"/>
        </w:rPr>
        <w:t xml:space="preserve">mer referencyjny deklaracji </w:t>
      </w:r>
      <w:r w:rsidR="003C4DA0" w:rsidRPr="005874F6">
        <w:rPr>
          <w:rFonts w:ascii="Times New Roman" w:hAnsi="Times New Roman" w:cs="Times New Roman"/>
          <w:sz w:val="24"/>
          <w:szCs w:val="24"/>
          <w:lang w:val="pl-PL"/>
        </w:rPr>
        <w:t>VAT (UNR)</w:t>
      </w:r>
      <w:r>
        <w:rPr>
          <w:rFonts w:ascii="Times New Roman" w:hAnsi="Times New Roman" w:cs="Times New Roman"/>
          <w:sz w:val="24"/>
          <w:szCs w:val="24"/>
          <w:lang w:val="pl-PL"/>
        </w:rPr>
        <w:t xml:space="preserve"> której dotyczy wpłata (format numeru znajduje się w części DEKLARACJA). Brak podania numeru referencyjnego deklaracji VAT </w:t>
      </w:r>
      <w:r w:rsidR="006D2268" w:rsidRPr="006D2268">
        <w:rPr>
          <w:rFonts w:ascii="Times New Roman" w:hAnsi="Times New Roman" w:cs="Times New Roman"/>
          <w:sz w:val="24"/>
          <w:szCs w:val="24"/>
          <w:lang w:val="pl-PL"/>
        </w:rPr>
        <w:t>będzie skutkowało brakiem możliwości rozdziału i</w:t>
      </w:r>
      <w:r w:rsidR="007B7C85">
        <w:rPr>
          <w:rFonts w:ascii="Times New Roman" w:hAnsi="Times New Roman" w:cs="Times New Roman"/>
          <w:sz w:val="24"/>
          <w:szCs w:val="24"/>
          <w:lang w:val="pl-PL"/>
        </w:rPr>
        <w:t> </w:t>
      </w:r>
      <w:r w:rsidR="006D2268" w:rsidRPr="006D2268">
        <w:rPr>
          <w:rFonts w:ascii="Times New Roman" w:hAnsi="Times New Roman" w:cs="Times New Roman"/>
          <w:sz w:val="24"/>
          <w:szCs w:val="24"/>
          <w:lang w:val="pl-PL"/>
        </w:rPr>
        <w:t xml:space="preserve">przekazania wpłaty do krajów członkowskich konsumpcji (rozdział płatności następuje automatycznie za pośrednictwem systemów informatycznych), oraz zwróceniem wpłaty podatnikowi. W konsekwencji może to doprowadzić do powstania zaległości, które podatnik będzie zobowiązany rozliczyć bezpośrednio z </w:t>
      </w:r>
      <w:r w:rsidR="00BE2224">
        <w:rPr>
          <w:rFonts w:ascii="Times New Roman" w:hAnsi="Times New Roman" w:cs="Times New Roman"/>
          <w:sz w:val="24"/>
          <w:szCs w:val="24"/>
          <w:lang w:val="pl-PL"/>
        </w:rPr>
        <w:t>państwami</w:t>
      </w:r>
      <w:r w:rsidR="00BE2224" w:rsidRPr="006D2268">
        <w:rPr>
          <w:rFonts w:ascii="Times New Roman" w:hAnsi="Times New Roman" w:cs="Times New Roman"/>
          <w:sz w:val="24"/>
          <w:szCs w:val="24"/>
          <w:lang w:val="pl-PL"/>
        </w:rPr>
        <w:t xml:space="preserve"> </w:t>
      </w:r>
      <w:r w:rsidR="006D2268" w:rsidRPr="006D2268">
        <w:rPr>
          <w:rFonts w:ascii="Times New Roman" w:hAnsi="Times New Roman" w:cs="Times New Roman"/>
          <w:sz w:val="24"/>
          <w:szCs w:val="24"/>
          <w:lang w:val="pl-PL"/>
        </w:rPr>
        <w:t>członkowskimi konsumpcji. Ten sam skutek może mieć dokonanie płatności po terminie.</w:t>
      </w:r>
    </w:p>
    <w:p w14:paraId="1D96D04B" w14:textId="77777777" w:rsidR="006972B6" w:rsidRDefault="006972B6" w:rsidP="001E2DED">
      <w:pPr>
        <w:jc w:val="both"/>
        <w:rPr>
          <w:rFonts w:ascii="Times New Roman" w:hAnsi="Times New Roman" w:cs="Times New Roman"/>
          <w:b/>
          <w:sz w:val="24"/>
          <w:szCs w:val="24"/>
          <w:lang w:val="pl-PL"/>
        </w:rPr>
      </w:pPr>
    </w:p>
    <w:p w14:paraId="6BD68C23" w14:textId="77777777" w:rsidR="004D20C3" w:rsidRDefault="00026CF6" w:rsidP="001E2DED">
      <w:pPr>
        <w:jc w:val="both"/>
        <w:rPr>
          <w:rFonts w:ascii="Times New Roman" w:hAnsi="Times New Roman" w:cs="Times New Roman"/>
          <w:b/>
          <w:sz w:val="24"/>
          <w:szCs w:val="24"/>
          <w:lang w:val="pl-PL"/>
        </w:rPr>
      </w:pPr>
      <w:r>
        <w:rPr>
          <w:rFonts w:ascii="Times New Roman" w:hAnsi="Times New Roman" w:cs="Times New Roman"/>
          <w:b/>
          <w:sz w:val="24"/>
          <w:szCs w:val="24"/>
          <w:lang w:val="pl-PL"/>
        </w:rPr>
        <w:lastRenderedPageBreak/>
        <w:t>Uwaga</w:t>
      </w:r>
    </w:p>
    <w:p w14:paraId="20CB0EA2" w14:textId="77777777" w:rsidR="00A34346" w:rsidRPr="000315D4" w:rsidRDefault="00026CF6" w:rsidP="001E2DED">
      <w:p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W przypadku </w:t>
      </w:r>
      <w:r w:rsidR="001E2DED">
        <w:rPr>
          <w:rFonts w:ascii="Times New Roman" w:hAnsi="Times New Roman" w:cs="Times New Roman"/>
          <w:sz w:val="24"/>
          <w:szCs w:val="24"/>
          <w:lang w:val="pl-PL"/>
        </w:rPr>
        <w:t>dokonania płatności (odmiennie niż w przypadku składania deklaracji VAT), jeżeli ostatni dzień terminu przypada na sobotę lub dzień ustawowo wolny od pracy, za ostatni dzień terminu uważa się następny dzień po dniu lub dniach wolnych od pracy.</w:t>
      </w:r>
    </w:p>
    <w:p w14:paraId="28FD1054" w14:textId="77777777" w:rsidR="001E2DED" w:rsidRDefault="001E2DED" w:rsidP="001E2DED">
      <w:pPr>
        <w:jc w:val="both"/>
        <w:rPr>
          <w:rFonts w:ascii="Times New Roman" w:hAnsi="Times New Roman" w:cs="Times New Roman"/>
          <w:b/>
          <w:sz w:val="24"/>
          <w:szCs w:val="24"/>
          <w:lang w:val="pl-PL"/>
        </w:rPr>
      </w:pPr>
      <w:r w:rsidRPr="001E2DED">
        <w:rPr>
          <w:rFonts w:ascii="Times New Roman" w:hAnsi="Times New Roman" w:cs="Times New Roman"/>
          <w:b/>
          <w:sz w:val="24"/>
          <w:szCs w:val="24"/>
          <w:lang w:val="pl-PL"/>
        </w:rPr>
        <w:t>Przykład</w:t>
      </w:r>
    </w:p>
    <w:p w14:paraId="0F683831" w14:textId="77592842" w:rsidR="001E2DED" w:rsidRDefault="001E2DED" w:rsidP="001E2DED">
      <w:pPr>
        <w:jc w:val="both"/>
        <w:rPr>
          <w:rFonts w:ascii="Times New Roman" w:hAnsi="Times New Roman" w:cs="Times New Roman"/>
          <w:sz w:val="24"/>
          <w:szCs w:val="24"/>
          <w:lang w:val="pl-PL"/>
        </w:rPr>
      </w:pPr>
      <w:r w:rsidRPr="001E2DED">
        <w:rPr>
          <w:rFonts w:ascii="Times New Roman" w:hAnsi="Times New Roman" w:cs="Times New Roman"/>
          <w:sz w:val="24"/>
          <w:szCs w:val="24"/>
          <w:lang w:val="pl-PL"/>
        </w:rPr>
        <w:t xml:space="preserve">Podatnik </w:t>
      </w:r>
      <w:r>
        <w:rPr>
          <w:rFonts w:ascii="Times New Roman" w:hAnsi="Times New Roman" w:cs="Times New Roman"/>
          <w:sz w:val="24"/>
          <w:szCs w:val="24"/>
          <w:lang w:val="pl-PL"/>
        </w:rPr>
        <w:t xml:space="preserve">zostanie zidentyfikowany do </w:t>
      </w:r>
      <w:r w:rsidR="00386637">
        <w:rPr>
          <w:rFonts w:ascii="Times New Roman" w:hAnsi="Times New Roman" w:cs="Times New Roman"/>
          <w:sz w:val="24"/>
          <w:szCs w:val="24"/>
          <w:lang w:val="pl-PL"/>
        </w:rPr>
        <w:t xml:space="preserve"> </w:t>
      </w:r>
      <w:r>
        <w:rPr>
          <w:rFonts w:ascii="Times New Roman" w:hAnsi="Times New Roman" w:cs="Times New Roman"/>
          <w:sz w:val="24"/>
          <w:szCs w:val="24"/>
          <w:lang w:val="pl-PL"/>
        </w:rPr>
        <w:t>procedury unijnej z dniem 1 lipca 2021 r. Na podstawie przepisów podatnik byłby zobowiązany do złożenia deklaracji VAT z tytułu świadczonych usług w trzecim kwartale w terminie do 31 października 2021 r. Zgodnie z kalendarzem na 2021 r. 31 października 2021 r. przypada w niedzielę. Zatem deklarację VAT należy złożyć, za pomocą systemu e-Deklaracje najpóźniej 31 października 2021 r., tj. w niedzielę. Natomiast płatność może być dokonana najpóźniej we wtorek, tj. 2 listopada 2021 r.</w:t>
      </w:r>
    </w:p>
    <w:p w14:paraId="2C4062D4" w14:textId="77777777" w:rsidR="00D7360B" w:rsidRDefault="00D7360B" w:rsidP="00D7360B">
      <w:pPr>
        <w:jc w:val="both"/>
        <w:rPr>
          <w:rFonts w:ascii="Times New Roman" w:hAnsi="Times New Roman" w:cs="Times New Roman"/>
          <w:b/>
          <w:sz w:val="24"/>
          <w:szCs w:val="24"/>
          <w:lang w:val="pl-PL"/>
        </w:rPr>
      </w:pPr>
      <w:r>
        <w:rPr>
          <w:rFonts w:ascii="Times New Roman" w:hAnsi="Times New Roman" w:cs="Times New Roman"/>
          <w:b/>
          <w:sz w:val="24"/>
          <w:szCs w:val="24"/>
          <w:lang w:val="pl-PL"/>
        </w:rPr>
        <w:t>Uwaga</w:t>
      </w:r>
    </w:p>
    <w:p w14:paraId="3D1C2D3E" w14:textId="77777777" w:rsidR="00D7360B" w:rsidRPr="00D7360B" w:rsidRDefault="00D7360B" w:rsidP="001E2DED">
      <w:pPr>
        <w:jc w:val="both"/>
        <w:rPr>
          <w:rFonts w:ascii="Times New Roman" w:hAnsi="Times New Roman" w:cs="Times New Roman"/>
          <w:sz w:val="24"/>
          <w:szCs w:val="24"/>
          <w:lang w:val="pl-PL"/>
        </w:rPr>
      </w:pPr>
      <w:r>
        <w:rPr>
          <w:rFonts w:ascii="Times New Roman" w:hAnsi="Times New Roman" w:cs="Times New Roman"/>
          <w:sz w:val="24"/>
          <w:szCs w:val="24"/>
          <w:lang w:val="pl-PL"/>
        </w:rPr>
        <w:t>W przypadku kiedy podatnik zarejestrowany j</w:t>
      </w:r>
      <w:r w:rsidR="00BA19B1">
        <w:rPr>
          <w:rFonts w:ascii="Times New Roman" w:hAnsi="Times New Roman" w:cs="Times New Roman"/>
          <w:sz w:val="24"/>
          <w:szCs w:val="24"/>
          <w:lang w:val="pl-PL"/>
        </w:rPr>
        <w:t>est w Polsce do więcej niż jednej</w:t>
      </w:r>
      <w:r>
        <w:rPr>
          <w:rFonts w:ascii="Times New Roman" w:hAnsi="Times New Roman" w:cs="Times New Roman"/>
          <w:sz w:val="24"/>
          <w:szCs w:val="24"/>
          <w:lang w:val="pl-PL"/>
        </w:rPr>
        <w:t xml:space="preserve"> procedur</w:t>
      </w:r>
      <w:r w:rsidR="00BA19B1">
        <w:rPr>
          <w:rFonts w:ascii="Times New Roman" w:hAnsi="Times New Roman" w:cs="Times New Roman"/>
          <w:sz w:val="24"/>
          <w:szCs w:val="24"/>
          <w:lang w:val="pl-PL"/>
        </w:rPr>
        <w:t>y</w:t>
      </w:r>
      <w:r>
        <w:rPr>
          <w:rFonts w:ascii="Times New Roman" w:hAnsi="Times New Roman" w:cs="Times New Roman"/>
          <w:sz w:val="24"/>
          <w:szCs w:val="24"/>
          <w:lang w:val="pl-PL"/>
        </w:rPr>
        <w:t xml:space="preserve"> szczególn</w:t>
      </w:r>
      <w:r w:rsidR="00BA19B1">
        <w:rPr>
          <w:rFonts w:ascii="Times New Roman" w:hAnsi="Times New Roman" w:cs="Times New Roman"/>
          <w:sz w:val="24"/>
          <w:szCs w:val="24"/>
          <w:lang w:val="pl-PL"/>
        </w:rPr>
        <w:t>ej</w:t>
      </w:r>
      <w:r>
        <w:rPr>
          <w:rFonts w:ascii="Times New Roman" w:hAnsi="Times New Roman" w:cs="Times New Roman"/>
          <w:sz w:val="24"/>
          <w:szCs w:val="24"/>
          <w:lang w:val="pl-PL"/>
        </w:rPr>
        <w:t xml:space="preserve"> (np. procedura unijna i procedura importu), to </w:t>
      </w:r>
      <w:r w:rsidRPr="00F27A92">
        <w:rPr>
          <w:rFonts w:ascii="Times New Roman" w:hAnsi="Times New Roman" w:cs="Times New Roman"/>
          <w:b/>
          <w:sz w:val="24"/>
          <w:szCs w:val="24"/>
          <w:lang w:val="pl-PL"/>
        </w:rPr>
        <w:t>dla każdej</w:t>
      </w:r>
      <w:r>
        <w:rPr>
          <w:rFonts w:ascii="Times New Roman" w:hAnsi="Times New Roman" w:cs="Times New Roman"/>
          <w:sz w:val="24"/>
          <w:szCs w:val="24"/>
          <w:lang w:val="pl-PL"/>
        </w:rPr>
        <w:t xml:space="preserve"> </w:t>
      </w:r>
      <w:r w:rsidRPr="00F27A92">
        <w:rPr>
          <w:rFonts w:ascii="Times New Roman" w:hAnsi="Times New Roman" w:cs="Times New Roman"/>
          <w:b/>
          <w:sz w:val="24"/>
          <w:szCs w:val="24"/>
          <w:lang w:val="pl-PL"/>
        </w:rPr>
        <w:t>z procedur</w:t>
      </w:r>
      <w:r>
        <w:rPr>
          <w:rFonts w:ascii="Times New Roman" w:hAnsi="Times New Roman" w:cs="Times New Roman"/>
          <w:sz w:val="24"/>
          <w:szCs w:val="24"/>
          <w:lang w:val="pl-PL"/>
        </w:rPr>
        <w:t xml:space="preserve"> powinna zostać dokonana </w:t>
      </w:r>
      <w:r w:rsidRPr="00461B74">
        <w:rPr>
          <w:rFonts w:ascii="Times New Roman" w:hAnsi="Times New Roman" w:cs="Times New Roman"/>
          <w:b/>
          <w:sz w:val="24"/>
          <w:szCs w:val="24"/>
          <w:lang w:val="pl-PL"/>
        </w:rPr>
        <w:t>odrębna płatność</w:t>
      </w:r>
      <w:r>
        <w:rPr>
          <w:rFonts w:ascii="Times New Roman" w:hAnsi="Times New Roman" w:cs="Times New Roman"/>
          <w:sz w:val="24"/>
          <w:szCs w:val="24"/>
          <w:lang w:val="pl-PL"/>
        </w:rPr>
        <w:t xml:space="preserve"> podatku VAT. Płatność podatku VAT przypisana jest do właściwej deklaracji, więc w sytuacji braku możliwości przypisania wpłaty do właściwej deklaracji wpłacona kwot</w:t>
      </w:r>
      <w:r w:rsidR="00F27A92">
        <w:rPr>
          <w:rFonts w:ascii="Times New Roman" w:hAnsi="Times New Roman" w:cs="Times New Roman"/>
          <w:sz w:val="24"/>
          <w:szCs w:val="24"/>
          <w:lang w:val="pl-PL"/>
        </w:rPr>
        <w:t>a będzie zwrócona do podatnika.</w:t>
      </w:r>
    </w:p>
    <w:p w14:paraId="43D6E774" w14:textId="77777777" w:rsidR="002B3CDE" w:rsidRDefault="002B3CDE" w:rsidP="001E2DED">
      <w:pPr>
        <w:jc w:val="both"/>
        <w:rPr>
          <w:rFonts w:ascii="Times New Roman" w:hAnsi="Times New Roman" w:cs="Times New Roman"/>
          <w:b/>
          <w:sz w:val="24"/>
          <w:szCs w:val="24"/>
          <w:lang w:val="pl-PL"/>
        </w:rPr>
      </w:pPr>
    </w:p>
    <w:p w14:paraId="7D006F46" w14:textId="77777777" w:rsidR="00BE4B2C" w:rsidRDefault="00BE4B2C" w:rsidP="001E2DED">
      <w:pPr>
        <w:jc w:val="both"/>
        <w:rPr>
          <w:rFonts w:ascii="Times New Roman" w:hAnsi="Times New Roman" w:cs="Times New Roman"/>
          <w:b/>
          <w:sz w:val="24"/>
          <w:szCs w:val="24"/>
          <w:lang w:val="pl-PL"/>
        </w:rPr>
      </w:pPr>
      <w:r>
        <w:rPr>
          <w:rFonts w:ascii="Times New Roman" w:hAnsi="Times New Roman" w:cs="Times New Roman"/>
          <w:b/>
          <w:sz w:val="24"/>
          <w:szCs w:val="24"/>
          <w:lang w:val="pl-PL"/>
        </w:rPr>
        <w:t>Ważne</w:t>
      </w:r>
    </w:p>
    <w:p w14:paraId="14B9C2C6" w14:textId="41108654" w:rsidR="00BE4B2C" w:rsidRDefault="00BE4B2C" w:rsidP="001E2DED">
      <w:p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Ewentualne nadpłaty będą realizowane przez </w:t>
      </w:r>
      <w:r w:rsidR="005874F6">
        <w:rPr>
          <w:rFonts w:ascii="Times New Roman" w:hAnsi="Times New Roman" w:cs="Times New Roman"/>
          <w:sz w:val="24"/>
          <w:szCs w:val="24"/>
          <w:lang w:val="pl-PL"/>
        </w:rPr>
        <w:t xml:space="preserve">Naczelnika </w:t>
      </w:r>
      <w:r>
        <w:rPr>
          <w:rFonts w:ascii="Times New Roman" w:hAnsi="Times New Roman" w:cs="Times New Roman"/>
          <w:sz w:val="24"/>
          <w:szCs w:val="24"/>
          <w:lang w:val="pl-PL"/>
        </w:rPr>
        <w:t>Drugi</w:t>
      </w:r>
      <w:r w:rsidR="005874F6">
        <w:rPr>
          <w:rFonts w:ascii="Times New Roman" w:hAnsi="Times New Roman" w:cs="Times New Roman"/>
          <w:sz w:val="24"/>
          <w:szCs w:val="24"/>
          <w:lang w:val="pl-PL"/>
        </w:rPr>
        <w:t>ego</w:t>
      </w:r>
      <w:r>
        <w:rPr>
          <w:rFonts w:ascii="Times New Roman" w:hAnsi="Times New Roman" w:cs="Times New Roman"/>
          <w:sz w:val="24"/>
          <w:szCs w:val="24"/>
          <w:lang w:val="pl-PL"/>
        </w:rPr>
        <w:t xml:space="preserve"> U</w:t>
      </w:r>
      <w:r w:rsidR="005874F6">
        <w:rPr>
          <w:rFonts w:ascii="Times New Roman" w:hAnsi="Times New Roman" w:cs="Times New Roman"/>
          <w:sz w:val="24"/>
          <w:szCs w:val="24"/>
          <w:lang w:val="pl-PL"/>
        </w:rPr>
        <w:t>rzę</w:t>
      </w:r>
      <w:r>
        <w:rPr>
          <w:rFonts w:ascii="Times New Roman" w:hAnsi="Times New Roman" w:cs="Times New Roman"/>
          <w:sz w:val="24"/>
          <w:szCs w:val="24"/>
          <w:lang w:val="pl-PL"/>
        </w:rPr>
        <w:t>d</w:t>
      </w:r>
      <w:r w:rsidR="005874F6">
        <w:rPr>
          <w:rFonts w:ascii="Times New Roman" w:hAnsi="Times New Roman" w:cs="Times New Roman"/>
          <w:sz w:val="24"/>
          <w:szCs w:val="24"/>
          <w:lang w:val="pl-PL"/>
        </w:rPr>
        <w:t>u Skarbowego</w:t>
      </w:r>
      <w:r>
        <w:rPr>
          <w:rFonts w:ascii="Times New Roman" w:hAnsi="Times New Roman" w:cs="Times New Roman"/>
          <w:sz w:val="24"/>
          <w:szCs w:val="24"/>
          <w:lang w:val="pl-PL"/>
        </w:rPr>
        <w:t xml:space="preserve"> Warszawa-Śródmieście lub przez administrację podatkową państwa członkowskiego konsumpcji w zależności od tego, z jakiej przyczyny i kiedy doszło do nadpłaty.</w:t>
      </w:r>
      <w:r w:rsidR="006D3497">
        <w:rPr>
          <w:rFonts w:ascii="Times New Roman" w:hAnsi="Times New Roman" w:cs="Times New Roman"/>
          <w:sz w:val="24"/>
          <w:szCs w:val="24"/>
          <w:lang w:val="pl-PL"/>
        </w:rPr>
        <w:t xml:space="preserve"> </w:t>
      </w:r>
    </w:p>
    <w:p w14:paraId="3571E099" w14:textId="6E98C898" w:rsidR="006D3497" w:rsidRDefault="006D3497" w:rsidP="001E2DED">
      <w:p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W sytuacji kiedy nadpłata wynika z przekazania </w:t>
      </w:r>
      <w:r w:rsidR="005874F6">
        <w:rPr>
          <w:rFonts w:ascii="Times New Roman" w:hAnsi="Times New Roman" w:cs="Times New Roman"/>
          <w:sz w:val="24"/>
          <w:szCs w:val="24"/>
          <w:lang w:val="pl-PL"/>
        </w:rPr>
        <w:t xml:space="preserve">Naczelnikowi </w:t>
      </w:r>
      <w:r>
        <w:rPr>
          <w:rFonts w:ascii="Times New Roman" w:hAnsi="Times New Roman" w:cs="Times New Roman"/>
          <w:sz w:val="24"/>
          <w:szCs w:val="24"/>
          <w:lang w:val="pl-PL"/>
        </w:rPr>
        <w:t>Drugie</w:t>
      </w:r>
      <w:r w:rsidR="005874F6">
        <w:rPr>
          <w:rFonts w:ascii="Times New Roman" w:hAnsi="Times New Roman" w:cs="Times New Roman"/>
          <w:sz w:val="24"/>
          <w:szCs w:val="24"/>
          <w:lang w:val="pl-PL"/>
        </w:rPr>
        <w:t>go</w:t>
      </w:r>
      <w:r>
        <w:rPr>
          <w:rFonts w:ascii="Times New Roman" w:hAnsi="Times New Roman" w:cs="Times New Roman"/>
          <w:sz w:val="24"/>
          <w:szCs w:val="24"/>
          <w:lang w:val="pl-PL"/>
        </w:rPr>
        <w:t xml:space="preserve"> Urzęd</w:t>
      </w:r>
      <w:r w:rsidR="005874F6">
        <w:rPr>
          <w:rFonts w:ascii="Times New Roman" w:hAnsi="Times New Roman" w:cs="Times New Roman"/>
          <w:sz w:val="24"/>
          <w:szCs w:val="24"/>
          <w:lang w:val="pl-PL"/>
        </w:rPr>
        <w:t>u</w:t>
      </w:r>
      <w:r>
        <w:rPr>
          <w:rFonts w:ascii="Times New Roman" w:hAnsi="Times New Roman" w:cs="Times New Roman"/>
          <w:sz w:val="24"/>
          <w:szCs w:val="24"/>
          <w:lang w:val="pl-PL"/>
        </w:rPr>
        <w:t xml:space="preserve"> Skarbowe</w:t>
      </w:r>
      <w:r w:rsidR="005874F6">
        <w:rPr>
          <w:rFonts w:ascii="Times New Roman" w:hAnsi="Times New Roman" w:cs="Times New Roman"/>
          <w:sz w:val="24"/>
          <w:szCs w:val="24"/>
          <w:lang w:val="pl-PL"/>
        </w:rPr>
        <w:t>go</w:t>
      </w:r>
      <w:r>
        <w:rPr>
          <w:rFonts w:ascii="Times New Roman" w:hAnsi="Times New Roman" w:cs="Times New Roman"/>
          <w:sz w:val="24"/>
          <w:szCs w:val="24"/>
          <w:lang w:val="pl-PL"/>
        </w:rPr>
        <w:t xml:space="preserve"> Warszawa-Śródmieście kwoty przewyższającej kwotę wynikającą z deklaracji VAT, Naczelnik Drugiego Urzędu Skarbowego Warszawa-Śródmieście dokona zwrotu nadpłaconej kwoty podatnikowi</w:t>
      </w:r>
      <w:r w:rsidR="006D2268">
        <w:rPr>
          <w:rFonts w:ascii="Times New Roman" w:hAnsi="Times New Roman" w:cs="Times New Roman"/>
          <w:sz w:val="24"/>
          <w:szCs w:val="24"/>
          <w:lang w:val="pl-PL"/>
        </w:rPr>
        <w:t>.</w:t>
      </w:r>
    </w:p>
    <w:p w14:paraId="2E1347FA" w14:textId="0621A1FB" w:rsidR="00386637" w:rsidRPr="006C065F" w:rsidRDefault="00BE3CC8" w:rsidP="006D2268">
      <w:p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W przypadku kiedy nadpłata </w:t>
      </w:r>
      <w:r w:rsidR="006C065F">
        <w:rPr>
          <w:rFonts w:ascii="Times New Roman" w:hAnsi="Times New Roman" w:cs="Times New Roman"/>
          <w:sz w:val="24"/>
          <w:szCs w:val="24"/>
          <w:lang w:val="pl-PL"/>
        </w:rPr>
        <w:t xml:space="preserve">wynikać będzie z korekty deklaracji VAT, </w:t>
      </w:r>
      <w:r w:rsidR="006D2268" w:rsidRPr="006D2268">
        <w:rPr>
          <w:rFonts w:ascii="Times New Roman" w:hAnsi="Times New Roman" w:cs="Times New Roman"/>
          <w:sz w:val="24"/>
          <w:szCs w:val="24"/>
          <w:lang w:val="pl-PL"/>
        </w:rPr>
        <w:t>zwrot nadpłaty realizowany będzie przez państwo członkowskie konsumpcji zgodnie z obowiązującymi w</w:t>
      </w:r>
      <w:r w:rsidR="006F2A9C">
        <w:rPr>
          <w:rFonts w:ascii="Times New Roman" w:hAnsi="Times New Roman" w:cs="Times New Roman"/>
          <w:sz w:val="24"/>
          <w:szCs w:val="24"/>
          <w:lang w:val="pl-PL"/>
        </w:rPr>
        <w:t> </w:t>
      </w:r>
      <w:r w:rsidR="006D2268" w:rsidRPr="006D2268">
        <w:rPr>
          <w:rFonts w:ascii="Times New Roman" w:hAnsi="Times New Roman" w:cs="Times New Roman"/>
          <w:sz w:val="24"/>
          <w:szCs w:val="24"/>
          <w:lang w:val="pl-PL"/>
        </w:rPr>
        <w:t xml:space="preserve">danym państwie przepisami prawa, o ile </w:t>
      </w:r>
      <w:r w:rsidR="00BE2224">
        <w:rPr>
          <w:rFonts w:ascii="Times New Roman" w:hAnsi="Times New Roman" w:cs="Times New Roman"/>
          <w:sz w:val="24"/>
          <w:szCs w:val="24"/>
          <w:lang w:val="pl-PL"/>
        </w:rPr>
        <w:t xml:space="preserve">kwota </w:t>
      </w:r>
      <w:r w:rsidR="006D2268" w:rsidRPr="006D2268">
        <w:rPr>
          <w:rFonts w:ascii="Times New Roman" w:hAnsi="Times New Roman" w:cs="Times New Roman"/>
          <w:sz w:val="24"/>
          <w:szCs w:val="24"/>
          <w:lang w:val="pl-PL"/>
        </w:rPr>
        <w:t>korekt</w:t>
      </w:r>
      <w:r w:rsidR="00BE2224">
        <w:rPr>
          <w:rFonts w:ascii="Times New Roman" w:hAnsi="Times New Roman" w:cs="Times New Roman"/>
          <w:sz w:val="24"/>
          <w:szCs w:val="24"/>
          <w:lang w:val="pl-PL"/>
        </w:rPr>
        <w:t>y</w:t>
      </w:r>
      <w:r w:rsidR="006D2268" w:rsidRPr="006D2268">
        <w:rPr>
          <w:rFonts w:ascii="Times New Roman" w:hAnsi="Times New Roman" w:cs="Times New Roman"/>
          <w:sz w:val="24"/>
          <w:szCs w:val="24"/>
          <w:lang w:val="pl-PL"/>
        </w:rPr>
        <w:t xml:space="preserve"> będzie przewyższała kwotę </w:t>
      </w:r>
      <w:r w:rsidR="00BE2224">
        <w:rPr>
          <w:rFonts w:ascii="Times New Roman" w:hAnsi="Times New Roman" w:cs="Times New Roman"/>
          <w:sz w:val="24"/>
          <w:szCs w:val="24"/>
          <w:lang w:val="pl-PL"/>
        </w:rPr>
        <w:t xml:space="preserve">podatku należnego </w:t>
      </w:r>
      <w:r w:rsidR="006D2268" w:rsidRPr="006D2268">
        <w:rPr>
          <w:rFonts w:ascii="Times New Roman" w:hAnsi="Times New Roman" w:cs="Times New Roman"/>
          <w:sz w:val="24"/>
          <w:szCs w:val="24"/>
          <w:lang w:val="pl-PL"/>
        </w:rPr>
        <w:t xml:space="preserve">zadeklarowaną w bieżącym okresie rozliczeniowym.  </w:t>
      </w:r>
    </w:p>
    <w:p w14:paraId="3DC1878A" w14:textId="77777777" w:rsidR="006972B6" w:rsidRDefault="006972B6" w:rsidP="001D1DEE">
      <w:pPr>
        <w:rPr>
          <w:rFonts w:ascii="Times New Roman" w:hAnsi="Times New Roman" w:cs="Times New Roman"/>
          <w:b/>
          <w:sz w:val="24"/>
          <w:szCs w:val="24"/>
          <w:u w:val="single"/>
          <w:lang w:val="pl-PL"/>
        </w:rPr>
      </w:pPr>
    </w:p>
    <w:p w14:paraId="34BCFB11" w14:textId="77777777" w:rsidR="001D1DEE" w:rsidRPr="00A66682" w:rsidRDefault="001D1DEE" w:rsidP="001D1DEE">
      <w:pPr>
        <w:rPr>
          <w:rFonts w:ascii="Times New Roman" w:hAnsi="Times New Roman" w:cs="Times New Roman"/>
          <w:b/>
          <w:sz w:val="24"/>
          <w:szCs w:val="24"/>
          <w:u w:val="single"/>
          <w:lang w:val="pl-PL"/>
        </w:rPr>
      </w:pPr>
      <w:r w:rsidRPr="00A66682">
        <w:rPr>
          <w:rFonts w:ascii="Times New Roman" w:hAnsi="Times New Roman" w:cs="Times New Roman"/>
          <w:b/>
          <w:sz w:val="24"/>
          <w:szCs w:val="24"/>
          <w:u w:val="single"/>
          <w:lang w:val="pl-PL"/>
        </w:rPr>
        <w:t>EWIDENCJA</w:t>
      </w:r>
    </w:p>
    <w:p w14:paraId="50F88C53" w14:textId="30659979" w:rsidR="006F4B63" w:rsidRDefault="00776E9F" w:rsidP="005A15CE">
      <w:pPr>
        <w:jc w:val="both"/>
        <w:rPr>
          <w:rFonts w:ascii="Times New Roman" w:hAnsi="Times New Roman" w:cs="Times New Roman"/>
          <w:sz w:val="24"/>
          <w:szCs w:val="24"/>
          <w:lang w:val="pl-PL"/>
        </w:rPr>
      </w:pPr>
      <w:r>
        <w:rPr>
          <w:rFonts w:ascii="Times New Roman" w:hAnsi="Times New Roman" w:cs="Times New Roman"/>
          <w:sz w:val="24"/>
          <w:szCs w:val="24"/>
          <w:lang w:val="pl-PL"/>
        </w:rPr>
        <w:t>Podatnik w ramach</w:t>
      </w:r>
      <w:r w:rsidR="00386637">
        <w:rPr>
          <w:rFonts w:ascii="Times New Roman" w:hAnsi="Times New Roman" w:cs="Times New Roman"/>
          <w:sz w:val="24"/>
          <w:szCs w:val="24"/>
          <w:lang w:val="pl-PL"/>
        </w:rPr>
        <w:t xml:space="preserve"> </w:t>
      </w:r>
      <w:r>
        <w:rPr>
          <w:rFonts w:ascii="Times New Roman" w:hAnsi="Times New Roman" w:cs="Times New Roman"/>
          <w:sz w:val="24"/>
          <w:szCs w:val="24"/>
          <w:lang w:val="pl-PL"/>
        </w:rPr>
        <w:t xml:space="preserve">procedury unijnej </w:t>
      </w:r>
      <w:r w:rsidRPr="00587091">
        <w:rPr>
          <w:rFonts w:ascii="Times New Roman" w:hAnsi="Times New Roman" w:cs="Times New Roman"/>
          <w:b/>
          <w:sz w:val="24"/>
          <w:szCs w:val="24"/>
          <w:lang w:val="pl-PL"/>
        </w:rPr>
        <w:t>musi prowadzić</w:t>
      </w:r>
      <w:r>
        <w:rPr>
          <w:rFonts w:ascii="Times New Roman" w:hAnsi="Times New Roman" w:cs="Times New Roman"/>
          <w:sz w:val="24"/>
          <w:szCs w:val="24"/>
          <w:lang w:val="pl-PL"/>
        </w:rPr>
        <w:t xml:space="preserve"> ewidencję transakcji objętych </w:t>
      </w:r>
      <w:r w:rsidR="006F2A9C">
        <w:rPr>
          <w:rFonts w:ascii="Times New Roman" w:hAnsi="Times New Roman" w:cs="Times New Roman"/>
          <w:sz w:val="24"/>
          <w:szCs w:val="24"/>
          <w:lang w:val="pl-PL"/>
        </w:rPr>
        <w:t>tą</w:t>
      </w:r>
      <w:r w:rsidR="00BA19B1">
        <w:rPr>
          <w:rFonts w:ascii="Times New Roman" w:hAnsi="Times New Roman" w:cs="Times New Roman"/>
          <w:sz w:val="24"/>
          <w:szCs w:val="24"/>
          <w:lang w:val="pl-PL"/>
        </w:rPr>
        <w:t xml:space="preserve"> </w:t>
      </w:r>
      <w:r>
        <w:rPr>
          <w:rFonts w:ascii="Times New Roman" w:hAnsi="Times New Roman" w:cs="Times New Roman"/>
          <w:sz w:val="24"/>
          <w:szCs w:val="24"/>
          <w:lang w:val="pl-PL"/>
        </w:rPr>
        <w:t xml:space="preserve">procedurą. Ewidencja </w:t>
      </w:r>
      <w:r w:rsidRPr="00587091">
        <w:rPr>
          <w:rFonts w:ascii="Times New Roman" w:hAnsi="Times New Roman" w:cs="Times New Roman"/>
          <w:b/>
          <w:sz w:val="24"/>
          <w:szCs w:val="24"/>
          <w:lang w:val="pl-PL"/>
        </w:rPr>
        <w:t>musi być przechowywana</w:t>
      </w:r>
      <w:r>
        <w:rPr>
          <w:rFonts w:ascii="Times New Roman" w:hAnsi="Times New Roman" w:cs="Times New Roman"/>
          <w:sz w:val="24"/>
          <w:szCs w:val="24"/>
          <w:lang w:val="pl-PL"/>
        </w:rPr>
        <w:t xml:space="preserve"> przez okres 10 lat od zakończenia roku, w</w:t>
      </w:r>
      <w:r w:rsidR="006F2A9C">
        <w:rPr>
          <w:rFonts w:ascii="Times New Roman" w:hAnsi="Times New Roman" w:cs="Times New Roman"/>
          <w:sz w:val="24"/>
          <w:szCs w:val="24"/>
          <w:lang w:val="pl-PL"/>
        </w:rPr>
        <w:t> </w:t>
      </w:r>
      <w:r>
        <w:rPr>
          <w:rFonts w:ascii="Times New Roman" w:hAnsi="Times New Roman" w:cs="Times New Roman"/>
          <w:sz w:val="24"/>
          <w:szCs w:val="24"/>
          <w:lang w:val="pl-PL"/>
        </w:rPr>
        <w:t>którym dokonano transakcji.</w:t>
      </w:r>
    </w:p>
    <w:p w14:paraId="6A2C1B20" w14:textId="44BD8A34" w:rsidR="006F4B63" w:rsidRPr="006F4B63" w:rsidRDefault="006F4B63" w:rsidP="005A15CE">
      <w:pPr>
        <w:jc w:val="both"/>
        <w:rPr>
          <w:rFonts w:ascii="Times New Roman" w:hAnsi="Times New Roman" w:cs="Times New Roman"/>
          <w:sz w:val="24"/>
          <w:szCs w:val="24"/>
          <w:lang w:val="pl-PL"/>
        </w:rPr>
      </w:pPr>
      <w:r w:rsidRPr="006F4B63">
        <w:rPr>
          <w:rFonts w:ascii="Times New Roman" w:hAnsi="Times New Roman" w:cs="Times New Roman"/>
          <w:sz w:val="24"/>
          <w:szCs w:val="24"/>
          <w:lang w:val="pl-PL"/>
        </w:rPr>
        <w:t xml:space="preserve">Ewidencja prowadzona przez podatnika </w:t>
      </w:r>
      <w:r w:rsidRPr="00587091">
        <w:rPr>
          <w:rFonts w:ascii="Times New Roman" w:hAnsi="Times New Roman" w:cs="Times New Roman"/>
          <w:b/>
          <w:sz w:val="24"/>
          <w:szCs w:val="24"/>
          <w:lang w:val="pl-PL"/>
        </w:rPr>
        <w:t>musi zawierać</w:t>
      </w:r>
      <w:r w:rsidRPr="006F4B63">
        <w:rPr>
          <w:rFonts w:ascii="Times New Roman" w:hAnsi="Times New Roman" w:cs="Times New Roman"/>
          <w:sz w:val="24"/>
          <w:szCs w:val="24"/>
          <w:lang w:val="pl-PL"/>
        </w:rPr>
        <w:t xml:space="preserve"> następujące informacje:</w:t>
      </w:r>
    </w:p>
    <w:p w14:paraId="391985B3" w14:textId="77777777" w:rsidR="006F4B63" w:rsidRPr="006F4B63" w:rsidRDefault="006F4B63" w:rsidP="00923D71">
      <w:pPr>
        <w:spacing w:after="0" w:line="240" w:lineRule="auto"/>
        <w:ind w:left="709" w:hanging="283"/>
        <w:jc w:val="both"/>
        <w:rPr>
          <w:rFonts w:ascii="Times New Roman" w:hAnsi="Times New Roman" w:cs="Times New Roman"/>
          <w:sz w:val="24"/>
          <w:szCs w:val="24"/>
          <w:lang w:val="pl-PL"/>
        </w:rPr>
      </w:pPr>
      <w:r w:rsidRPr="006F4B63">
        <w:rPr>
          <w:rFonts w:ascii="Times New Roman" w:hAnsi="Times New Roman" w:cs="Times New Roman"/>
          <w:sz w:val="24"/>
          <w:szCs w:val="24"/>
          <w:lang w:val="pl-PL"/>
        </w:rPr>
        <w:t>a)</w:t>
      </w:r>
      <w:r w:rsidRPr="006F4B63">
        <w:rPr>
          <w:rFonts w:ascii="Times New Roman" w:hAnsi="Times New Roman" w:cs="Times New Roman"/>
          <w:sz w:val="24"/>
          <w:szCs w:val="24"/>
          <w:lang w:val="pl-PL"/>
        </w:rPr>
        <w:tab/>
        <w:t>państwo członkowskie konsumpcji, w którym dokonywane są dostawy towarów lub świadczone są usługi;</w:t>
      </w:r>
    </w:p>
    <w:p w14:paraId="232AED29" w14:textId="77777777" w:rsidR="006F4B63" w:rsidRPr="006F4B63" w:rsidRDefault="006F4B63" w:rsidP="00923D71">
      <w:pPr>
        <w:spacing w:after="0" w:line="240" w:lineRule="auto"/>
        <w:ind w:firstLine="426"/>
        <w:jc w:val="both"/>
        <w:rPr>
          <w:rFonts w:ascii="Times New Roman" w:hAnsi="Times New Roman" w:cs="Times New Roman"/>
          <w:sz w:val="24"/>
          <w:szCs w:val="24"/>
          <w:lang w:val="pl-PL"/>
        </w:rPr>
      </w:pPr>
      <w:r w:rsidRPr="006F4B63">
        <w:rPr>
          <w:rFonts w:ascii="Times New Roman" w:hAnsi="Times New Roman" w:cs="Times New Roman"/>
          <w:sz w:val="24"/>
          <w:szCs w:val="24"/>
          <w:lang w:val="pl-PL"/>
        </w:rPr>
        <w:t>b)</w:t>
      </w:r>
      <w:r w:rsidRPr="006F4B63">
        <w:rPr>
          <w:rFonts w:ascii="Times New Roman" w:hAnsi="Times New Roman" w:cs="Times New Roman"/>
          <w:sz w:val="24"/>
          <w:szCs w:val="24"/>
          <w:lang w:val="pl-PL"/>
        </w:rPr>
        <w:tab/>
        <w:t>rodzaj świadczonych usług lub opis i ilość towarów będących przedmiotem dostawy;</w:t>
      </w:r>
    </w:p>
    <w:p w14:paraId="40D8FC29" w14:textId="77777777" w:rsidR="006F4B63" w:rsidRPr="006F4B63" w:rsidRDefault="006F4B63" w:rsidP="00923D71">
      <w:pPr>
        <w:spacing w:after="0" w:line="240" w:lineRule="auto"/>
        <w:ind w:firstLine="426"/>
        <w:jc w:val="both"/>
        <w:rPr>
          <w:rFonts w:ascii="Times New Roman" w:hAnsi="Times New Roman" w:cs="Times New Roman"/>
          <w:sz w:val="24"/>
          <w:szCs w:val="24"/>
          <w:lang w:val="pl-PL"/>
        </w:rPr>
      </w:pPr>
      <w:r w:rsidRPr="006F4B63">
        <w:rPr>
          <w:rFonts w:ascii="Times New Roman" w:hAnsi="Times New Roman" w:cs="Times New Roman"/>
          <w:sz w:val="24"/>
          <w:szCs w:val="24"/>
          <w:lang w:val="pl-PL"/>
        </w:rPr>
        <w:lastRenderedPageBreak/>
        <w:t>c)</w:t>
      </w:r>
      <w:r w:rsidRPr="006F4B63">
        <w:rPr>
          <w:rFonts w:ascii="Times New Roman" w:hAnsi="Times New Roman" w:cs="Times New Roman"/>
          <w:sz w:val="24"/>
          <w:szCs w:val="24"/>
          <w:lang w:val="pl-PL"/>
        </w:rPr>
        <w:tab/>
        <w:t>datę świadczenia usług lub dokonania dostawy towarów;</w:t>
      </w:r>
    </w:p>
    <w:p w14:paraId="5F4E888F" w14:textId="77777777" w:rsidR="006F4B63" w:rsidRPr="006F4B63" w:rsidRDefault="006F4B63" w:rsidP="00923D71">
      <w:pPr>
        <w:spacing w:after="0" w:line="240" w:lineRule="auto"/>
        <w:ind w:firstLine="426"/>
        <w:jc w:val="both"/>
        <w:rPr>
          <w:rFonts w:ascii="Times New Roman" w:hAnsi="Times New Roman" w:cs="Times New Roman"/>
          <w:sz w:val="24"/>
          <w:szCs w:val="24"/>
          <w:lang w:val="pl-PL"/>
        </w:rPr>
      </w:pPr>
      <w:r w:rsidRPr="006F4B63">
        <w:rPr>
          <w:rFonts w:ascii="Times New Roman" w:hAnsi="Times New Roman" w:cs="Times New Roman"/>
          <w:sz w:val="24"/>
          <w:szCs w:val="24"/>
          <w:lang w:val="pl-PL"/>
        </w:rPr>
        <w:t>d)</w:t>
      </w:r>
      <w:r w:rsidRPr="006F4B63">
        <w:rPr>
          <w:rFonts w:ascii="Times New Roman" w:hAnsi="Times New Roman" w:cs="Times New Roman"/>
          <w:sz w:val="24"/>
          <w:szCs w:val="24"/>
          <w:lang w:val="pl-PL"/>
        </w:rPr>
        <w:tab/>
        <w:t>podstawę opodatkowania ze wskazaniem zastosowanej waluty;</w:t>
      </w:r>
    </w:p>
    <w:p w14:paraId="62D9C3B8" w14:textId="77777777" w:rsidR="006F4B63" w:rsidRPr="006F4B63" w:rsidRDefault="006F4B63" w:rsidP="00923D71">
      <w:pPr>
        <w:spacing w:after="0" w:line="240" w:lineRule="auto"/>
        <w:ind w:firstLine="426"/>
        <w:jc w:val="both"/>
        <w:rPr>
          <w:rFonts w:ascii="Times New Roman" w:hAnsi="Times New Roman" w:cs="Times New Roman"/>
          <w:sz w:val="24"/>
          <w:szCs w:val="24"/>
          <w:lang w:val="pl-PL"/>
        </w:rPr>
      </w:pPr>
      <w:r w:rsidRPr="006F4B63">
        <w:rPr>
          <w:rFonts w:ascii="Times New Roman" w:hAnsi="Times New Roman" w:cs="Times New Roman"/>
          <w:sz w:val="24"/>
          <w:szCs w:val="24"/>
          <w:lang w:val="pl-PL"/>
        </w:rPr>
        <w:t>e)</w:t>
      </w:r>
      <w:r w:rsidRPr="006F4B63">
        <w:rPr>
          <w:rFonts w:ascii="Times New Roman" w:hAnsi="Times New Roman" w:cs="Times New Roman"/>
          <w:sz w:val="24"/>
          <w:szCs w:val="24"/>
          <w:lang w:val="pl-PL"/>
        </w:rPr>
        <w:tab/>
        <w:t>wszelkie kolejne kwoty podwyższające lub obniżające podstawę opodatkowania;</w:t>
      </w:r>
    </w:p>
    <w:p w14:paraId="573647A7" w14:textId="77777777" w:rsidR="006F4B63" w:rsidRPr="006F4B63" w:rsidRDefault="006F4B63" w:rsidP="00923D71">
      <w:pPr>
        <w:spacing w:after="0" w:line="240" w:lineRule="auto"/>
        <w:ind w:firstLine="426"/>
        <w:jc w:val="both"/>
        <w:rPr>
          <w:rFonts w:ascii="Times New Roman" w:hAnsi="Times New Roman" w:cs="Times New Roman"/>
          <w:sz w:val="24"/>
          <w:szCs w:val="24"/>
          <w:lang w:val="pl-PL"/>
        </w:rPr>
      </w:pPr>
      <w:r w:rsidRPr="006F4B63">
        <w:rPr>
          <w:rFonts w:ascii="Times New Roman" w:hAnsi="Times New Roman" w:cs="Times New Roman"/>
          <w:sz w:val="24"/>
          <w:szCs w:val="24"/>
          <w:lang w:val="pl-PL"/>
        </w:rPr>
        <w:t>f)</w:t>
      </w:r>
      <w:r w:rsidRPr="006F4B63">
        <w:rPr>
          <w:rFonts w:ascii="Times New Roman" w:hAnsi="Times New Roman" w:cs="Times New Roman"/>
          <w:sz w:val="24"/>
          <w:szCs w:val="24"/>
          <w:lang w:val="pl-PL"/>
        </w:rPr>
        <w:tab/>
        <w:t>zastosowaną stawkę VAT;</w:t>
      </w:r>
    </w:p>
    <w:p w14:paraId="5867BB64" w14:textId="77777777" w:rsidR="006F4B63" w:rsidRPr="006F4B63" w:rsidRDefault="006F4B63" w:rsidP="00923D71">
      <w:pPr>
        <w:spacing w:after="0" w:line="240" w:lineRule="auto"/>
        <w:ind w:firstLine="426"/>
        <w:jc w:val="both"/>
        <w:rPr>
          <w:rFonts w:ascii="Times New Roman" w:hAnsi="Times New Roman" w:cs="Times New Roman"/>
          <w:sz w:val="24"/>
          <w:szCs w:val="24"/>
          <w:lang w:val="pl-PL"/>
        </w:rPr>
      </w:pPr>
      <w:r w:rsidRPr="006F4B63">
        <w:rPr>
          <w:rFonts w:ascii="Times New Roman" w:hAnsi="Times New Roman" w:cs="Times New Roman"/>
          <w:sz w:val="24"/>
          <w:szCs w:val="24"/>
          <w:lang w:val="pl-PL"/>
        </w:rPr>
        <w:t>g)</w:t>
      </w:r>
      <w:r w:rsidRPr="006F4B63">
        <w:rPr>
          <w:rFonts w:ascii="Times New Roman" w:hAnsi="Times New Roman" w:cs="Times New Roman"/>
          <w:sz w:val="24"/>
          <w:szCs w:val="24"/>
          <w:lang w:val="pl-PL"/>
        </w:rPr>
        <w:tab/>
        <w:t>kwotę należnego VAT ze wskazaniem zastosowanej waluty;</w:t>
      </w:r>
    </w:p>
    <w:p w14:paraId="1E8CD07C" w14:textId="77777777" w:rsidR="006F4B63" w:rsidRPr="006F4B63" w:rsidRDefault="006F4B63" w:rsidP="00923D71">
      <w:pPr>
        <w:spacing w:after="0" w:line="240" w:lineRule="auto"/>
        <w:ind w:firstLine="426"/>
        <w:jc w:val="both"/>
        <w:rPr>
          <w:rFonts w:ascii="Times New Roman" w:hAnsi="Times New Roman" w:cs="Times New Roman"/>
          <w:sz w:val="24"/>
          <w:szCs w:val="24"/>
          <w:lang w:val="pl-PL"/>
        </w:rPr>
      </w:pPr>
      <w:r w:rsidRPr="006F4B63">
        <w:rPr>
          <w:rFonts w:ascii="Times New Roman" w:hAnsi="Times New Roman" w:cs="Times New Roman"/>
          <w:sz w:val="24"/>
          <w:szCs w:val="24"/>
          <w:lang w:val="pl-PL"/>
        </w:rPr>
        <w:t>h)</w:t>
      </w:r>
      <w:r w:rsidRPr="006F4B63">
        <w:rPr>
          <w:rFonts w:ascii="Times New Roman" w:hAnsi="Times New Roman" w:cs="Times New Roman"/>
          <w:sz w:val="24"/>
          <w:szCs w:val="24"/>
          <w:lang w:val="pl-PL"/>
        </w:rPr>
        <w:tab/>
        <w:t>datę i kwotę otrzymanych płatności;</w:t>
      </w:r>
    </w:p>
    <w:p w14:paraId="1B26E0C4" w14:textId="77777777" w:rsidR="006F4B63" w:rsidRPr="006F4B63" w:rsidRDefault="006F4B63" w:rsidP="00923D71">
      <w:pPr>
        <w:spacing w:after="0" w:line="240" w:lineRule="auto"/>
        <w:ind w:left="709" w:hanging="283"/>
        <w:jc w:val="both"/>
        <w:rPr>
          <w:rFonts w:ascii="Times New Roman" w:hAnsi="Times New Roman" w:cs="Times New Roman"/>
          <w:sz w:val="24"/>
          <w:szCs w:val="24"/>
          <w:lang w:val="pl-PL"/>
        </w:rPr>
      </w:pPr>
      <w:r w:rsidRPr="006F4B63">
        <w:rPr>
          <w:rFonts w:ascii="Times New Roman" w:hAnsi="Times New Roman" w:cs="Times New Roman"/>
          <w:sz w:val="24"/>
          <w:szCs w:val="24"/>
          <w:lang w:val="pl-PL"/>
        </w:rPr>
        <w:t>i)</w:t>
      </w:r>
      <w:r w:rsidRPr="006F4B63">
        <w:rPr>
          <w:rFonts w:ascii="Times New Roman" w:hAnsi="Times New Roman" w:cs="Times New Roman"/>
          <w:sz w:val="24"/>
          <w:szCs w:val="24"/>
          <w:lang w:val="pl-PL"/>
        </w:rPr>
        <w:tab/>
        <w:t>wszelkie płatności zaliczkowe otrzymane przed dostawą towarów lub świadczeniem usług;</w:t>
      </w:r>
    </w:p>
    <w:p w14:paraId="3D899020" w14:textId="366BBF2A" w:rsidR="006F4B63" w:rsidRPr="006F4B63" w:rsidRDefault="006F4B63" w:rsidP="00923D71">
      <w:pPr>
        <w:spacing w:after="0" w:line="240" w:lineRule="auto"/>
        <w:ind w:firstLine="426"/>
        <w:jc w:val="both"/>
        <w:rPr>
          <w:rFonts w:ascii="Times New Roman" w:hAnsi="Times New Roman" w:cs="Times New Roman"/>
          <w:sz w:val="24"/>
          <w:szCs w:val="24"/>
          <w:lang w:val="pl-PL"/>
        </w:rPr>
      </w:pPr>
      <w:r w:rsidRPr="006F4B63">
        <w:rPr>
          <w:rFonts w:ascii="Times New Roman" w:hAnsi="Times New Roman" w:cs="Times New Roman"/>
          <w:sz w:val="24"/>
          <w:szCs w:val="24"/>
          <w:lang w:val="pl-PL"/>
        </w:rPr>
        <w:t>j)</w:t>
      </w:r>
      <w:r w:rsidRPr="006F4B63">
        <w:rPr>
          <w:rFonts w:ascii="Times New Roman" w:hAnsi="Times New Roman" w:cs="Times New Roman"/>
          <w:sz w:val="24"/>
          <w:szCs w:val="24"/>
          <w:lang w:val="pl-PL"/>
        </w:rPr>
        <w:tab/>
        <w:t xml:space="preserve">w przypadku, gdy wystawiono fakturę – informacje zawarte </w:t>
      </w:r>
      <w:r w:rsidR="006F2A9C">
        <w:rPr>
          <w:rFonts w:ascii="Times New Roman" w:hAnsi="Times New Roman" w:cs="Times New Roman"/>
          <w:sz w:val="24"/>
          <w:szCs w:val="24"/>
          <w:lang w:val="pl-PL"/>
        </w:rPr>
        <w:t>na</w:t>
      </w:r>
      <w:r w:rsidRPr="006F4B63">
        <w:rPr>
          <w:rFonts w:ascii="Times New Roman" w:hAnsi="Times New Roman" w:cs="Times New Roman"/>
          <w:sz w:val="24"/>
          <w:szCs w:val="24"/>
          <w:lang w:val="pl-PL"/>
        </w:rPr>
        <w:t xml:space="preserve"> fakturze;</w:t>
      </w:r>
    </w:p>
    <w:p w14:paraId="616AFC0E" w14:textId="5E9172AA" w:rsidR="006F4B63" w:rsidRPr="006F4B63" w:rsidRDefault="006F4B63" w:rsidP="00923D71">
      <w:pPr>
        <w:spacing w:after="0" w:line="240" w:lineRule="auto"/>
        <w:ind w:left="709" w:hanging="283"/>
        <w:jc w:val="both"/>
        <w:rPr>
          <w:rFonts w:ascii="Times New Roman" w:hAnsi="Times New Roman" w:cs="Times New Roman"/>
          <w:sz w:val="24"/>
          <w:szCs w:val="24"/>
          <w:lang w:val="pl-PL"/>
        </w:rPr>
      </w:pPr>
      <w:r w:rsidRPr="006F4B63">
        <w:rPr>
          <w:rFonts w:ascii="Times New Roman" w:hAnsi="Times New Roman" w:cs="Times New Roman"/>
          <w:sz w:val="24"/>
          <w:szCs w:val="24"/>
          <w:lang w:val="pl-PL"/>
        </w:rPr>
        <w:t>k)</w:t>
      </w:r>
      <w:r w:rsidRPr="006F4B63">
        <w:rPr>
          <w:rFonts w:ascii="Times New Roman" w:hAnsi="Times New Roman" w:cs="Times New Roman"/>
          <w:sz w:val="24"/>
          <w:szCs w:val="24"/>
          <w:lang w:val="pl-PL"/>
        </w:rPr>
        <w:tab/>
        <w:t>w przypadku usług – informacje wykorzystywane do określenia miejsca, w którym usługobiorca ma siedzibę lub stałe miejsce zamieszkania, lub zwykłe miejsce pobytu, natomiast w przypadku towarów – informacje wykorzystywane do określenia miejsca rozpoczęcia i zakończenia wysyłki lub transportu towarów do nabywcy;</w:t>
      </w:r>
    </w:p>
    <w:p w14:paraId="60549C85" w14:textId="77777777" w:rsidR="00776E9F" w:rsidRDefault="006F4B63" w:rsidP="00923D71">
      <w:pPr>
        <w:spacing w:after="0" w:line="240" w:lineRule="auto"/>
        <w:ind w:left="709" w:hanging="283"/>
        <w:jc w:val="both"/>
        <w:rPr>
          <w:rFonts w:ascii="Times New Roman" w:hAnsi="Times New Roman" w:cs="Times New Roman"/>
          <w:sz w:val="24"/>
          <w:szCs w:val="24"/>
          <w:lang w:val="pl-PL"/>
        </w:rPr>
      </w:pPr>
      <w:r w:rsidRPr="006F4B63">
        <w:rPr>
          <w:rFonts w:ascii="Times New Roman" w:hAnsi="Times New Roman" w:cs="Times New Roman"/>
          <w:sz w:val="24"/>
          <w:szCs w:val="24"/>
          <w:lang w:val="pl-PL"/>
        </w:rPr>
        <w:t>l)</w:t>
      </w:r>
      <w:r w:rsidRPr="006F4B63">
        <w:rPr>
          <w:rFonts w:ascii="Times New Roman" w:hAnsi="Times New Roman" w:cs="Times New Roman"/>
          <w:sz w:val="24"/>
          <w:szCs w:val="24"/>
          <w:lang w:val="pl-PL"/>
        </w:rPr>
        <w:tab/>
        <w:t>wszelkie dowody dotyczące możliwości zwrotów towarów, w tym podstawę opodatkowania i zastosowaną stawkę VAT.</w:t>
      </w:r>
    </w:p>
    <w:p w14:paraId="290588B0" w14:textId="77777777" w:rsidR="006F4B63" w:rsidRDefault="006F4B63" w:rsidP="006F4B63">
      <w:pPr>
        <w:rPr>
          <w:rFonts w:ascii="Times New Roman" w:hAnsi="Times New Roman" w:cs="Times New Roman"/>
          <w:sz w:val="24"/>
          <w:szCs w:val="24"/>
          <w:lang w:val="pl-PL"/>
        </w:rPr>
      </w:pPr>
    </w:p>
    <w:p w14:paraId="70710D27" w14:textId="77777777" w:rsidR="006F2A9C" w:rsidRPr="00776E9F" w:rsidRDefault="006F2A9C" w:rsidP="006F4B63">
      <w:pPr>
        <w:rPr>
          <w:rFonts w:ascii="Times New Roman" w:hAnsi="Times New Roman" w:cs="Times New Roman"/>
          <w:sz w:val="24"/>
          <w:szCs w:val="24"/>
          <w:lang w:val="pl-PL"/>
        </w:rPr>
      </w:pPr>
    </w:p>
    <w:p w14:paraId="545990C4" w14:textId="77777777" w:rsidR="001D1DEE" w:rsidRPr="00A66682" w:rsidRDefault="001D1DEE" w:rsidP="001D1DEE">
      <w:pPr>
        <w:rPr>
          <w:rFonts w:ascii="Times New Roman" w:hAnsi="Times New Roman" w:cs="Times New Roman"/>
          <w:b/>
          <w:sz w:val="24"/>
          <w:szCs w:val="24"/>
          <w:u w:val="single"/>
          <w:lang w:val="pl-PL"/>
        </w:rPr>
      </w:pPr>
      <w:r w:rsidRPr="00A66682">
        <w:rPr>
          <w:rFonts w:ascii="Times New Roman" w:hAnsi="Times New Roman" w:cs="Times New Roman"/>
          <w:b/>
          <w:sz w:val="24"/>
          <w:szCs w:val="24"/>
          <w:u w:val="single"/>
          <w:lang w:val="pl-PL"/>
        </w:rPr>
        <w:t>AKTUALIZACJA</w:t>
      </w:r>
    </w:p>
    <w:p w14:paraId="0B139E53" w14:textId="0CE8DDBF" w:rsidR="00160D73" w:rsidRDefault="00160D73" w:rsidP="005A15CE">
      <w:pPr>
        <w:jc w:val="both"/>
        <w:rPr>
          <w:rFonts w:ascii="Times New Roman" w:hAnsi="Times New Roman" w:cs="Times New Roman"/>
          <w:sz w:val="24"/>
          <w:szCs w:val="24"/>
          <w:lang w:val="pl-PL"/>
        </w:rPr>
      </w:pPr>
      <w:r w:rsidRPr="00160D73">
        <w:rPr>
          <w:rFonts w:ascii="Times New Roman" w:hAnsi="Times New Roman" w:cs="Times New Roman"/>
          <w:sz w:val="24"/>
          <w:szCs w:val="24"/>
          <w:lang w:val="pl-PL"/>
        </w:rPr>
        <w:t xml:space="preserve">W celu </w:t>
      </w:r>
      <w:r>
        <w:rPr>
          <w:rFonts w:ascii="Times New Roman" w:hAnsi="Times New Roman" w:cs="Times New Roman"/>
          <w:sz w:val="24"/>
          <w:szCs w:val="24"/>
          <w:lang w:val="pl-PL"/>
        </w:rPr>
        <w:t xml:space="preserve">dokonania aktualizacji </w:t>
      </w:r>
      <w:r w:rsidR="00921757">
        <w:rPr>
          <w:rFonts w:ascii="Times New Roman" w:hAnsi="Times New Roman" w:cs="Times New Roman"/>
          <w:sz w:val="24"/>
          <w:szCs w:val="24"/>
          <w:lang w:val="pl-PL"/>
        </w:rPr>
        <w:t xml:space="preserve">w ramach procedury unijnej </w:t>
      </w:r>
      <w:r>
        <w:rPr>
          <w:rFonts w:ascii="Times New Roman" w:hAnsi="Times New Roman" w:cs="Times New Roman"/>
          <w:sz w:val="24"/>
          <w:szCs w:val="24"/>
          <w:lang w:val="pl-PL"/>
        </w:rPr>
        <w:t xml:space="preserve">należy: </w:t>
      </w:r>
    </w:p>
    <w:p w14:paraId="0AAD97F1" w14:textId="62D5DE93" w:rsidR="00160D73" w:rsidRDefault="00160D73" w:rsidP="005A15CE">
      <w:p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1) wypełnić </w:t>
      </w:r>
      <w:r w:rsidR="006F2A9C">
        <w:rPr>
          <w:rFonts w:ascii="Times New Roman" w:hAnsi="Times New Roman" w:cs="Times New Roman"/>
          <w:sz w:val="24"/>
          <w:szCs w:val="24"/>
          <w:lang w:val="pl-PL"/>
        </w:rPr>
        <w:t xml:space="preserve">zgłoszenie </w:t>
      </w:r>
      <w:r>
        <w:rPr>
          <w:rFonts w:ascii="Times New Roman" w:hAnsi="Times New Roman" w:cs="Times New Roman"/>
          <w:sz w:val="24"/>
          <w:szCs w:val="24"/>
          <w:lang w:val="pl-PL"/>
        </w:rPr>
        <w:t xml:space="preserve">VIU-R – </w:t>
      </w:r>
      <w:r w:rsidR="00F27A92">
        <w:rPr>
          <w:rFonts w:ascii="Times New Roman" w:hAnsi="Times New Roman" w:cs="Times New Roman"/>
          <w:i/>
          <w:sz w:val="24"/>
          <w:szCs w:val="24"/>
          <w:lang w:val="pl-PL"/>
        </w:rPr>
        <w:t>Z</w:t>
      </w:r>
      <w:r w:rsidRPr="00160D73">
        <w:rPr>
          <w:rFonts w:ascii="Times New Roman" w:hAnsi="Times New Roman" w:cs="Times New Roman"/>
          <w:i/>
          <w:sz w:val="24"/>
          <w:szCs w:val="24"/>
          <w:lang w:val="pl-PL"/>
        </w:rPr>
        <w:t>głoszenie</w:t>
      </w:r>
      <w:r w:rsidR="00F27A92">
        <w:rPr>
          <w:rFonts w:ascii="Times New Roman" w:hAnsi="Times New Roman" w:cs="Times New Roman"/>
          <w:i/>
          <w:sz w:val="24"/>
          <w:szCs w:val="24"/>
          <w:lang w:val="pl-PL"/>
        </w:rPr>
        <w:t xml:space="preserve"> </w:t>
      </w:r>
      <w:r w:rsidRPr="00160D73">
        <w:rPr>
          <w:rFonts w:ascii="Times New Roman" w:hAnsi="Times New Roman" w:cs="Times New Roman"/>
          <w:i/>
          <w:sz w:val="24"/>
          <w:szCs w:val="24"/>
          <w:lang w:val="pl-PL"/>
        </w:rPr>
        <w:t>informujące w zakresie szczególnej procedury unijnej rozliczania VAT</w:t>
      </w:r>
      <w:r>
        <w:rPr>
          <w:rFonts w:ascii="Times New Roman" w:hAnsi="Times New Roman" w:cs="Times New Roman"/>
          <w:i/>
          <w:sz w:val="24"/>
          <w:szCs w:val="24"/>
          <w:lang w:val="pl-PL"/>
        </w:rPr>
        <w:t xml:space="preserve">, </w:t>
      </w:r>
      <w:r>
        <w:rPr>
          <w:rFonts w:ascii="Times New Roman" w:hAnsi="Times New Roman" w:cs="Times New Roman"/>
          <w:sz w:val="24"/>
          <w:szCs w:val="24"/>
          <w:lang w:val="pl-PL"/>
        </w:rPr>
        <w:t xml:space="preserve">zaznaczając cel złożenia: </w:t>
      </w:r>
      <w:r w:rsidR="00F27A92">
        <w:rPr>
          <w:rFonts w:ascii="Times New Roman" w:hAnsi="Times New Roman" w:cs="Times New Roman"/>
          <w:sz w:val="24"/>
          <w:szCs w:val="24"/>
          <w:lang w:val="pl-PL"/>
        </w:rPr>
        <w:t>A</w:t>
      </w:r>
      <w:r w:rsidR="00066A90">
        <w:rPr>
          <w:rFonts w:ascii="Times New Roman" w:hAnsi="Times New Roman" w:cs="Times New Roman"/>
          <w:sz w:val="24"/>
          <w:szCs w:val="24"/>
          <w:lang w:val="pl-PL"/>
        </w:rPr>
        <w:t>ktualizacja</w:t>
      </w:r>
      <w:r>
        <w:rPr>
          <w:rFonts w:ascii="Times New Roman" w:hAnsi="Times New Roman" w:cs="Times New Roman"/>
          <w:sz w:val="24"/>
          <w:szCs w:val="24"/>
          <w:lang w:val="pl-PL"/>
        </w:rPr>
        <w:t>;</w:t>
      </w:r>
    </w:p>
    <w:p w14:paraId="40AABE76" w14:textId="41C890E8" w:rsidR="00160D73" w:rsidRDefault="00160D73" w:rsidP="005A15CE">
      <w:pPr>
        <w:jc w:val="both"/>
        <w:rPr>
          <w:rFonts w:ascii="Times New Roman" w:hAnsi="Times New Roman" w:cs="Times New Roman"/>
          <w:i/>
          <w:sz w:val="24"/>
          <w:szCs w:val="24"/>
          <w:lang w:val="pl-PL"/>
        </w:rPr>
      </w:pPr>
      <w:r>
        <w:rPr>
          <w:rFonts w:ascii="Times New Roman" w:hAnsi="Times New Roman" w:cs="Times New Roman"/>
          <w:sz w:val="24"/>
          <w:szCs w:val="24"/>
          <w:lang w:val="pl-PL"/>
        </w:rPr>
        <w:t xml:space="preserve">2) przesłać </w:t>
      </w:r>
      <w:r w:rsidR="006F2A9C">
        <w:rPr>
          <w:rFonts w:ascii="Times New Roman" w:hAnsi="Times New Roman" w:cs="Times New Roman"/>
          <w:sz w:val="24"/>
          <w:szCs w:val="24"/>
          <w:lang w:val="pl-PL"/>
        </w:rPr>
        <w:t xml:space="preserve">zgłoszenie </w:t>
      </w:r>
      <w:r w:rsidR="00E67F3B">
        <w:rPr>
          <w:rFonts w:ascii="Times New Roman" w:hAnsi="Times New Roman" w:cs="Times New Roman"/>
          <w:sz w:val="24"/>
          <w:szCs w:val="24"/>
          <w:lang w:val="pl-PL"/>
        </w:rPr>
        <w:t>–</w:t>
      </w:r>
      <w:r>
        <w:rPr>
          <w:rFonts w:ascii="Times New Roman" w:hAnsi="Times New Roman" w:cs="Times New Roman"/>
          <w:sz w:val="24"/>
          <w:szCs w:val="24"/>
          <w:lang w:val="pl-PL"/>
        </w:rPr>
        <w:t xml:space="preserve"> </w:t>
      </w:r>
      <w:r w:rsidR="00E67F3B">
        <w:rPr>
          <w:rFonts w:ascii="Times New Roman" w:hAnsi="Times New Roman" w:cs="Times New Roman"/>
          <w:sz w:val="24"/>
          <w:szCs w:val="24"/>
          <w:lang w:val="pl-PL"/>
        </w:rPr>
        <w:t xml:space="preserve">za pomocą systemu e-Deklaracje do </w:t>
      </w:r>
      <w:r w:rsidR="00AC4C8F">
        <w:rPr>
          <w:rFonts w:ascii="Times New Roman" w:hAnsi="Times New Roman" w:cs="Times New Roman"/>
          <w:sz w:val="24"/>
          <w:szCs w:val="24"/>
          <w:lang w:val="pl-PL"/>
        </w:rPr>
        <w:t xml:space="preserve">Naczelnika </w:t>
      </w:r>
      <w:r w:rsidR="00E67F3B">
        <w:rPr>
          <w:rFonts w:ascii="Times New Roman" w:hAnsi="Times New Roman" w:cs="Times New Roman"/>
          <w:sz w:val="24"/>
          <w:szCs w:val="24"/>
          <w:lang w:val="pl-PL"/>
        </w:rPr>
        <w:t>Drugiego Urzędu Skarbowego Warszawa-Śródmieście.</w:t>
      </w:r>
      <w:r>
        <w:rPr>
          <w:rFonts w:ascii="Times New Roman" w:hAnsi="Times New Roman" w:cs="Times New Roman"/>
          <w:i/>
          <w:sz w:val="24"/>
          <w:szCs w:val="24"/>
          <w:lang w:val="pl-PL"/>
        </w:rPr>
        <w:t xml:space="preserve"> </w:t>
      </w:r>
    </w:p>
    <w:p w14:paraId="71597A66" w14:textId="77777777" w:rsidR="00400764" w:rsidRDefault="00400764" w:rsidP="005A15CE">
      <w:p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Podatnik jest zobowiązany do przesłania Naczelnikowi Drugiego Urzędu Skarbowego Warszawa-Śródmieście aktualizacji danych objętych zgłoszeniem </w:t>
      </w:r>
      <w:r w:rsidRPr="00474C5E">
        <w:rPr>
          <w:rFonts w:ascii="Times New Roman" w:hAnsi="Times New Roman" w:cs="Times New Roman"/>
          <w:b/>
          <w:sz w:val="24"/>
          <w:szCs w:val="24"/>
          <w:lang w:val="pl-PL"/>
        </w:rPr>
        <w:t>nie później niż do 10 dnia miesiąca</w:t>
      </w:r>
      <w:r>
        <w:rPr>
          <w:rFonts w:ascii="Times New Roman" w:hAnsi="Times New Roman" w:cs="Times New Roman"/>
          <w:sz w:val="24"/>
          <w:szCs w:val="24"/>
          <w:lang w:val="pl-PL"/>
        </w:rPr>
        <w:t xml:space="preserve"> następującego po miesiącu, w którym wystąpiła okoliczność wymagająca zawiadomienia.</w:t>
      </w:r>
    </w:p>
    <w:p w14:paraId="10B98A7A" w14:textId="77777777" w:rsidR="00400764" w:rsidRDefault="00400764" w:rsidP="00400764">
      <w:pPr>
        <w:jc w:val="both"/>
        <w:rPr>
          <w:rFonts w:ascii="Times New Roman" w:hAnsi="Times New Roman" w:cs="Times New Roman"/>
          <w:sz w:val="24"/>
          <w:szCs w:val="24"/>
          <w:lang w:val="pl-PL"/>
        </w:rPr>
      </w:pPr>
      <w:r>
        <w:rPr>
          <w:rFonts w:ascii="Times New Roman" w:hAnsi="Times New Roman" w:cs="Times New Roman"/>
          <w:sz w:val="24"/>
          <w:szCs w:val="24"/>
          <w:lang w:val="pl-PL"/>
        </w:rPr>
        <w:t>Okolicznościami wymagającymi zawiadomienia są:</w:t>
      </w:r>
    </w:p>
    <w:p w14:paraId="390221B1" w14:textId="77777777" w:rsidR="00400764" w:rsidRDefault="00400764" w:rsidP="00400764">
      <w:pPr>
        <w:pStyle w:val="Akapitzlist"/>
        <w:numPr>
          <w:ilvl w:val="0"/>
          <w:numId w:val="3"/>
        </w:num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zmiany w zakresie danych rejestracyjnych, które zostały podane w zgłoszeniu rejestracyjnym VIU-R (przykładowo dane kontaktowe specyficzne dla </w:t>
      </w:r>
      <w:r w:rsidR="00474C5E">
        <w:rPr>
          <w:rFonts w:ascii="Times New Roman" w:hAnsi="Times New Roman" w:cs="Times New Roman"/>
          <w:sz w:val="24"/>
          <w:szCs w:val="24"/>
          <w:lang w:val="pl-PL"/>
        </w:rPr>
        <w:t>procedury</w:t>
      </w:r>
      <w:r>
        <w:rPr>
          <w:rFonts w:ascii="Times New Roman" w:hAnsi="Times New Roman" w:cs="Times New Roman"/>
          <w:sz w:val="24"/>
          <w:szCs w:val="24"/>
          <w:lang w:val="pl-PL"/>
        </w:rPr>
        <w:t xml:space="preserve"> OSS, m.in. adres e-mail lub wykaz stałych miejsc prowadzenia działalności w innych państwach członkowskich),</w:t>
      </w:r>
    </w:p>
    <w:p w14:paraId="033B2C0D" w14:textId="0EA6EBD4" w:rsidR="00BC25F9" w:rsidRPr="00BC25F9" w:rsidRDefault="00BC25F9" w:rsidP="00BC25F9">
      <w:pPr>
        <w:pStyle w:val="Akapitzlist"/>
        <w:numPr>
          <w:ilvl w:val="0"/>
          <w:numId w:val="3"/>
        </w:numPr>
        <w:jc w:val="both"/>
        <w:rPr>
          <w:rFonts w:ascii="Times New Roman" w:hAnsi="Times New Roman" w:cs="Times New Roman"/>
          <w:sz w:val="24"/>
          <w:szCs w:val="24"/>
          <w:lang w:val="pl-PL"/>
        </w:rPr>
      </w:pPr>
      <w:r w:rsidRPr="00BC25F9">
        <w:rPr>
          <w:rFonts w:ascii="Times New Roman" w:hAnsi="Times New Roman" w:cs="Times New Roman"/>
          <w:sz w:val="24"/>
          <w:szCs w:val="24"/>
          <w:lang w:val="pl-PL"/>
        </w:rPr>
        <w:t>zmiany w zakresie dz</w:t>
      </w:r>
      <w:r>
        <w:rPr>
          <w:rFonts w:ascii="Times New Roman" w:hAnsi="Times New Roman" w:cs="Times New Roman"/>
          <w:sz w:val="24"/>
          <w:szCs w:val="24"/>
          <w:lang w:val="pl-PL"/>
        </w:rPr>
        <w:t xml:space="preserve">iałalności objętej procedurą </w:t>
      </w:r>
      <w:r w:rsidRPr="00BC25F9">
        <w:rPr>
          <w:rFonts w:ascii="Times New Roman" w:hAnsi="Times New Roman" w:cs="Times New Roman"/>
          <w:sz w:val="24"/>
          <w:szCs w:val="24"/>
          <w:lang w:val="pl-PL"/>
        </w:rPr>
        <w:t>unijną, w wyniku których podatnik przestał spełniać warunki jej stosowania,</w:t>
      </w:r>
    </w:p>
    <w:p w14:paraId="6AE0571E" w14:textId="0941DA8E" w:rsidR="006F2A9C" w:rsidRPr="00967926" w:rsidRDefault="00BC25F9" w:rsidP="00BC25F9">
      <w:pPr>
        <w:pStyle w:val="Akapitzlist"/>
        <w:numPr>
          <w:ilvl w:val="0"/>
          <w:numId w:val="3"/>
        </w:numPr>
        <w:jc w:val="both"/>
        <w:rPr>
          <w:rFonts w:ascii="Times New Roman" w:hAnsi="Times New Roman" w:cs="Times New Roman"/>
          <w:sz w:val="24"/>
          <w:szCs w:val="24"/>
          <w:lang w:val="pl-PL"/>
        </w:rPr>
      </w:pPr>
      <w:r w:rsidRPr="00BC25F9">
        <w:rPr>
          <w:rFonts w:ascii="Times New Roman" w:hAnsi="Times New Roman" w:cs="Times New Roman"/>
          <w:sz w:val="24"/>
          <w:szCs w:val="24"/>
          <w:lang w:val="pl-PL"/>
        </w:rPr>
        <w:t xml:space="preserve">zaprzestanie </w:t>
      </w:r>
      <w:r>
        <w:rPr>
          <w:rFonts w:ascii="Times New Roman" w:hAnsi="Times New Roman" w:cs="Times New Roman"/>
          <w:sz w:val="24"/>
          <w:szCs w:val="24"/>
          <w:lang w:val="pl-PL"/>
        </w:rPr>
        <w:t>dokonywania dostaw</w:t>
      </w:r>
      <w:r w:rsidR="004E058F">
        <w:rPr>
          <w:rFonts w:ascii="Times New Roman" w:hAnsi="Times New Roman" w:cs="Times New Roman"/>
          <w:sz w:val="24"/>
          <w:szCs w:val="24"/>
          <w:lang w:val="pl-PL"/>
        </w:rPr>
        <w:t xml:space="preserve"> towarów</w:t>
      </w:r>
      <w:r>
        <w:rPr>
          <w:rFonts w:ascii="Times New Roman" w:hAnsi="Times New Roman" w:cs="Times New Roman"/>
          <w:sz w:val="24"/>
          <w:szCs w:val="24"/>
          <w:lang w:val="pl-PL"/>
        </w:rPr>
        <w:t xml:space="preserve"> lub </w:t>
      </w:r>
      <w:r w:rsidRPr="00BC25F9">
        <w:rPr>
          <w:rFonts w:ascii="Times New Roman" w:hAnsi="Times New Roman" w:cs="Times New Roman"/>
          <w:sz w:val="24"/>
          <w:szCs w:val="24"/>
          <w:lang w:val="pl-PL"/>
        </w:rPr>
        <w:t>świadczenia usług</w:t>
      </w:r>
      <w:r>
        <w:rPr>
          <w:rFonts w:ascii="Times New Roman" w:hAnsi="Times New Roman" w:cs="Times New Roman"/>
          <w:sz w:val="24"/>
          <w:szCs w:val="24"/>
          <w:lang w:val="pl-PL"/>
        </w:rPr>
        <w:t xml:space="preserve"> objętych procedur</w:t>
      </w:r>
      <w:r w:rsidR="005B2CFC">
        <w:rPr>
          <w:rFonts w:ascii="Times New Roman" w:hAnsi="Times New Roman" w:cs="Times New Roman"/>
          <w:sz w:val="24"/>
          <w:szCs w:val="24"/>
          <w:lang w:val="pl-PL"/>
        </w:rPr>
        <w:t>ą</w:t>
      </w:r>
      <w:r>
        <w:rPr>
          <w:rFonts w:ascii="Times New Roman" w:hAnsi="Times New Roman" w:cs="Times New Roman"/>
          <w:sz w:val="24"/>
          <w:szCs w:val="24"/>
          <w:lang w:val="pl-PL"/>
        </w:rPr>
        <w:t xml:space="preserve"> unijną</w:t>
      </w:r>
      <w:r w:rsidRPr="00BC25F9">
        <w:rPr>
          <w:rFonts w:ascii="Times New Roman" w:hAnsi="Times New Roman" w:cs="Times New Roman"/>
          <w:sz w:val="24"/>
          <w:szCs w:val="24"/>
          <w:lang w:val="pl-PL"/>
        </w:rPr>
        <w:t>.</w:t>
      </w:r>
    </w:p>
    <w:p w14:paraId="65237B20" w14:textId="36F5713A" w:rsidR="00400764" w:rsidRDefault="00B70D63" w:rsidP="00B70D63">
      <w:pPr>
        <w:jc w:val="both"/>
        <w:rPr>
          <w:rFonts w:ascii="Times New Roman" w:hAnsi="Times New Roman" w:cs="Times New Roman"/>
          <w:sz w:val="24"/>
          <w:szCs w:val="24"/>
          <w:lang w:val="pl-PL"/>
        </w:rPr>
      </w:pPr>
      <w:r>
        <w:rPr>
          <w:rFonts w:ascii="Times New Roman" w:hAnsi="Times New Roman" w:cs="Times New Roman"/>
          <w:sz w:val="24"/>
          <w:szCs w:val="24"/>
          <w:lang w:val="pl-PL"/>
        </w:rPr>
        <w:t>Wymóg zawiadomienia Naczelnika Drugiego Urzędu Skarbowego Warszawa-Śródmieście o</w:t>
      </w:r>
      <w:r w:rsidR="006F2A9C">
        <w:rPr>
          <w:rFonts w:ascii="Times New Roman" w:hAnsi="Times New Roman" w:cs="Times New Roman"/>
          <w:sz w:val="24"/>
          <w:szCs w:val="24"/>
          <w:lang w:val="pl-PL"/>
        </w:rPr>
        <w:t> </w:t>
      </w:r>
      <w:r>
        <w:rPr>
          <w:rFonts w:ascii="Times New Roman" w:hAnsi="Times New Roman" w:cs="Times New Roman"/>
          <w:sz w:val="24"/>
          <w:szCs w:val="24"/>
          <w:lang w:val="pl-PL"/>
        </w:rPr>
        <w:t>zmianach nie dotyczy jednak takich danych, których aktualizacji dokonano w ramach zgłoszenia rejestracyjnego VAT-R lub na podstawie ustawy z dnia 13 października 1995 r. o</w:t>
      </w:r>
      <w:r w:rsidR="006F2A9C">
        <w:rPr>
          <w:rFonts w:ascii="Times New Roman" w:hAnsi="Times New Roman" w:cs="Times New Roman"/>
          <w:sz w:val="24"/>
          <w:szCs w:val="24"/>
          <w:lang w:val="pl-PL"/>
        </w:rPr>
        <w:t> </w:t>
      </w:r>
      <w:r>
        <w:rPr>
          <w:rFonts w:ascii="Times New Roman" w:hAnsi="Times New Roman" w:cs="Times New Roman"/>
          <w:sz w:val="24"/>
          <w:szCs w:val="24"/>
          <w:lang w:val="pl-PL"/>
        </w:rPr>
        <w:t xml:space="preserve">zasadach ewidencji i identyfikacji podatników i płatników (Dz. U. </w:t>
      </w:r>
      <w:r w:rsidR="006419C8">
        <w:rPr>
          <w:rFonts w:ascii="Times New Roman" w:hAnsi="Times New Roman" w:cs="Times New Roman"/>
          <w:sz w:val="24"/>
          <w:szCs w:val="24"/>
          <w:lang w:val="pl-PL"/>
        </w:rPr>
        <w:t>z 2020, poz.170, z późn. zm.).</w:t>
      </w:r>
    </w:p>
    <w:p w14:paraId="44799F1C" w14:textId="77777777" w:rsidR="006972B6" w:rsidRDefault="006972B6" w:rsidP="00B70D63">
      <w:pPr>
        <w:jc w:val="both"/>
        <w:rPr>
          <w:rFonts w:ascii="Times New Roman" w:hAnsi="Times New Roman" w:cs="Times New Roman"/>
          <w:b/>
          <w:sz w:val="24"/>
          <w:szCs w:val="24"/>
          <w:lang w:val="pl-PL"/>
        </w:rPr>
      </w:pPr>
    </w:p>
    <w:p w14:paraId="33BFC2C9" w14:textId="7F7D9406" w:rsidR="00FA2B47" w:rsidRPr="005874F6" w:rsidRDefault="00FA2B47" w:rsidP="00B70D63">
      <w:pPr>
        <w:jc w:val="both"/>
        <w:rPr>
          <w:rFonts w:ascii="Times New Roman" w:hAnsi="Times New Roman" w:cs="Times New Roman"/>
          <w:sz w:val="24"/>
          <w:szCs w:val="24"/>
          <w:lang w:val="pl-PL"/>
        </w:rPr>
      </w:pPr>
      <w:r w:rsidRPr="005874F6">
        <w:rPr>
          <w:rFonts w:ascii="Times New Roman" w:hAnsi="Times New Roman" w:cs="Times New Roman"/>
          <w:b/>
          <w:sz w:val="24"/>
          <w:szCs w:val="24"/>
          <w:lang w:val="pl-PL"/>
        </w:rPr>
        <w:lastRenderedPageBreak/>
        <w:t>Ważne</w:t>
      </w:r>
    </w:p>
    <w:p w14:paraId="0A1FA02B" w14:textId="79CE3589" w:rsidR="00FA2B47" w:rsidRPr="005874F6" w:rsidRDefault="00FA2B47" w:rsidP="00B70D63">
      <w:pPr>
        <w:jc w:val="both"/>
        <w:rPr>
          <w:rFonts w:ascii="Times New Roman" w:hAnsi="Times New Roman" w:cs="Times New Roman"/>
          <w:sz w:val="24"/>
          <w:szCs w:val="24"/>
          <w:lang w:val="pl-PL"/>
        </w:rPr>
      </w:pPr>
      <w:r w:rsidRPr="005874F6">
        <w:rPr>
          <w:rFonts w:ascii="Times New Roman" w:hAnsi="Times New Roman" w:cs="Times New Roman"/>
          <w:sz w:val="24"/>
          <w:szCs w:val="24"/>
          <w:lang w:val="pl-PL"/>
        </w:rPr>
        <w:t xml:space="preserve">Aktualizacja danych zgłaszanych </w:t>
      </w:r>
      <w:r w:rsidR="005874F6" w:rsidRPr="005874F6">
        <w:rPr>
          <w:rFonts w:ascii="Times New Roman" w:hAnsi="Times New Roman" w:cs="Times New Roman"/>
          <w:sz w:val="24"/>
          <w:szCs w:val="24"/>
          <w:lang w:val="pl-PL"/>
        </w:rPr>
        <w:t xml:space="preserve">do </w:t>
      </w:r>
      <w:r w:rsidRPr="005874F6">
        <w:rPr>
          <w:rFonts w:ascii="Times New Roman" w:hAnsi="Times New Roman" w:cs="Times New Roman"/>
          <w:sz w:val="24"/>
          <w:szCs w:val="24"/>
          <w:lang w:val="pl-PL"/>
        </w:rPr>
        <w:t>Naczelnik</w:t>
      </w:r>
      <w:r w:rsidR="005874F6" w:rsidRPr="005874F6">
        <w:rPr>
          <w:rFonts w:ascii="Times New Roman" w:hAnsi="Times New Roman" w:cs="Times New Roman"/>
          <w:sz w:val="24"/>
          <w:szCs w:val="24"/>
          <w:lang w:val="pl-PL"/>
        </w:rPr>
        <w:t>a</w:t>
      </w:r>
      <w:r w:rsidRPr="005874F6">
        <w:rPr>
          <w:rFonts w:ascii="Times New Roman" w:hAnsi="Times New Roman" w:cs="Times New Roman"/>
          <w:sz w:val="24"/>
          <w:szCs w:val="24"/>
          <w:lang w:val="pl-PL"/>
        </w:rPr>
        <w:t xml:space="preserve"> Drugiego </w:t>
      </w:r>
      <w:r w:rsidR="00EB0C42">
        <w:rPr>
          <w:rFonts w:ascii="Times New Roman" w:hAnsi="Times New Roman" w:cs="Times New Roman"/>
          <w:sz w:val="24"/>
          <w:szCs w:val="24"/>
          <w:lang w:val="pl-PL"/>
        </w:rPr>
        <w:t>Urzędu Skarbowego Warszawa-Ś</w:t>
      </w:r>
      <w:r w:rsidR="005874F6" w:rsidRPr="005874F6">
        <w:rPr>
          <w:rFonts w:ascii="Times New Roman" w:hAnsi="Times New Roman" w:cs="Times New Roman"/>
          <w:sz w:val="24"/>
          <w:szCs w:val="24"/>
          <w:lang w:val="pl-PL"/>
        </w:rPr>
        <w:t xml:space="preserve">ródmieście </w:t>
      </w:r>
      <w:r w:rsidRPr="005874F6">
        <w:rPr>
          <w:rFonts w:ascii="Times New Roman" w:hAnsi="Times New Roman" w:cs="Times New Roman"/>
          <w:sz w:val="24"/>
          <w:szCs w:val="24"/>
          <w:lang w:val="pl-PL"/>
        </w:rPr>
        <w:t>dotyczy tylko i wyłącznie spraw związanych z</w:t>
      </w:r>
      <w:r w:rsidR="005874F6" w:rsidRPr="005874F6">
        <w:rPr>
          <w:rFonts w:ascii="Times New Roman" w:hAnsi="Times New Roman" w:cs="Times New Roman"/>
          <w:sz w:val="24"/>
          <w:szCs w:val="24"/>
          <w:lang w:val="pl-PL"/>
        </w:rPr>
        <w:t>e szczególną</w:t>
      </w:r>
      <w:r w:rsidRPr="005874F6">
        <w:rPr>
          <w:rFonts w:ascii="Times New Roman" w:hAnsi="Times New Roman" w:cs="Times New Roman"/>
          <w:sz w:val="24"/>
          <w:szCs w:val="24"/>
          <w:lang w:val="pl-PL"/>
        </w:rPr>
        <w:t xml:space="preserve"> procedurą OSS</w:t>
      </w:r>
      <w:r w:rsidR="005874F6" w:rsidRPr="005874F6">
        <w:rPr>
          <w:rFonts w:ascii="Times New Roman" w:hAnsi="Times New Roman" w:cs="Times New Roman"/>
          <w:sz w:val="24"/>
          <w:szCs w:val="24"/>
          <w:lang w:val="pl-PL"/>
        </w:rPr>
        <w:t>.</w:t>
      </w:r>
    </w:p>
    <w:p w14:paraId="43B0BD3E" w14:textId="7B810452" w:rsidR="00FA2B47" w:rsidRPr="003E26EC" w:rsidRDefault="00FA2B47" w:rsidP="00B70D63">
      <w:pPr>
        <w:jc w:val="both"/>
        <w:rPr>
          <w:rFonts w:ascii="Times New Roman" w:hAnsi="Times New Roman" w:cs="Times New Roman"/>
          <w:sz w:val="24"/>
          <w:szCs w:val="24"/>
          <w:lang w:val="pl-PL"/>
        </w:rPr>
      </w:pPr>
      <w:r w:rsidRPr="005874F6">
        <w:rPr>
          <w:rFonts w:ascii="Times New Roman" w:hAnsi="Times New Roman" w:cs="Times New Roman"/>
          <w:sz w:val="24"/>
          <w:szCs w:val="24"/>
          <w:lang w:val="pl-PL"/>
        </w:rPr>
        <w:t xml:space="preserve">Rozliczenia </w:t>
      </w:r>
      <w:r w:rsidR="005874F6" w:rsidRPr="005874F6">
        <w:rPr>
          <w:rFonts w:ascii="Times New Roman" w:hAnsi="Times New Roman" w:cs="Times New Roman"/>
          <w:sz w:val="24"/>
          <w:szCs w:val="24"/>
          <w:lang w:val="pl-PL"/>
        </w:rPr>
        <w:t xml:space="preserve">podatku </w:t>
      </w:r>
      <w:r w:rsidRPr="005874F6">
        <w:rPr>
          <w:rFonts w:ascii="Times New Roman" w:hAnsi="Times New Roman" w:cs="Times New Roman"/>
          <w:sz w:val="24"/>
          <w:szCs w:val="24"/>
          <w:lang w:val="pl-PL"/>
        </w:rPr>
        <w:t xml:space="preserve">VAT oraz kwestie </w:t>
      </w:r>
      <w:r w:rsidR="005874F6" w:rsidRPr="005874F6">
        <w:rPr>
          <w:rFonts w:ascii="Times New Roman" w:hAnsi="Times New Roman" w:cs="Times New Roman"/>
          <w:sz w:val="24"/>
          <w:szCs w:val="24"/>
          <w:lang w:val="pl-PL"/>
        </w:rPr>
        <w:t xml:space="preserve">dotyczące </w:t>
      </w:r>
      <w:r w:rsidRPr="005874F6">
        <w:rPr>
          <w:rFonts w:ascii="Times New Roman" w:hAnsi="Times New Roman" w:cs="Times New Roman"/>
          <w:sz w:val="24"/>
          <w:szCs w:val="24"/>
          <w:lang w:val="pl-PL"/>
        </w:rPr>
        <w:t>ewidencj</w:t>
      </w:r>
      <w:r w:rsidR="005874F6" w:rsidRPr="005874F6">
        <w:rPr>
          <w:rFonts w:ascii="Times New Roman" w:hAnsi="Times New Roman" w:cs="Times New Roman"/>
          <w:sz w:val="24"/>
          <w:szCs w:val="24"/>
          <w:lang w:val="pl-PL"/>
        </w:rPr>
        <w:t>i</w:t>
      </w:r>
      <w:r w:rsidRPr="005874F6">
        <w:rPr>
          <w:rFonts w:ascii="Times New Roman" w:hAnsi="Times New Roman" w:cs="Times New Roman"/>
          <w:sz w:val="24"/>
          <w:szCs w:val="24"/>
          <w:lang w:val="pl-PL"/>
        </w:rPr>
        <w:t xml:space="preserve"> (oprócz rozliczeń i spraw związanych z procedurą OSS) nadal prowadzone są przez urząd skarbowy właściwy do spraw ewidencji</w:t>
      </w:r>
      <w:r w:rsidRPr="003E26EC">
        <w:rPr>
          <w:rFonts w:ascii="Times New Roman" w:hAnsi="Times New Roman" w:cs="Times New Roman"/>
          <w:sz w:val="24"/>
          <w:szCs w:val="24"/>
          <w:lang w:val="pl-PL"/>
        </w:rPr>
        <w:t>.</w:t>
      </w:r>
    </w:p>
    <w:p w14:paraId="71A97CC0" w14:textId="77777777" w:rsidR="00FA2B47" w:rsidRPr="00FA2B47" w:rsidRDefault="00FA2B47" w:rsidP="00B70D63">
      <w:pPr>
        <w:jc w:val="both"/>
        <w:rPr>
          <w:rFonts w:ascii="Times New Roman" w:hAnsi="Times New Roman" w:cs="Times New Roman"/>
          <w:sz w:val="24"/>
          <w:szCs w:val="24"/>
          <w:lang w:val="pl-PL"/>
        </w:rPr>
      </w:pPr>
    </w:p>
    <w:p w14:paraId="1D37756F" w14:textId="77777777" w:rsidR="001D1DEE" w:rsidRPr="00FA2B47" w:rsidRDefault="001D1DEE" w:rsidP="001D1DEE">
      <w:pPr>
        <w:rPr>
          <w:rFonts w:ascii="Times New Roman" w:hAnsi="Times New Roman" w:cs="Times New Roman"/>
          <w:b/>
          <w:sz w:val="24"/>
          <w:szCs w:val="24"/>
          <w:u w:val="single"/>
          <w:lang w:val="pl-PL"/>
        </w:rPr>
      </w:pPr>
      <w:r w:rsidRPr="00FA2B47">
        <w:rPr>
          <w:rFonts w:ascii="Times New Roman" w:hAnsi="Times New Roman" w:cs="Times New Roman"/>
          <w:b/>
          <w:sz w:val="24"/>
          <w:szCs w:val="24"/>
          <w:u w:val="single"/>
          <w:lang w:val="pl-PL"/>
        </w:rPr>
        <w:t>WYREJESTROWANIE</w:t>
      </w:r>
    </w:p>
    <w:p w14:paraId="73A0F1FF" w14:textId="7B413746" w:rsidR="000024BE" w:rsidRDefault="000024BE" w:rsidP="001D1DEE">
      <w:pPr>
        <w:rPr>
          <w:rFonts w:ascii="Times New Roman" w:hAnsi="Times New Roman" w:cs="Times New Roman"/>
          <w:sz w:val="24"/>
          <w:szCs w:val="24"/>
          <w:lang w:val="pl-PL"/>
        </w:rPr>
      </w:pPr>
      <w:r>
        <w:rPr>
          <w:rFonts w:ascii="Times New Roman" w:hAnsi="Times New Roman" w:cs="Times New Roman"/>
          <w:sz w:val="24"/>
          <w:szCs w:val="24"/>
          <w:lang w:val="pl-PL"/>
        </w:rPr>
        <w:t xml:space="preserve">Wyrejestrowanie </w:t>
      </w:r>
      <w:r w:rsidR="00E768C4">
        <w:rPr>
          <w:rFonts w:ascii="Times New Roman" w:hAnsi="Times New Roman" w:cs="Times New Roman"/>
          <w:sz w:val="24"/>
          <w:szCs w:val="24"/>
          <w:lang w:val="pl-PL"/>
        </w:rPr>
        <w:t>z</w:t>
      </w:r>
      <w:r w:rsidR="008E7E3E">
        <w:rPr>
          <w:rFonts w:ascii="Times New Roman" w:hAnsi="Times New Roman" w:cs="Times New Roman"/>
          <w:sz w:val="24"/>
          <w:szCs w:val="24"/>
          <w:lang w:val="pl-PL"/>
        </w:rPr>
        <w:t xml:space="preserve"> </w:t>
      </w:r>
      <w:r w:rsidR="00E768C4">
        <w:rPr>
          <w:rFonts w:ascii="Times New Roman" w:hAnsi="Times New Roman" w:cs="Times New Roman"/>
          <w:sz w:val="24"/>
          <w:szCs w:val="24"/>
          <w:lang w:val="pl-PL"/>
        </w:rPr>
        <w:t xml:space="preserve">procedury unijnej </w:t>
      </w:r>
      <w:r>
        <w:rPr>
          <w:rFonts w:ascii="Times New Roman" w:hAnsi="Times New Roman" w:cs="Times New Roman"/>
          <w:sz w:val="24"/>
          <w:szCs w:val="24"/>
          <w:lang w:val="pl-PL"/>
        </w:rPr>
        <w:t>może mieć miejsce:</w:t>
      </w:r>
    </w:p>
    <w:p w14:paraId="0070B934" w14:textId="0FF28287" w:rsidR="000024BE" w:rsidRDefault="000024BE" w:rsidP="002413E4">
      <w:pPr>
        <w:pStyle w:val="Akapitzlist"/>
        <w:numPr>
          <w:ilvl w:val="0"/>
          <w:numId w:val="4"/>
        </w:num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na wniosek podatnika (podatnik wskazuje przyczynę na </w:t>
      </w:r>
      <w:r w:rsidR="00BC25F9">
        <w:rPr>
          <w:rFonts w:ascii="Times New Roman" w:hAnsi="Times New Roman" w:cs="Times New Roman"/>
          <w:sz w:val="24"/>
          <w:szCs w:val="24"/>
          <w:lang w:val="pl-PL"/>
        </w:rPr>
        <w:t xml:space="preserve">zgłoszeniu </w:t>
      </w:r>
      <w:r>
        <w:rPr>
          <w:rFonts w:ascii="Times New Roman" w:hAnsi="Times New Roman" w:cs="Times New Roman"/>
          <w:sz w:val="24"/>
          <w:szCs w:val="24"/>
          <w:lang w:val="pl-PL"/>
        </w:rPr>
        <w:t>VIU-R),</w:t>
      </w:r>
    </w:p>
    <w:p w14:paraId="7F7DB337" w14:textId="77777777" w:rsidR="000024BE" w:rsidRDefault="000024BE" w:rsidP="002413E4">
      <w:pPr>
        <w:pStyle w:val="Akapitzlist"/>
        <w:numPr>
          <w:ilvl w:val="0"/>
          <w:numId w:val="4"/>
        </w:numPr>
        <w:jc w:val="both"/>
        <w:rPr>
          <w:rFonts w:ascii="Times New Roman" w:hAnsi="Times New Roman" w:cs="Times New Roman"/>
          <w:sz w:val="24"/>
          <w:szCs w:val="24"/>
          <w:lang w:val="pl-PL"/>
        </w:rPr>
      </w:pPr>
      <w:r>
        <w:rPr>
          <w:rFonts w:ascii="Times New Roman" w:hAnsi="Times New Roman" w:cs="Times New Roman"/>
          <w:sz w:val="24"/>
          <w:szCs w:val="24"/>
          <w:lang w:val="pl-PL"/>
        </w:rPr>
        <w:t>z urzędu – na mocy postanowienia Naczelnika Drugiego Urzędu Skarbowego Warszawa-Śródmieście ze względu na zaistniałe okoliczności.</w:t>
      </w:r>
    </w:p>
    <w:p w14:paraId="14512F15" w14:textId="65861F86" w:rsidR="000024BE" w:rsidRDefault="00323F98" w:rsidP="002413E4">
      <w:pPr>
        <w:jc w:val="both"/>
        <w:rPr>
          <w:rFonts w:ascii="Times New Roman" w:hAnsi="Times New Roman" w:cs="Times New Roman"/>
          <w:sz w:val="24"/>
          <w:szCs w:val="24"/>
          <w:lang w:val="pl-PL"/>
        </w:rPr>
      </w:pPr>
      <w:r>
        <w:rPr>
          <w:rFonts w:ascii="Times New Roman" w:hAnsi="Times New Roman" w:cs="Times New Roman"/>
          <w:sz w:val="24"/>
          <w:szCs w:val="24"/>
          <w:lang w:val="pl-PL"/>
        </w:rPr>
        <w:t>W celu wyrejestrowania (wola podatnika) należy:</w:t>
      </w:r>
    </w:p>
    <w:p w14:paraId="0987FF71" w14:textId="374D55DE" w:rsidR="00323F98" w:rsidRDefault="00323F98" w:rsidP="002413E4">
      <w:pPr>
        <w:pStyle w:val="Akapitzlist"/>
        <w:numPr>
          <w:ilvl w:val="0"/>
          <w:numId w:val="6"/>
        </w:num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wypełnić </w:t>
      </w:r>
      <w:r w:rsidR="00BC25F9">
        <w:rPr>
          <w:rFonts w:ascii="Times New Roman" w:hAnsi="Times New Roman" w:cs="Times New Roman"/>
          <w:sz w:val="24"/>
          <w:szCs w:val="24"/>
          <w:lang w:val="pl-PL"/>
        </w:rPr>
        <w:t xml:space="preserve">zgłoszenie </w:t>
      </w:r>
      <w:r>
        <w:rPr>
          <w:rFonts w:ascii="Times New Roman" w:hAnsi="Times New Roman" w:cs="Times New Roman"/>
          <w:sz w:val="24"/>
          <w:szCs w:val="24"/>
          <w:lang w:val="pl-PL"/>
        </w:rPr>
        <w:t xml:space="preserve">VIU-R – </w:t>
      </w:r>
      <w:r w:rsidR="00D132B3">
        <w:rPr>
          <w:rFonts w:ascii="Times New Roman" w:hAnsi="Times New Roman" w:cs="Times New Roman"/>
          <w:i/>
          <w:sz w:val="24"/>
          <w:szCs w:val="24"/>
          <w:lang w:val="pl-PL"/>
        </w:rPr>
        <w:t>Z</w:t>
      </w:r>
      <w:r w:rsidRPr="00D132B3">
        <w:rPr>
          <w:rFonts w:ascii="Times New Roman" w:hAnsi="Times New Roman" w:cs="Times New Roman"/>
          <w:i/>
          <w:sz w:val="24"/>
          <w:szCs w:val="24"/>
          <w:lang w:val="pl-PL"/>
        </w:rPr>
        <w:t>głoszenie</w:t>
      </w:r>
      <w:r w:rsidR="00D132B3">
        <w:rPr>
          <w:rFonts w:ascii="Times New Roman" w:hAnsi="Times New Roman" w:cs="Times New Roman"/>
          <w:i/>
          <w:sz w:val="24"/>
          <w:szCs w:val="24"/>
          <w:lang w:val="pl-PL"/>
        </w:rPr>
        <w:t xml:space="preserve"> </w:t>
      </w:r>
      <w:r w:rsidRPr="00D132B3">
        <w:rPr>
          <w:rFonts w:ascii="Times New Roman" w:hAnsi="Times New Roman" w:cs="Times New Roman"/>
          <w:i/>
          <w:sz w:val="24"/>
          <w:szCs w:val="24"/>
          <w:lang w:val="pl-PL"/>
        </w:rPr>
        <w:t xml:space="preserve">informujące w zakresie unijnej procedury szczególnej rozliczania </w:t>
      </w:r>
      <w:r w:rsidR="000C599D" w:rsidRPr="00D132B3">
        <w:rPr>
          <w:rFonts w:ascii="Times New Roman" w:hAnsi="Times New Roman" w:cs="Times New Roman"/>
          <w:i/>
          <w:sz w:val="24"/>
          <w:szCs w:val="24"/>
          <w:lang w:val="pl-PL"/>
        </w:rPr>
        <w:t>VAT</w:t>
      </w:r>
      <w:r w:rsidR="00D132B3">
        <w:rPr>
          <w:rFonts w:ascii="Times New Roman" w:hAnsi="Times New Roman" w:cs="Times New Roman"/>
          <w:sz w:val="24"/>
          <w:szCs w:val="24"/>
          <w:lang w:val="pl-PL"/>
        </w:rPr>
        <w:t>, zaznaczając cel złożenia: W</w:t>
      </w:r>
      <w:r w:rsidR="000C599D">
        <w:rPr>
          <w:rFonts w:ascii="Times New Roman" w:hAnsi="Times New Roman" w:cs="Times New Roman"/>
          <w:sz w:val="24"/>
          <w:szCs w:val="24"/>
          <w:lang w:val="pl-PL"/>
        </w:rPr>
        <w:t>yrejestrowanie;</w:t>
      </w:r>
    </w:p>
    <w:p w14:paraId="415F381D" w14:textId="2CE3F200" w:rsidR="000C599D" w:rsidRDefault="000C599D" w:rsidP="002413E4">
      <w:pPr>
        <w:pStyle w:val="Akapitzlist"/>
        <w:numPr>
          <w:ilvl w:val="0"/>
          <w:numId w:val="6"/>
        </w:num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przesłać </w:t>
      </w:r>
      <w:r w:rsidR="00BC25F9">
        <w:rPr>
          <w:rFonts w:ascii="Times New Roman" w:hAnsi="Times New Roman" w:cs="Times New Roman"/>
          <w:sz w:val="24"/>
          <w:szCs w:val="24"/>
          <w:lang w:val="pl-PL"/>
        </w:rPr>
        <w:t xml:space="preserve">zgłoszenie </w:t>
      </w:r>
      <w:r>
        <w:rPr>
          <w:rFonts w:ascii="Times New Roman" w:hAnsi="Times New Roman" w:cs="Times New Roman"/>
          <w:sz w:val="24"/>
          <w:szCs w:val="24"/>
          <w:lang w:val="pl-PL"/>
        </w:rPr>
        <w:t xml:space="preserve">– za pomocą systemu e-Deklaracje do </w:t>
      </w:r>
      <w:r w:rsidR="00AC4C8F">
        <w:rPr>
          <w:rFonts w:ascii="Times New Roman" w:hAnsi="Times New Roman" w:cs="Times New Roman"/>
          <w:sz w:val="24"/>
          <w:szCs w:val="24"/>
          <w:lang w:val="pl-PL"/>
        </w:rPr>
        <w:t xml:space="preserve">Naczelnika </w:t>
      </w:r>
      <w:r>
        <w:rPr>
          <w:rFonts w:ascii="Times New Roman" w:hAnsi="Times New Roman" w:cs="Times New Roman"/>
          <w:sz w:val="24"/>
          <w:szCs w:val="24"/>
          <w:lang w:val="pl-PL"/>
        </w:rPr>
        <w:t>Drugiego Urzędu Skarbowego Warszawa-Śródmieście,</w:t>
      </w:r>
    </w:p>
    <w:p w14:paraId="7CF894DC" w14:textId="3FC7C75C" w:rsidR="006A72DA" w:rsidRDefault="000C599D" w:rsidP="002413E4">
      <w:pPr>
        <w:pStyle w:val="Akapitzlist"/>
        <w:numPr>
          <w:ilvl w:val="0"/>
          <w:numId w:val="6"/>
        </w:num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wskazać </w:t>
      </w:r>
      <w:r w:rsidR="006A72DA">
        <w:rPr>
          <w:rFonts w:ascii="Times New Roman" w:hAnsi="Times New Roman" w:cs="Times New Roman"/>
          <w:sz w:val="24"/>
          <w:szCs w:val="24"/>
          <w:lang w:val="pl-PL"/>
        </w:rPr>
        <w:t xml:space="preserve">w </w:t>
      </w:r>
      <w:r w:rsidR="00BC25F9">
        <w:rPr>
          <w:rFonts w:ascii="Times New Roman" w:hAnsi="Times New Roman" w:cs="Times New Roman"/>
          <w:sz w:val="24"/>
          <w:szCs w:val="24"/>
          <w:lang w:val="pl-PL"/>
        </w:rPr>
        <w:t xml:space="preserve">zgłoszeniu </w:t>
      </w:r>
      <w:r w:rsidR="006A72DA">
        <w:rPr>
          <w:rFonts w:ascii="Times New Roman" w:hAnsi="Times New Roman" w:cs="Times New Roman"/>
          <w:sz w:val="24"/>
          <w:szCs w:val="24"/>
          <w:lang w:val="pl-PL"/>
        </w:rPr>
        <w:t>VIU-R (sekcja C) przyczynę wyrejestrowania; przyczyny wyrejestrowania mogą być następujące:</w:t>
      </w:r>
    </w:p>
    <w:p w14:paraId="6773C470" w14:textId="6E37FAB2" w:rsidR="006A72DA" w:rsidRDefault="006A72DA" w:rsidP="002413E4">
      <w:pPr>
        <w:pStyle w:val="Akapitzlist"/>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a) zaprzestanie </w:t>
      </w:r>
      <w:r w:rsidR="00BC25F9">
        <w:rPr>
          <w:rFonts w:ascii="Times New Roman" w:hAnsi="Times New Roman" w:cs="Times New Roman"/>
          <w:sz w:val="24"/>
          <w:szCs w:val="24"/>
          <w:lang w:val="pl-PL"/>
        </w:rPr>
        <w:t xml:space="preserve">dokonywania dostaw towarów lub </w:t>
      </w:r>
      <w:r>
        <w:rPr>
          <w:rFonts w:ascii="Times New Roman" w:hAnsi="Times New Roman" w:cs="Times New Roman"/>
          <w:sz w:val="24"/>
          <w:szCs w:val="24"/>
          <w:lang w:val="pl-PL"/>
        </w:rPr>
        <w:t xml:space="preserve">świadczenia usług objętych procedurą </w:t>
      </w:r>
      <w:r w:rsidR="00BC25F9">
        <w:rPr>
          <w:rFonts w:ascii="Times New Roman" w:hAnsi="Times New Roman" w:cs="Times New Roman"/>
          <w:sz w:val="24"/>
          <w:szCs w:val="24"/>
          <w:lang w:val="pl-PL"/>
        </w:rPr>
        <w:t>unijną</w:t>
      </w:r>
      <w:r>
        <w:rPr>
          <w:rFonts w:ascii="Times New Roman" w:hAnsi="Times New Roman" w:cs="Times New Roman"/>
          <w:sz w:val="24"/>
          <w:szCs w:val="24"/>
          <w:lang w:val="pl-PL"/>
        </w:rPr>
        <w:t>,</w:t>
      </w:r>
    </w:p>
    <w:p w14:paraId="5F43FB17" w14:textId="4F3C8964" w:rsidR="006A72DA" w:rsidRDefault="006A72DA" w:rsidP="002413E4">
      <w:pPr>
        <w:pStyle w:val="Akapitzlist"/>
        <w:jc w:val="both"/>
        <w:rPr>
          <w:rFonts w:ascii="Times New Roman" w:hAnsi="Times New Roman" w:cs="Times New Roman"/>
          <w:sz w:val="24"/>
          <w:szCs w:val="24"/>
          <w:lang w:val="pl-PL"/>
        </w:rPr>
      </w:pPr>
      <w:r>
        <w:rPr>
          <w:rFonts w:ascii="Times New Roman" w:hAnsi="Times New Roman" w:cs="Times New Roman"/>
          <w:sz w:val="24"/>
          <w:szCs w:val="24"/>
          <w:lang w:val="pl-PL"/>
        </w:rPr>
        <w:t>b) niespełnianie warunków koniecznych dla korzystania z</w:t>
      </w:r>
      <w:r w:rsidR="008E7E3E">
        <w:rPr>
          <w:rFonts w:ascii="Times New Roman" w:hAnsi="Times New Roman" w:cs="Times New Roman"/>
          <w:sz w:val="24"/>
          <w:szCs w:val="24"/>
          <w:lang w:val="pl-PL"/>
        </w:rPr>
        <w:t xml:space="preserve"> </w:t>
      </w:r>
      <w:r>
        <w:rPr>
          <w:rFonts w:ascii="Times New Roman" w:hAnsi="Times New Roman" w:cs="Times New Roman"/>
          <w:sz w:val="24"/>
          <w:szCs w:val="24"/>
          <w:lang w:val="pl-PL"/>
        </w:rPr>
        <w:t xml:space="preserve">procedury </w:t>
      </w:r>
      <w:r w:rsidR="008E7E3E">
        <w:rPr>
          <w:rFonts w:ascii="Times New Roman" w:hAnsi="Times New Roman" w:cs="Times New Roman"/>
          <w:sz w:val="24"/>
          <w:szCs w:val="24"/>
          <w:lang w:val="pl-PL"/>
        </w:rPr>
        <w:t>unijnej</w:t>
      </w:r>
      <w:r>
        <w:rPr>
          <w:rFonts w:ascii="Times New Roman" w:hAnsi="Times New Roman" w:cs="Times New Roman"/>
          <w:sz w:val="24"/>
          <w:szCs w:val="24"/>
          <w:lang w:val="pl-PL"/>
        </w:rPr>
        <w:t>,</w:t>
      </w:r>
    </w:p>
    <w:p w14:paraId="4E048B9A" w14:textId="36585E82" w:rsidR="006A72DA" w:rsidRDefault="006A72DA" w:rsidP="002413E4">
      <w:pPr>
        <w:pStyle w:val="Akapitzlist"/>
        <w:jc w:val="both"/>
        <w:rPr>
          <w:rFonts w:ascii="Times New Roman" w:hAnsi="Times New Roman" w:cs="Times New Roman"/>
          <w:sz w:val="24"/>
          <w:szCs w:val="24"/>
          <w:lang w:val="pl-PL"/>
        </w:rPr>
      </w:pPr>
      <w:r>
        <w:rPr>
          <w:rFonts w:ascii="Times New Roman" w:hAnsi="Times New Roman" w:cs="Times New Roman"/>
          <w:sz w:val="24"/>
          <w:szCs w:val="24"/>
          <w:lang w:val="pl-PL"/>
        </w:rPr>
        <w:t>c) rezygnacja ze stosowania procedury</w:t>
      </w:r>
      <w:r w:rsidR="008E7E3E">
        <w:rPr>
          <w:rFonts w:ascii="Times New Roman" w:hAnsi="Times New Roman" w:cs="Times New Roman"/>
          <w:sz w:val="24"/>
          <w:szCs w:val="24"/>
          <w:lang w:val="pl-PL"/>
        </w:rPr>
        <w:t xml:space="preserve"> unijnej</w:t>
      </w:r>
      <w:r>
        <w:rPr>
          <w:rFonts w:ascii="Times New Roman" w:hAnsi="Times New Roman" w:cs="Times New Roman"/>
          <w:sz w:val="24"/>
          <w:szCs w:val="24"/>
          <w:lang w:val="pl-PL"/>
        </w:rPr>
        <w:t>,</w:t>
      </w:r>
    </w:p>
    <w:p w14:paraId="1F6C8284" w14:textId="77777777" w:rsidR="00D132B3" w:rsidRDefault="006A72DA" w:rsidP="007722BC">
      <w:pPr>
        <w:pStyle w:val="Akapitzlist"/>
        <w:jc w:val="both"/>
        <w:rPr>
          <w:rFonts w:ascii="Times New Roman" w:hAnsi="Times New Roman" w:cs="Times New Roman"/>
          <w:sz w:val="24"/>
          <w:szCs w:val="24"/>
          <w:lang w:val="pl-PL"/>
        </w:rPr>
      </w:pPr>
      <w:r>
        <w:rPr>
          <w:rFonts w:ascii="Times New Roman" w:hAnsi="Times New Roman" w:cs="Times New Roman"/>
          <w:sz w:val="24"/>
          <w:szCs w:val="24"/>
          <w:lang w:val="pl-PL"/>
        </w:rPr>
        <w:t>d) zmiana państwa członkowskiego identyfikacji.</w:t>
      </w:r>
    </w:p>
    <w:p w14:paraId="20D7C730" w14:textId="77777777" w:rsidR="00B64BAE" w:rsidRDefault="00B64BAE" w:rsidP="00B64BAE">
      <w:pPr>
        <w:rPr>
          <w:rFonts w:ascii="Times New Roman" w:hAnsi="Times New Roman" w:cs="Times New Roman"/>
          <w:b/>
          <w:sz w:val="24"/>
          <w:szCs w:val="24"/>
          <w:lang w:val="pl-PL"/>
        </w:rPr>
      </w:pPr>
      <w:r>
        <w:rPr>
          <w:rFonts w:ascii="Times New Roman" w:hAnsi="Times New Roman" w:cs="Times New Roman"/>
          <w:b/>
          <w:sz w:val="24"/>
          <w:szCs w:val="24"/>
          <w:lang w:val="pl-PL"/>
        </w:rPr>
        <w:t>Uwaga</w:t>
      </w:r>
    </w:p>
    <w:p w14:paraId="11014FFC" w14:textId="5D9B1851" w:rsidR="00E27C0D" w:rsidRDefault="00B64BAE" w:rsidP="002413E4">
      <w:p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Podatnik, który zamierza </w:t>
      </w:r>
      <w:r w:rsidR="003C4DA0" w:rsidRPr="005874F6">
        <w:rPr>
          <w:rFonts w:ascii="Times New Roman" w:hAnsi="Times New Roman" w:cs="Times New Roman"/>
          <w:sz w:val="24"/>
          <w:szCs w:val="24"/>
          <w:lang w:val="pl-PL"/>
        </w:rPr>
        <w:t xml:space="preserve">dobrowolnie </w:t>
      </w:r>
      <w:r w:rsidRPr="005874F6">
        <w:rPr>
          <w:rFonts w:ascii="Times New Roman" w:hAnsi="Times New Roman" w:cs="Times New Roman"/>
          <w:sz w:val="24"/>
          <w:szCs w:val="24"/>
          <w:lang w:val="pl-PL"/>
        </w:rPr>
        <w:t>z</w:t>
      </w:r>
      <w:r>
        <w:rPr>
          <w:rFonts w:ascii="Times New Roman" w:hAnsi="Times New Roman" w:cs="Times New Roman"/>
          <w:sz w:val="24"/>
          <w:szCs w:val="24"/>
          <w:lang w:val="pl-PL"/>
        </w:rPr>
        <w:t xml:space="preserve">aprzestać stosowania </w:t>
      </w:r>
      <w:r w:rsidR="007722BC">
        <w:rPr>
          <w:rFonts w:ascii="Times New Roman" w:hAnsi="Times New Roman" w:cs="Times New Roman"/>
          <w:sz w:val="24"/>
          <w:szCs w:val="24"/>
          <w:lang w:val="pl-PL"/>
        </w:rPr>
        <w:t xml:space="preserve">procedury </w:t>
      </w:r>
      <w:r>
        <w:rPr>
          <w:rFonts w:ascii="Times New Roman" w:hAnsi="Times New Roman" w:cs="Times New Roman"/>
          <w:sz w:val="24"/>
          <w:szCs w:val="24"/>
          <w:lang w:val="pl-PL"/>
        </w:rPr>
        <w:t>unijnej – lit.</w:t>
      </w:r>
      <w:r w:rsidR="00834BEE">
        <w:rPr>
          <w:rFonts w:ascii="Times New Roman" w:hAnsi="Times New Roman" w:cs="Times New Roman"/>
          <w:sz w:val="24"/>
          <w:szCs w:val="24"/>
          <w:lang w:val="pl-PL"/>
        </w:rPr>
        <w:t xml:space="preserve"> </w:t>
      </w:r>
      <w:r>
        <w:rPr>
          <w:rFonts w:ascii="Times New Roman" w:hAnsi="Times New Roman" w:cs="Times New Roman"/>
          <w:sz w:val="24"/>
          <w:szCs w:val="24"/>
          <w:lang w:val="pl-PL"/>
        </w:rPr>
        <w:t xml:space="preserve">c </w:t>
      </w:r>
      <w:r w:rsidR="00456834">
        <w:rPr>
          <w:rFonts w:ascii="Times New Roman" w:hAnsi="Times New Roman" w:cs="Times New Roman"/>
          <w:sz w:val="24"/>
          <w:szCs w:val="24"/>
          <w:lang w:val="pl-PL"/>
        </w:rPr>
        <w:t xml:space="preserve">(niezależnie od tego, czy nadal </w:t>
      </w:r>
      <w:r w:rsidR="003030BE">
        <w:rPr>
          <w:rFonts w:ascii="Times New Roman" w:hAnsi="Times New Roman" w:cs="Times New Roman"/>
          <w:sz w:val="24"/>
          <w:szCs w:val="24"/>
          <w:lang w:val="pl-PL"/>
        </w:rPr>
        <w:t xml:space="preserve">dokonuje dostaw towarów lub </w:t>
      </w:r>
      <w:r w:rsidR="00456834">
        <w:rPr>
          <w:rFonts w:ascii="Times New Roman" w:hAnsi="Times New Roman" w:cs="Times New Roman"/>
          <w:sz w:val="24"/>
          <w:szCs w:val="24"/>
          <w:lang w:val="pl-PL"/>
        </w:rPr>
        <w:t xml:space="preserve">świadczy usługi </w:t>
      </w:r>
      <w:r w:rsidR="003030BE">
        <w:rPr>
          <w:rFonts w:ascii="Times New Roman" w:hAnsi="Times New Roman" w:cs="Times New Roman"/>
          <w:sz w:val="24"/>
          <w:szCs w:val="24"/>
          <w:lang w:val="pl-PL"/>
        </w:rPr>
        <w:t>objęte tą procedurą</w:t>
      </w:r>
      <w:r w:rsidR="00456834">
        <w:rPr>
          <w:rFonts w:ascii="Times New Roman" w:hAnsi="Times New Roman" w:cs="Times New Roman"/>
          <w:sz w:val="24"/>
          <w:szCs w:val="24"/>
          <w:lang w:val="pl-PL"/>
        </w:rPr>
        <w:t xml:space="preserve">) jest zobowiązany do poinformowania Naczelnika Drugiego </w:t>
      </w:r>
      <w:r w:rsidR="00E27C0D">
        <w:rPr>
          <w:rFonts w:ascii="Times New Roman" w:hAnsi="Times New Roman" w:cs="Times New Roman"/>
          <w:sz w:val="24"/>
          <w:szCs w:val="24"/>
          <w:lang w:val="pl-PL"/>
        </w:rPr>
        <w:t xml:space="preserve">Urzędu Skarbowego Warszawa-Śródmieście o swojej decyzji </w:t>
      </w:r>
      <w:r w:rsidR="00E27C0D" w:rsidRPr="00D65D1F">
        <w:rPr>
          <w:rFonts w:ascii="Times New Roman" w:hAnsi="Times New Roman" w:cs="Times New Roman"/>
          <w:b/>
          <w:sz w:val="24"/>
          <w:szCs w:val="24"/>
          <w:lang w:val="pl-PL"/>
        </w:rPr>
        <w:t>co najmniej na 15 dni</w:t>
      </w:r>
      <w:r w:rsidR="00E27C0D">
        <w:rPr>
          <w:rFonts w:ascii="Times New Roman" w:hAnsi="Times New Roman" w:cs="Times New Roman"/>
          <w:sz w:val="24"/>
          <w:szCs w:val="24"/>
          <w:lang w:val="pl-PL"/>
        </w:rPr>
        <w:t xml:space="preserve"> przed końcem kwartału poprzedzającego kwartał, w którym zamierza zaprzestać rozliczania VAT w </w:t>
      </w:r>
      <w:r w:rsidR="003030BE">
        <w:rPr>
          <w:rFonts w:ascii="Times New Roman" w:hAnsi="Times New Roman" w:cs="Times New Roman"/>
          <w:sz w:val="24"/>
          <w:szCs w:val="24"/>
          <w:lang w:val="pl-PL"/>
        </w:rPr>
        <w:t xml:space="preserve">tej </w:t>
      </w:r>
      <w:r w:rsidR="00834BEE">
        <w:rPr>
          <w:rFonts w:ascii="Times New Roman" w:hAnsi="Times New Roman" w:cs="Times New Roman"/>
          <w:sz w:val="24"/>
          <w:szCs w:val="24"/>
          <w:lang w:val="pl-PL"/>
        </w:rPr>
        <w:t>procedurze</w:t>
      </w:r>
      <w:r w:rsidR="00E27C0D">
        <w:rPr>
          <w:rFonts w:ascii="Times New Roman" w:hAnsi="Times New Roman" w:cs="Times New Roman"/>
          <w:sz w:val="24"/>
          <w:szCs w:val="24"/>
          <w:lang w:val="pl-PL"/>
        </w:rPr>
        <w:t xml:space="preserve"> (np.</w:t>
      </w:r>
      <w:r w:rsidR="007B7C85">
        <w:rPr>
          <w:rFonts w:ascii="Times New Roman" w:hAnsi="Times New Roman" w:cs="Times New Roman"/>
          <w:sz w:val="24"/>
          <w:szCs w:val="24"/>
          <w:lang w:val="pl-PL"/>
        </w:rPr>
        <w:t> </w:t>
      </w:r>
      <w:r w:rsidR="00E27C0D">
        <w:rPr>
          <w:rFonts w:ascii="Times New Roman" w:hAnsi="Times New Roman" w:cs="Times New Roman"/>
          <w:sz w:val="24"/>
          <w:szCs w:val="24"/>
          <w:lang w:val="pl-PL"/>
        </w:rPr>
        <w:t>podatnik postanow</w:t>
      </w:r>
      <w:r w:rsidR="003C4DA0">
        <w:rPr>
          <w:rFonts w:ascii="Times New Roman" w:hAnsi="Times New Roman" w:cs="Times New Roman"/>
          <w:sz w:val="24"/>
          <w:szCs w:val="24"/>
          <w:lang w:val="pl-PL"/>
        </w:rPr>
        <w:t xml:space="preserve">ił rozliczać usługi na zasadach </w:t>
      </w:r>
      <w:r w:rsidR="00E27C0D">
        <w:rPr>
          <w:rFonts w:ascii="Times New Roman" w:hAnsi="Times New Roman" w:cs="Times New Roman"/>
          <w:sz w:val="24"/>
          <w:szCs w:val="24"/>
          <w:lang w:val="pl-PL"/>
        </w:rPr>
        <w:t>ogólnych). Zaprzestanie jest skuteczne od pierwszego dnia kolejnego kwartału.</w:t>
      </w:r>
    </w:p>
    <w:p w14:paraId="7A663E53" w14:textId="77777777" w:rsidR="00E27C0D" w:rsidRDefault="00E27C0D" w:rsidP="002413E4">
      <w:pPr>
        <w:jc w:val="both"/>
        <w:rPr>
          <w:rFonts w:ascii="Times New Roman" w:hAnsi="Times New Roman" w:cs="Times New Roman"/>
          <w:sz w:val="24"/>
          <w:szCs w:val="24"/>
          <w:lang w:val="pl-PL"/>
        </w:rPr>
      </w:pPr>
      <w:r>
        <w:rPr>
          <w:rFonts w:ascii="Times New Roman" w:hAnsi="Times New Roman" w:cs="Times New Roman"/>
          <w:sz w:val="24"/>
          <w:szCs w:val="24"/>
          <w:lang w:val="pl-PL"/>
        </w:rPr>
        <w:t>Natomiast w przypadku:</w:t>
      </w:r>
    </w:p>
    <w:p w14:paraId="3F71F6CE" w14:textId="28CA5EB2" w:rsidR="00E27C0D" w:rsidRDefault="00E27C0D" w:rsidP="002413E4">
      <w:p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a) zaprzestania świadczenia usług </w:t>
      </w:r>
      <w:r w:rsidR="00A01176">
        <w:rPr>
          <w:rFonts w:ascii="Times New Roman" w:hAnsi="Times New Roman" w:cs="Times New Roman"/>
          <w:sz w:val="24"/>
          <w:szCs w:val="24"/>
          <w:lang w:val="pl-PL"/>
        </w:rPr>
        <w:t xml:space="preserve">lub wewnątrzwspólnotowej sprzedaży towarów na odległość </w:t>
      </w:r>
      <w:r w:rsidR="00293968">
        <w:rPr>
          <w:rFonts w:ascii="Times New Roman" w:hAnsi="Times New Roman" w:cs="Times New Roman"/>
          <w:sz w:val="24"/>
          <w:szCs w:val="24"/>
          <w:lang w:val="pl-PL"/>
        </w:rPr>
        <w:t xml:space="preserve">/ dostaw krajowych dokonywanych przez operatorów </w:t>
      </w:r>
      <w:r w:rsidR="00293968" w:rsidRPr="00A14AFF">
        <w:rPr>
          <w:rFonts w:ascii="Times New Roman" w:hAnsi="Times New Roman" w:cs="Times New Roman"/>
          <w:sz w:val="24"/>
          <w:szCs w:val="24"/>
          <w:lang w:val="pl-PL"/>
        </w:rPr>
        <w:t>interfejs</w:t>
      </w:r>
      <w:r w:rsidR="00293968">
        <w:rPr>
          <w:rFonts w:ascii="Times New Roman" w:hAnsi="Times New Roman" w:cs="Times New Roman"/>
          <w:sz w:val="24"/>
          <w:szCs w:val="24"/>
          <w:lang w:val="pl-PL"/>
        </w:rPr>
        <w:t>ów</w:t>
      </w:r>
      <w:r w:rsidR="00293968" w:rsidRPr="00A14AFF">
        <w:rPr>
          <w:rFonts w:ascii="Times New Roman" w:hAnsi="Times New Roman" w:cs="Times New Roman"/>
          <w:sz w:val="24"/>
          <w:szCs w:val="24"/>
          <w:lang w:val="pl-PL"/>
        </w:rPr>
        <w:t xml:space="preserve"> elektroniczn</w:t>
      </w:r>
      <w:r w:rsidR="00293968">
        <w:rPr>
          <w:rFonts w:ascii="Times New Roman" w:hAnsi="Times New Roman" w:cs="Times New Roman"/>
          <w:sz w:val="24"/>
          <w:szCs w:val="24"/>
          <w:lang w:val="pl-PL"/>
        </w:rPr>
        <w:t xml:space="preserve">ych, uznanych za dostawców </w:t>
      </w:r>
      <w:r w:rsidR="00A01176">
        <w:rPr>
          <w:rFonts w:ascii="Times New Roman" w:hAnsi="Times New Roman" w:cs="Times New Roman"/>
          <w:sz w:val="24"/>
          <w:szCs w:val="24"/>
          <w:lang w:val="pl-PL"/>
        </w:rPr>
        <w:t>– tj. zaprzestania działalności objętej tą procedurą,</w:t>
      </w:r>
    </w:p>
    <w:p w14:paraId="12161208" w14:textId="77777777" w:rsidR="00707E68" w:rsidRDefault="00A01176" w:rsidP="002413E4">
      <w:pPr>
        <w:jc w:val="both"/>
        <w:rPr>
          <w:rFonts w:ascii="Times New Roman" w:hAnsi="Times New Roman" w:cs="Times New Roman"/>
          <w:sz w:val="24"/>
          <w:szCs w:val="24"/>
          <w:lang w:val="pl-PL"/>
        </w:rPr>
      </w:pPr>
      <w:r>
        <w:rPr>
          <w:rFonts w:ascii="Times New Roman" w:hAnsi="Times New Roman" w:cs="Times New Roman"/>
          <w:sz w:val="24"/>
          <w:szCs w:val="24"/>
          <w:lang w:val="pl-PL"/>
        </w:rPr>
        <w:t>b) dokonania zmiany danych objętych zgłoszeniem</w:t>
      </w:r>
      <w:r w:rsidR="00CA18E3">
        <w:rPr>
          <w:rFonts w:ascii="Times New Roman" w:hAnsi="Times New Roman" w:cs="Times New Roman"/>
          <w:sz w:val="24"/>
          <w:szCs w:val="24"/>
          <w:lang w:val="pl-PL"/>
        </w:rPr>
        <w:t xml:space="preserve"> (z wyjątkiem tych, których aktualizacji dokonał na podstawie art. 96 ust.12 lub ustawy z dnia 13 października 1995 r. o zasadach ewidencji i identyfikacji podatników i płatników),</w:t>
      </w:r>
    </w:p>
    <w:p w14:paraId="73BE8489" w14:textId="67B85DED" w:rsidR="00707E68" w:rsidRDefault="00707E68" w:rsidP="002413E4">
      <w:pPr>
        <w:jc w:val="both"/>
        <w:rPr>
          <w:rFonts w:ascii="Times New Roman" w:hAnsi="Times New Roman" w:cs="Times New Roman"/>
          <w:sz w:val="24"/>
          <w:szCs w:val="24"/>
          <w:lang w:val="pl-PL"/>
        </w:rPr>
      </w:pPr>
      <w:r>
        <w:rPr>
          <w:rFonts w:ascii="Times New Roman" w:hAnsi="Times New Roman" w:cs="Times New Roman"/>
          <w:sz w:val="24"/>
          <w:szCs w:val="24"/>
          <w:lang w:val="pl-PL"/>
        </w:rPr>
        <w:lastRenderedPageBreak/>
        <w:t xml:space="preserve">c) dokonania zmiany działalności objętej procedurą </w:t>
      </w:r>
      <w:r w:rsidR="007722BC">
        <w:rPr>
          <w:rFonts w:ascii="Times New Roman" w:hAnsi="Times New Roman" w:cs="Times New Roman"/>
          <w:sz w:val="24"/>
          <w:szCs w:val="24"/>
          <w:lang w:val="pl-PL"/>
        </w:rPr>
        <w:t>unijną</w:t>
      </w:r>
      <w:r>
        <w:rPr>
          <w:rFonts w:ascii="Times New Roman" w:hAnsi="Times New Roman" w:cs="Times New Roman"/>
          <w:sz w:val="24"/>
          <w:szCs w:val="24"/>
          <w:lang w:val="pl-PL"/>
        </w:rPr>
        <w:t>, w wyniku których przestał spełniać warunki do jej stosowania (np. przeniesienie siedziby działalności gospodarczej do innego państwa członkowskiego UE)</w:t>
      </w:r>
    </w:p>
    <w:p w14:paraId="6EEF6E7B" w14:textId="77777777" w:rsidR="00683739" w:rsidRDefault="00707E68" w:rsidP="002413E4">
      <w:pPr>
        <w:jc w:val="both"/>
        <w:rPr>
          <w:rFonts w:ascii="Times New Roman" w:hAnsi="Times New Roman" w:cs="Times New Roman"/>
          <w:sz w:val="24"/>
          <w:szCs w:val="24"/>
          <w:lang w:val="pl-PL"/>
        </w:rPr>
      </w:pPr>
      <w:r>
        <w:rPr>
          <w:rFonts w:ascii="Times New Roman" w:hAnsi="Times New Roman" w:cs="Times New Roman"/>
          <w:sz w:val="24"/>
          <w:szCs w:val="24"/>
          <w:lang w:val="pl-PL"/>
        </w:rPr>
        <w:t>- podatnik jest zobowiązany do poinformowania o zaistniałych zdarzeniach</w:t>
      </w:r>
      <w:r w:rsidR="00683739">
        <w:rPr>
          <w:rFonts w:ascii="Times New Roman" w:hAnsi="Times New Roman" w:cs="Times New Roman"/>
          <w:sz w:val="24"/>
          <w:szCs w:val="24"/>
          <w:lang w:val="pl-PL"/>
        </w:rPr>
        <w:t xml:space="preserve"> Naczelnika Drugiego Urzędu Skarbowego Warszawa-Śródmieście najpóźniej </w:t>
      </w:r>
      <w:r w:rsidR="00683739" w:rsidRPr="00D132B3">
        <w:rPr>
          <w:rFonts w:ascii="Times New Roman" w:hAnsi="Times New Roman" w:cs="Times New Roman"/>
          <w:b/>
          <w:sz w:val="24"/>
          <w:szCs w:val="24"/>
          <w:lang w:val="pl-PL"/>
        </w:rPr>
        <w:t>do 10. dnia miesiąca</w:t>
      </w:r>
      <w:r w:rsidR="00683739">
        <w:rPr>
          <w:rFonts w:ascii="Times New Roman" w:hAnsi="Times New Roman" w:cs="Times New Roman"/>
          <w:sz w:val="24"/>
          <w:szCs w:val="24"/>
          <w:lang w:val="pl-PL"/>
        </w:rPr>
        <w:t xml:space="preserve"> następującego po miesiącu, w którym wystąpiła ww. przesłanka.</w:t>
      </w:r>
    </w:p>
    <w:p w14:paraId="726E687B" w14:textId="53BAB6C0" w:rsidR="002413E4" w:rsidRDefault="00683739" w:rsidP="002413E4">
      <w:p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W przypadku, o którym mowa w lit. c, gdy podatnik zamierza nadal rozliczać się w procedurze </w:t>
      </w:r>
      <w:r w:rsidR="00357C5E">
        <w:rPr>
          <w:rFonts w:ascii="Times New Roman" w:hAnsi="Times New Roman" w:cs="Times New Roman"/>
          <w:sz w:val="24"/>
          <w:szCs w:val="24"/>
          <w:lang w:val="pl-PL"/>
        </w:rPr>
        <w:t>unijnej</w:t>
      </w:r>
      <w:r w:rsidR="002413E4">
        <w:rPr>
          <w:rFonts w:ascii="Times New Roman" w:hAnsi="Times New Roman" w:cs="Times New Roman"/>
          <w:sz w:val="24"/>
          <w:szCs w:val="24"/>
          <w:lang w:val="pl-PL"/>
        </w:rPr>
        <w:t>, tylko że w innym państwie członkowskim, musi poinformować w ww. terminie oba stosowne państwa członkowskie.</w:t>
      </w:r>
    </w:p>
    <w:p w14:paraId="1147EA49" w14:textId="77777777" w:rsidR="005874F6" w:rsidRPr="006D2268" w:rsidRDefault="0084674D" w:rsidP="002413E4">
      <w:pPr>
        <w:jc w:val="both"/>
        <w:rPr>
          <w:rFonts w:ascii="Times New Roman" w:hAnsi="Times New Roman" w:cs="Times New Roman"/>
          <w:b/>
          <w:sz w:val="24"/>
          <w:szCs w:val="24"/>
          <w:lang w:val="pl-PL"/>
        </w:rPr>
      </w:pPr>
      <w:r w:rsidRPr="006D2268">
        <w:rPr>
          <w:rFonts w:ascii="Times New Roman" w:hAnsi="Times New Roman" w:cs="Times New Roman"/>
          <w:b/>
          <w:sz w:val="24"/>
          <w:szCs w:val="24"/>
          <w:lang w:val="pl-PL"/>
        </w:rPr>
        <w:t>Ważne</w:t>
      </w:r>
    </w:p>
    <w:p w14:paraId="7CA71CD3" w14:textId="0C6358B4" w:rsidR="002413E4" w:rsidRDefault="002413E4" w:rsidP="002413E4">
      <w:pPr>
        <w:jc w:val="both"/>
        <w:rPr>
          <w:rFonts w:ascii="Times New Roman" w:hAnsi="Times New Roman" w:cs="Times New Roman"/>
          <w:sz w:val="24"/>
          <w:szCs w:val="24"/>
          <w:lang w:val="pl-PL"/>
        </w:rPr>
      </w:pPr>
      <w:r>
        <w:rPr>
          <w:rFonts w:ascii="Times New Roman" w:hAnsi="Times New Roman" w:cs="Times New Roman"/>
          <w:sz w:val="24"/>
          <w:szCs w:val="24"/>
          <w:lang w:val="pl-PL"/>
        </w:rPr>
        <w:t>Naczelnik Drugiego Urzędu Skarbowego Warszawa-Śródmieście dokona również wyrejestrowania z</w:t>
      </w:r>
      <w:r w:rsidR="00B90188">
        <w:rPr>
          <w:rFonts w:ascii="Times New Roman" w:hAnsi="Times New Roman" w:cs="Times New Roman"/>
          <w:sz w:val="24"/>
          <w:szCs w:val="24"/>
          <w:lang w:val="pl-PL"/>
        </w:rPr>
        <w:t xml:space="preserve"> </w:t>
      </w:r>
      <w:r>
        <w:rPr>
          <w:rFonts w:ascii="Times New Roman" w:hAnsi="Times New Roman" w:cs="Times New Roman"/>
          <w:sz w:val="24"/>
          <w:szCs w:val="24"/>
          <w:lang w:val="pl-PL"/>
        </w:rPr>
        <w:t xml:space="preserve">procedury </w:t>
      </w:r>
      <w:r w:rsidR="00B90188">
        <w:rPr>
          <w:rFonts w:ascii="Times New Roman" w:hAnsi="Times New Roman" w:cs="Times New Roman"/>
          <w:sz w:val="24"/>
          <w:szCs w:val="24"/>
          <w:lang w:val="pl-PL"/>
        </w:rPr>
        <w:t>unijnej</w:t>
      </w:r>
      <w:r>
        <w:rPr>
          <w:rFonts w:ascii="Times New Roman" w:hAnsi="Times New Roman" w:cs="Times New Roman"/>
          <w:sz w:val="24"/>
          <w:szCs w:val="24"/>
          <w:lang w:val="pl-PL"/>
        </w:rPr>
        <w:t xml:space="preserve"> – poza wskazanymi wyżej przyczynami – w przypadku, gdy podatnik:</w:t>
      </w:r>
    </w:p>
    <w:p w14:paraId="3209C23D" w14:textId="19EE78A9" w:rsidR="00201D0E" w:rsidRDefault="00064A36" w:rsidP="00064A36">
      <w:pPr>
        <w:pStyle w:val="Akapitzlist"/>
        <w:numPr>
          <w:ilvl w:val="0"/>
          <w:numId w:val="7"/>
        </w:num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nie istnieje lub mimo udokumentowanych prób </w:t>
      </w:r>
      <w:r w:rsidR="009F120A">
        <w:rPr>
          <w:rFonts w:ascii="Times New Roman" w:hAnsi="Times New Roman" w:cs="Times New Roman"/>
          <w:sz w:val="24"/>
          <w:szCs w:val="24"/>
          <w:lang w:val="pl-PL"/>
        </w:rPr>
        <w:t xml:space="preserve">nie ma możliwości skontaktowania się z nim albo jego pełnomocnikiem albo przez okres </w:t>
      </w:r>
      <w:r w:rsidR="00682B26">
        <w:rPr>
          <w:rFonts w:ascii="Times New Roman" w:hAnsi="Times New Roman" w:cs="Times New Roman"/>
          <w:sz w:val="24"/>
          <w:szCs w:val="24"/>
          <w:lang w:val="pl-PL"/>
        </w:rPr>
        <w:t>dwóch lat</w:t>
      </w:r>
      <w:r w:rsidR="009F120A">
        <w:rPr>
          <w:rFonts w:ascii="Times New Roman" w:hAnsi="Times New Roman" w:cs="Times New Roman"/>
          <w:sz w:val="24"/>
          <w:szCs w:val="24"/>
          <w:lang w:val="pl-PL"/>
        </w:rPr>
        <w:t xml:space="preserve"> nie świadczy usług lub nie </w:t>
      </w:r>
      <w:r w:rsidR="00682B26">
        <w:rPr>
          <w:rFonts w:ascii="Times New Roman" w:hAnsi="Times New Roman" w:cs="Times New Roman"/>
          <w:sz w:val="24"/>
          <w:szCs w:val="24"/>
          <w:lang w:val="pl-PL"/>
        </w:rPr>
        <w:t xml:space="preserve">dokonuje dostaw towarów </w:t>
      </w:r>
      <w:r w:rsidR="00201D0E">
        <w:rPr>
          <w:rFonts w:ascii="Times New Roman" w:hAnsi="Times New Roman" w:cs="Times New Roman"/>
          <w:sz w:val="24"/>
          <w:szCs w:val="24"/>
          <w:lang w:val="pl-PL"/>
        </w:rPr>
        <w:t xml:space="preserve">objętych </w:t>
      </w:r>
      <w:r w:rsidR="00682B26">
        <w:rPr>
          <w:rFonts w:ascii="Times New Roman" w:hAnsi="Times New Roman" w:cs="Times New Roman"/>
          <w:sz w:val="24"/>
          <w:szCs w:val="24"/>
          <w:lang w:val="pl-PL"/>
        </w:rPr>
        <w:t xml:space="preserve">tą </w:t>
      </w:r>
      <w:r w:rsidR="00201D0E">
        <w:rPr>
          <w:rFonts w:ascii="Times New Roman" w:hAnsi="Times New Roman" w:cs="Times New Roman"/>
          <w:sz w:val="24"/>
          <w:szCs w:val="24"/>
          <w:lang w:val="pl-PL"/>
        </w:rPr>
        <w:t>procedurą</w:t>
      </w:r>
      <w:r w:rsidR="00B90188">
        <w:rPr>
          <w:rFonts w:ascii="Times New Roman" w:hAnsi="Times New Roman" w:cs="Times New Roman"/>
          <w:sz w:val="24"/>
          <w:szCs w:val="24"/>
          <w:lang w:val="pl-PL"/>
        </w:rPr>
        <w:t xml:space="preserve"> </w:t>
      </w:r>
      <w:r w:rsidR="00201D0E">
        <w:rPr>
          <w:rFonts w:ascii="Times New Roman" w:hAnsi="Times New Roman" w:cs="Times New Roman"/>
          <w:sz w:val="24"/>
          <w:szCs w:val="24"/>
          <w:lang w:val="pl-PL"/>
        </w:rPr>
        <w:t>w żadnym państwie członkowskim konsumpcji,</w:t>
      </w:r>
    </w:p>
    <w:p w14:paraId="3B6D741A" w14:textId="3AEEB8A0" w:rsidR="00201D0E" w:rsidRDefault="00201D0E" w:rsidP="00064A36">
      <w:pPr>
        <w:pStyle w:val="Akapitzlist"/>
        <w:numPr>
          <w:ilvl w:val="0"/>
          <w:numId w:val="7"/>
        </w:numPr>
        <w:jc w:val="both"/>
        <w:rPr>
          <w:rFonts w:ascii="Times New Roman" w:hAnsi="Times New Roman" w:cs="Times New Roman"/>
          <w:sz w:val="24"/>
          <w:szCs w:val="24"/>
          <w:lang w:val="pl-PL"/>
        </w:rPr>
      </w:pPr>
      <w:r>
        <w:rPr>
          <w:rFonts w:ascii="Times New Roman" w:hAnsi="Times New Roman" w:cs="Times New Roman"/>
          <w:sz w:val="24"/>
          <w:szCs w:val="24"/>
          <w:lang w:val="pl-PL"/>
        </w:rPr>
        <w:t>systematycznie nie przestrzega zasad dotyczących procedury</w:t>
      </w:r>
      <w:r w:rsidR="00222B8F">
        <w:rPr>
          <w:rFonts w:ascii="Times New Roman" w:hAnsi="Times New Roman" w:cs="Times New Roman"/>
          <w:sz w:val="24"/>
          <w:szCs w:val="24"/>
          <w:lang w:val="pl-PL"/>
        </w:rPr>
        <w:t xml:space="preserve"> unijnej</w:t>
      </w:r>
      <w:r>
        <w:rPr>
          <w:rFonts w:ascii="Times New Roman" w:hAnsi="Times New Roman" w:cs="Times New Roman"/>
          <w:sz w:val="24"/>
          <w:szCs w:val="24"/>
          <w:lang w:val="pl-PL"/>
        </w:rPr>
        <w:t>.</w:t>
      </w:r>
    </w:p>
    <w:p w14:paraId="710BF065" w14:textId="397B9C4B" w:rsidR="00201D0E" w:rsidRDefault="00201D0E" w:rsidP="00201D0E">
      <w:pPr>
        <w:jc w:val="both"/>
        <w:rPr>
          <w:rFonts w:ascii="Times New Roman" w:hAnsi="Times New Roman" w:cs="Times New Roman"/>
          <w:sz w:val="24"/>
          <w:szCs w:val="24"/>
          <w:lang w:val="pl-PL"/>
        </w:rPr>
      </w:pPr>
      <w:r>
        <w:rPr>
          <w:rFonts w:ascii="Times New Roman" w:hAnsi="Times New Roman" w:cs="Times New Roman"/>
          <w:sz w:val="24"/>
          <w:szCs w:val="24"/>
          <w:lang w:val="pl-PL"/>
        </w:rPr>
        <w:t>Przesłanka systematycznego nieprzestrzegania zasad dotyczących procedury</w:t>
      </w:r>
      <w:r w:rsidR="00EA58FE">
        <w:rPr>
          <w:rFonts w:ascii="Times New Roman" w:hAnsi="Times New Roman" w:cs="Times New Roman"/>
          <w:sz w:val="24"/>
          <w:szCs w:val="24"/>
          <w:lang w:val="pl-PL"/>
        </w:rPr>
        <w:t xml:space="preserve"> unijnej</w:t>
      </w:r>
      <w:r>
        <w:rPr>
          <w:rFonts w:ascii="Times New Roman" w:hAnsi="Times New Roman" w:cs="Times New Roman"/>
          <w:sz w:val="24"/>
          <w:szCs w:val="24"/>
          <w:lang w:val="pl-PL"/>
        </w:rPr>
        <w:t xml:space="preserve"> (uporczywego nieprzestrzegania przepisów) ma miejsce m.in. wówczas, gdy podatnik:</w:t>
      </w:r>
    </w:p>
    <w:p w14:paraId="7212428E" w14:textId="46669A8A" w:rsidR="001D3EC0" w:rsidRDefault="001D3EC0" w:rsidP="00201D0E">
      <w:pPr>
        <w:pStyle w:val="Akapitzlist"/>
        <w:numPr>
          <w:ilvl w:val="0"/>
          <w:numId w:val="8"/>
        </w:numPr>
        <w:jc w:val="both"/>
        <w:rPr>
          <w:rFonts w:ascii="Times New Roman" w:hAnsi="Times New Roman" w:cs="Times New Roman"/>
          <w:sz w:val="24"/>
          <w:szCs w:val="24"/>
          <w:lang w:val="pl-PL"/>
        </w:rPr>
      </w:pPr>
      <w:r w:rsidRPr="00D65D1F">
        <w:rPr>
          <w:rFonts w:ascii="Times New Roman" w:hAnsi="Times New Roman" w:cs="Times New Roman"/>
          <w:b/>
          <w:sz w:val="24"/>
          <w:szCs w:val="24"/>
          <w:lang w:val="pl-PL"/>
        </w:rPr>
        <w:t>nie złożył deklaracji</w:t>
      </w:r>
      <w:r>
        <w:rPr>
          <w:rFonts w:ascii="Times New Roman" w:hAnsi="Times New Roman" w:cs="Times New Roman"/>
          <w:sz w:val="24"/>
          <w:szCs w:val="24"/>
          <w:lang w:val="pl-PL"/>
        </w:rPr>
        <w:t xml:space="preserve"> na potrzeby rozliczenia VAT za trzy bezpośrednio poprzedzające kwartały kalendarzowe i nie dokonał tego w terminie 10 dni po wysłaniu przez Naczelnika Drugiego Urzędu Skarbowego Warszawa-Śródmieście ponaglenia,</w:t>
      </w:r>
    </w:p>
    <w:p w14:paraId="41904922" w14:textId="77777777" w:rsidR="00B91E35" w:rsidRDefault="001D3EC0" w:rsidP="00201D0E">
      <w:pPr>
        <w:pStyle w:val="Akapitzlist"/>
        <w:numPr>
          <w:ilvl w:val="0"/>
          <w:numId w:val="8"/>
        </w:numPr>
        <w:jc w:val="both"/>
        <w:rPr>
          <w:rFonts w:ascii="Times New Roman" w:hAnsi="Times New Roman" w:cs="Times New Roman"/>
          <w:sz w:val="24"/>
          <w:szCs w:val="24"/>
          <w:lang w:val="pl-PL"/>
        </w:rPr>
      </w:pPr>
      <w:r w:rsidRPr="00D65D1F">
        <w:rPr>
          <w:rFonts w:ascii="Times New Roman" w:hAnsi="Times New Roman" w:cs="Times New Roman"/>
          <w:b/>
          <w:sz w:val="24"/>
          <w:szCs w:val="24"/>
          <w:lang w:val="pl-PL"/>
        </w:rPr>
        <w:t>nie zapłaci</w:t>
      </w:r>
      <w:r w:rsidR="00BB7814" w:rsidRPr="00D65D1F">
        <w:rPr>
          <w:rFonts w:ascii="Times New Roman" w:hAnsi="Times New Roman" w:cs="Times New Roman"/>
          <w:b/>
          <w:sz w:val="24"/>
          <w:szCs w:val="24"/>
          <w:lang w:val="pl-PL"/>
        </w:rPr>
        <w:t>ł</w:t>
      </w:r>
      <w:r>
        <w:rPr>
          <w:rFonts w:ascii="Times New Roman" w:hAnsi="Times New Roman" w:cs="Times New Roman"/>
          <w:sz w:val="24"/>
          <w:szCs w:val="24"/>
          <w:lang w:val="pl-PL"/>
        </w:rPr>
        <w:t xml:space="preserve"> pełnej wskazanej kwoty </w:t>
      </w:r>
      <w:r w:rsidR="00BB7814">
        <w:rPr>
          <w:rFonts w:ascii="Times New Roman" w:hAnsi="Times New Roman" w:cs="Times New Roman"/>
          <w:sz w:val="24"/>
          <w:szCs w:val="24"/>
          <w:lang w:val="pl-PL"/>
        </w:rPr>
        <w:t xml:space="preserve">VAT za każdy z trzech bezpośrednio poprzedzających kwartałów kalendarzowych i nie dokonał tego w terminie 10 dni po wysłaniu przez Naczelnika Drugiego Urzędu Skarbowego Warszawa-Śródmieście </w:t>
      </w:r>
      <w:r w:rsidR="00B91E35">
        <w:rPr>
          <w:rFonts w:ascii="Times New Roman" w:hAnsi="Times New Roman" w:cs="Times New Roman"/>
          <w:sz w:val="24"/>
          <w:szCs w:val="24"/>
          <w:lang w:val="pl-PL"/>
        </w:rPr>
        <w:t>ponaglenia, z wyjątkiem przypadków, gdy pozostała niezapłacona kwota nie przekracza 100 EUR za każdy z kwartałów kalendarzowych,</w:t>
      </w:r>
    </w:p>
    <w:p w14:paraId="57526774" w14:textId="5627B18D" w:rsidR="00192803" w:rsidRDefault="00B91E35" w:rsidP="00201D0E">
      <w:pPr>
        <w:pStyle w:val="Akapitzlist"/>
        <w:numPr>
          <w:ilvl w:val="0"/>
          <w:numId w:val="8"/>
        </w:numPr>
        <w:jc w:val="both"/>
        <w:rPr>
          <w:rFonts w:ascii="Times New Roman" w:hAnsi="Times New Roman" w:cs="Times New Roman"/>
          <w:sz w:val="24"/>
          <w:szCs w:val="24"/>
          <w:lang w:val="pl-PL"/>
        </w:rPr>
      </w:pPr>
      <w:r w:rsidRPr="00D65D1F">
        <w:rPr>
          <w:rFonts w:ascii="Times New Roman" w:hAnsi="Times New Roman" w:cs="Times New Roman"/>
          <w:b/>
          <w:sz w:val="24"/>
          <w:szCs w:val="24"/>
          <w:lang w:val="pl-PL"/>
        </w:rPr>
        <w:t xml:space="preserve">nie udostępnił </w:t>
      </w:r>
      <w:r w:rsidRPr="00D65D1F">
        <w:rPr>
          <w:rFonts w:ascii="Times New Roman" w:hAnsi="Times New Roman" w:cs="Times New Roman"/>
          <w:sz w:val="24"/>
          <w:szCs w:val="24"/>
          <w:lang w:val="pl-PL"/>
        </w:rPr>
        <w:t>drogą elektroniczną ewidencji</w:t>
      </w:r>
      <w:r>
        <w:rPr>
          <w:rFonts w:ascii="Times New Roman" w:hAnsi="Times New Roman" w:cs="Times New Roman"/>
          <w:sz w:val="24"/>
          <w:szCs w:val="24"/>
          <w:lang w:val="pl-PL"/>
        </w:rPr>
        <w:t>, o którą zwrócił się do niego Naczelnik Drugiego Urzędu Skarbowego Warszawa-Śródmieście</w:t>
      </w:r>
      <w:r w:rsidR="00192803">
        <w:rPr>
          <w:rFonts w:ascii="Times New Roman" w:hAnsi="Times New Roman" w:cs="Times New Roman"/>
          <w:sz w:val="24"/>
          <w:szCs w:val="24"/>
          <w:lang w:val="pl-PL"/>
        </w:rPr>
        <w:t xml:space="preserve"> i nie dokonał tego miesiąc po kolejnym ponagleniu wysłanym przez Naczelnika Drugiego Urzędu Skarbowego Warszawa-Śródmieście.</w:t>
      </w:r>
    </w:p>
    <w:p w14:paraId="345F724F" w14:textId="65039150" w:rsidR="00192803" w:rsidRDefault="00192803" w:rsidP="00192803">
      <w:pPr>
        <w:jc w:val="both"/>
        <w:rPr>
          <w:rFonts w:ascii="Times New Roman" w:hAnsi="Times New Roman" w:cs="Times New Roman"/>
          <w:sz w:val="24"/>
          <w:szCs w:val="24"/>
          <w:lang w:val="pl-PL"/>
        </w:rPr>
      </w:pPr>
      <w:r>
        <w:rPr>
          <w:rFonts w:ascii="Times New Roman" w:hAnsi="Times New Roman" w:cs="Times New Roman"/>
          <w:sz w:val="24"/>
          <w:szCs w:val="24"/>
          <w:lang w:val="pl-PL"/>
        </w:rPr>
        <w:t>W przypadku zaistnienia ww. przesłanek wyrejestrowania Naczelnik Drugiego Urzędu Skarbowego Warszawa-Śródmieście wyda postanowienie o wygaśnięciu identyfikacji podatnika na potrzeby procedury</w:t>
      </w:r>
      <w:r w:rsidR="00EA58FE">
        <w:rPr>
          <w:rFonts w:ascii="Times New Roman" w:hAnsi="Times New Roman" w:cs="Times New Roman"/>
          <w:sz w:val="24"/>
          <w:szCs w:val="24"/>
          <w:lang w:val="pl-PL"/>
        </w:rPr>
        <w:t xml:space="preserve"> unijnej</w:t>
      </w:r>
      <w:r>
        <w:rPr>
          <w:rFonts w:ascii="Times New Roman" w:hAnsi="Times New Roman" w:cs="Times New Roman"/>
          <w:sz w:val="24"/>
          <w:szCs w:val="24"/>
          <w:lang w:val="pl-PL"/>
        </w:rPr>
        <w:t xml:space="preserve">. Podatnik zostanie powiadomiony o wydaniu postanowienia za pomocą środków komunikacji elektronicznej, tj. na podany na </w:t>
      </w:r>
      <w:r w:rsidR="00682B26">
        <w:rPr>
          <w:rFonts w:ascii="Times New Roman" w:hAnsi="Times New Roman" w:cs="Times New Roman"/>
          <w:sz w:val="24"/>
          <w:szCs w:val="24"/>
          <w:lang w:val="pl-PL"/>
        </w:rPr>
        <w:t xml:space="preserve">zgłoszeniu </w:t>
      </w:r>
      <w:r>
        <w:rPr>
          <w:rFonts w:ascii="Times New Roman" w:hAnsi="Times New Roman" w:cs="Times New Roman"/>
          <w:sz w:val="24"/>
          <w:szCs w:val="24"/>
          <w:lang w:val="pl-PL"/>
        </w:rPr>
        <w:t>VIU-R adres e-mail. Na postanowienie służy zażalenie.</w:t>
      </w:r>
    </w:p>
    <w:p w14:paraId="555FC738" w14:textId="6B10D627" w:rsidR="00EB0C42" w:rsidRPr="00AC4C8F" w:rsidRDefault="00AC4C8F" w:rsidP="00192803">
      <w:pPr>
        <w:jc w:val="both"/>
        <w:rPr>
          <w:rFonts w:ascii="Times New Roman" w:hAnsi="Times New Roman" w:cs="Times New Roman"/>
          <w:sz w:val="24"/>
          <w:szCs w:val="24"/>
          <w:lang w:val="pl-PL"/>
        </w:rPr>
      </w:pPr>
      <w:r w:rsidRPr="00AC4C8F">
        <w:rPr>
          <w:rFonts w:ascii="Times New Roman" w:hAnsi="Times New Roman" w:cs="Times New Roman"/>
          <w:sz w:val="24"/>
          <w:szCs w:val="24"/>
          <w:lang w:val="pl-PL"/>
        </w:rPr>
        <w:t>W</w:t>
      </w:r>
      <w:r w:rsidR="00EB0C42" w:rsidRPr="00AC4C8F">
        <w:rPr>
          <w:rFonts w:ascii="Times New Roman" w:hAnsi="Times New Roman" w:cs="Times New Roman"/>
          <w:sz w:val="24"/>
          <w:szCs w:val="24"/>
          <w:lang w:val="pl-PL"/>
        </w:rPr>
        <w:t xml:space="preserve"> ww. przypadkach wobec podatnika będzie zastosowany okres „kwarantanny”, </w:t>
      </w:r>
      <w:r w:rsidR="00EB0C42" w:rsidRPr="00AC4C8F">
        <w:rPr>
          <w:rFonts w:ascii="Times New Roman" w:hAnsi="Times New Roman" w:cs="Times New Roman"/>
          <w:b/>
          <w:sz w:val="24"/>
          <w:szCs w:val="24"/>
          <w:lang w:val="pl-PL"/>
        </w:rPr>
        <w:t xml:space="preserve">obejmujący </w:t>
      </w:r>
      <w:r w:rsidR="00682B26">
        <w:rPr>
          <w:rFonts w:ascii="Times New Roman" w:hAnsi="Times New Roman" w:cs="Times New Roman"/>
          <w:b/>
          <w:sz w:val="24"/>
          <w:szCs w:val="24"/>
          <w:lang w:val="pl-PL"/>
        </w:rPr>
        <w:t>okres dwóch lat</w:t>
      </w:r>
      <w:r w:rsidR="00EB0C42" w:rsidRPr="00AC4C8F">
        <w:rPr>
          <w:rFonts w:ascii="Times New Roman" w:hAnsi="Times New Roman" w:cs="Times New Roman"/>
          <w:sz w:val="24"/>
          <w:szCs w:val="24"/>
          <w:lang w:val="pl-PL"/>
        </w:rPr>
        <w:t xml:space="preserve"> </w:t>
      </w:r>
      <w:r w:rsidR="00514338">
        <w:rPr>
          <w:rFonts w:ascii="Times New Roman" w:hAnsi="Times New Roman" w:cs="Times New Roman"/>
          <w:sz w:val="24"/>
          <w:szCs w:val="24"/>
          <w:lang w:val="pl-PL"/>
        </w:rPr>
        <w:t xml:space="preserve">następujących po okresie rozliczeniowym, w którym podatnik został </w:t>
      </w:r>
      <w:r w:rsidR="00514338">
        <w:rPr>
          <w:rFonts w:ascii="Times New Roman" w:hAnsi="Times New Roman" w:cs="Times New Roman"/>
          <w:sz w:val="24"/>
          <w:szCs w:val="24"/>
          <w:lang w:val="pl-PL"/>
        </w:rPr>
        <w:lastRenderedPageBreak/>
        <w:t>wyrejestrowany</w:t>
      </w:r>
      <w:r w:rsidR="00EB0C42" w:rsidRPr="00AC4C8F">
        <w:rPr>
          <w:rFonts w:ascii="Times New Roman" w:hAnsi="Times New Roman" w:cs="Times New Roman"/>
          <w:sz w:val="24"/>
          <w:szCs w:val="24"/>
          <w:lang w:val="pl-PL"/>
        </w:rPr>
        <w:t xml:space="preserve">, w trakcie którego </w:t>
      </w:r>
      <w:r w:rsidR="00EB0C42" w:rsidRPr="00AC4C8F">
        <w:rPr>
          <w:rFonts w:ascii="Times New Roman" w:hAnsi="Times New Roman" w:cs="Times New Roman"/>
          <w:b/>
          <w:sz w:val="24"/>
          <w:szCs w:val="24"/>
          <w:lang w:val="pl-PL"/>
        </w:rPr>
        <w:t>nie będzie mógł</w:t>
      </w:r>
      <w:r>
        <w:rPr>
          <w:rFonts w:ascii="Times New Roman" w:hAnsi="Times New Roman" w:cs="Times New Roman"/>
          <w:sz w:val="24"/>
          <w:szCs w:val="24"/>
          <w:lang w:val="pl-PL"/>
        </w:rPr>
        <w:t xml:space="preserve"> korzystać </w:t>
      </w:r>
      <w:r w:rsidR="00EB0C42" w:rsidRPr="00AC4C8F">
        <w:rPr>
          <w:rFonts w:ascii="Times New Roman" w:hAnsi="Times New Roman" w:cs="Times New Roman"/>
          <w:sz w:val="24"/>
          <w:szCs w:val="24"/>
          <w:lang w:val="pl-PL"/>
        </w:rPr>
        <w:t xml:space="preserve">z </w:t>
      </w:r>
      <w:r w:rsidR="00D4522D">
        <w:rPr>
          <w:rFonts w:ascii="Times New Roman" w:hAnsi="Times New Roman" w:cs="Times New Roman"/>
          <w:sz w:val="24"/>
          <w:szCs w:val="24"/>
          <w:lang w:val="pl-PL"/>
        </w:rPr>
        <w:t xml:space="preserve">którejkolwiek z </w:t>
      </w:r>
      <w:r w:rsidR="00EB0C42" w:rsidRPr="00AC4C8F">
        <w:rPr>
          <w:rFonts w:ascii="Times New Roman" w:hAnsi="Times New Roman" w:cs="Times New Roman"/>
          <w:sz w:val="24"/>
          <w:szCs w:val="24"/>
          <w:lang w:val="pl-PL"/>
        </w:rPr>
        <w:t xml:space="preserve">procedur </w:t>
      </w:r>
      <w:r w:rsidR="00D4522D">
        <w:rPr>
          <w:rFonts w:ascii="Times New Roman" w:hAnsi="Times New Roman" w:cs="Times New Roman"/>
          <w:sz w:val="24"/>
          <w:szCs w:val="24"/>
          <w:lang w:val="pl-PL"/>
        </w:rPr>
        <w:t>szczególnych</w:t>
      </w:r>
      <w:r w:rsidR="00EB0C42" w:rsidRPr="00AC4C8F">
        <w:rPr>
          <w:rFonts w:ascii="Times New Roman" w:hAnsi="Times New Roman" w:cs="Times New Roman"/>
          <w:sz w:val="24"/>
          <w:szCs w:val="24"/>
          <w:lang w:val="pl-PL"/>
        </w:rPr>
        <w:t>.</w:t>
      </w:r>
    </w:p>
    <w:p w14:paraId="5A12F49A" w14:textId="77777777" w:rsidR="00EB0C42" w:rsidRDefault="00EB0C42" w:rsidP="00192803">
      <w:pPr>
        <w:jc w:val="both"/>
        <w:rPr>
          <w:rFonts w:ascii="Times New Roman" w:hAnsi="Times New Roman" w:cs="Times New Roman"/>
          <w:sz w:val="24"/>
          <w:szCs w:val="24"/>
          <w:lang w:val="pl-PL"/>
        </w:rPr>
      </w:pPr>
    </w:p>
    <w:p w14:paraId="4CB10CFA" w14:textId="77777777" w:rsidR="00192803" w:rsidRDefault="00192803" w:rsidP="00192803">
      <w:pPr>
        <w:jc w:val="both"/>
        <w:rPr>
          <w:rFonts w:ascii="Times New Roman" w:hAnsi="Times New Roman" w:cs="Times New Roman"/>
          <w:b/>
          <w:sz w:val="24"/>
          <w:szCs w:val="24"/>
          <w:lang w:val="pl-PL"/>
        </w:rPr>
      </w:pPr>
      <w:r>
        <w:rPr>
          <w:rFonts w:ascii="Times New Roman" w:hAnsi="Times New Roman" w:cs="Times New Roman"/>
          <w:b/>
          <w:sz w:val="24"/>
          <w:szCs w:val="24"/>
          <w:lang w:val="pl-PL"/>
        </w:rPr>
        <w:t>Uwaga</w:t>
      </w:r>
    </w:p>
    <w:p w14:paraId="037ECD12" w14:textId="53656F93" w:rsidR="001D1DEE" w:rsidRPr="007B7C85" w:rsidRDefault="00192803" w:rsidP="00AC4C8F">
      <w:pPr>
        <w:jc w:val="both"/>
        <w:rPr>
          <w:u w:val="single"/>
          <w:lang w:val="pl-PL"/>
        </w:rPr>
      </w:pPr>
      <w:r w:rsidRPr="00315FD7">
        <w:rPr>
          <w:rFonts w:ascii="Times New Roman" w:hAnsi="Times New Roman" w:cs="Times New Roman"/>
          <w:sz w:val="24"/>
          <w:szCs w:val="24"/>
          <w:lang w:val="pl-PL"/>
        </w:rPr>
        <w:t xml:space="preserve">W </w:t>
      </w:r>
      <w:r w:rsidR="00315FD7" w:rsidRPr="00315FD7">
        <w:rPr>
          <w:rFonts w:ascii="Times New Roman" w:hAnsi="Times New Roman" w:cs="Times New Roman"/>
          <w:sz w:val="24"/>
          <w:szCs w:val="24"/>
          <w:lang w:val="pl-PL"/>
        </w:rPr>
        <w:t xml:space="preserve">przypadku </w:t>
      </w:r>
      <w:r w:rsidR="00315FD7">
        <w:rPr>
          <w:rFonts w:ascii="Times New Roman" w:hAnsi="Times New Roman" w:cs="Times New Roman"/>
          <w:sz w:val="24"/>
          <w:szCs w:val="24"/>
          <w:lang w:val="pl-PL"/>
        </w:rPr>
        <w:t>gdy podatnik zaprzestanie stosowania procedury</w:t>
      </w:r>
      <w:r w:rsidR="00EA58FE">
        <w:rPr>
          <w:rFonts w:ascii="Times New Roman" w:hAnsi="Times New Roman" w:cs="Times New Roman"/>
          <w:sz w:val="24"/>
          <w:szCs w:val="24"/>
          <w:lang w:val="pl-PL"/>
        </w:rPr>
        <w:t xml:space="preserve"> unijnej</w:t>
      </w:r>
      <w:r w:rsidR="00315FD7">
        <w:rPr>
          <w:rFonts w:ascii="Times New Roman" w:hAnsi="Times New Roman" w:cs="Times New Roman"/>
          <w:sz w:val="24"/>
          <w:szCs w:val="24"/>
          <w:lang w:val="pl-PL"/>
        </w:rPr>
        <w:t xml:space="preserve"> jego zobowiązania z</w:t>
      </w:r>
      <w:r w:rsidR="007B7C85">
        <w:rPr>
          <w:rFonts w:ascii="Times New Roman" w:hAnsi="Times New Roman" w:cs="Times New Roman"/>
          <w:sz w:val="24"/>
          <w:szCs w:val="24"/>
          <w:lang w:val="pl-PL"/>
        </w:rPr>
        <w:t> </w:t>
      </w:r>
      <w:r w:rsidR="00315FD7">
        <w:rPr>
          <w:rFonts w:ascii="Times New Roman" w:hAnsi="Times New Roman" w:cs="Times New Roman"/>
          <w:sz w:val="24"/>
          <w:szCs w:val="24"/>
          <w:lang w:val="pl-PL"/>
        </w:rPr>
        <w:t>tytułu podatku VAT dotyczące świadczenia usług lub wewnątrzwspólnotowej sprzedaży towarów na odległość</w:t>
      </w:r>
      <w:r w:rsidR="00293968">
        <w:rPr>
          <w:rFonts w:ascii="Times New Roman" w:hAnsi="Times New Roman" w:cs="Times New Roman"/>
          <w:sz w:val="24"/>
          <w:szCs w:val="24"/>
          <w:lang w:val="pl-PL"/>
        </w:rPr>
        <w:t xml:space="preserve"> oraz dostaw krajowych dokonywanych przez uznanych dostawców</w:t>
      </w:r>
      <w:r w:rsidR="00315FD7">
        <w:rPr>
          <w:rFonts w:ascii="Times New Roman" w:hAnsi="Times New Roman" w:cs="Times New Roman"/>
          <w:sz w:val="24"/>
          <w:szCs w:val="24"/>
          <w:lang w:val="pl-PL"/>
        </w:rPr>
        <w:t xml:space="preserve">, które powstaną od dnia, w którym zaprzestanie stosowania procedury stało się skuteczne, będą musiały zostać uregulowane </w:t>
      </w:r>
      <w:r w:rsidR="00315FD7" w:rsidRPr="00EA58FE">
        <w:rPr>
          <w:rFonts w:ascii="Times New Roman" w:hAnsi="Times New Roman" w:cs="Times New Roman"/>
          <w:b/>
          <w:sz w:val="24"/>
          <w:szCs w:val="24"/>
          <w:lang w:val="pl-PL"/>
        </w:rPr>
        <w:t>bezpośrednio</w:t>
      </w:r>
      <w:r w:rsidR="00315FD7">
        <w:rPr>
          <w:rFonts w:ascii="Times New Roman" w:hAnsi="Times New Roman" w:cs="Times New Roman"/>
          <w:sz w:val="24"/>
          <w:szCs w:val="24"/>
          <w:lang w:val="pl-PL"/>
        </w:rPr>
        <w:t xml:space="preserve"> wobec organów podatkowych określonego państwa członkowskiego konsumpcji, a zatem poza procedurą </w:t>
      </w:r>
      <w:r w:rsidR="00A07784">
        <w:rPr>
          <w:rFonts w:ascii="Times New Roman" w:hAnsi="Times New Roman" w:cs="Times New Roman"/>
          <w:sz w:val="24"/>
          <w:szCs w:val="24"/>
          <w:lang w:val="pl-PL"/>
        </w:rPr>
        <w:t>unijną</w:t>
      </w:r>
      <w:r w:rsidR="00315FD7">
        <w:rPr>
          <w:rFonts w:ascii="Times New Roman" w:hAnsi="Times New Roman" w:cs="Times New Roman"/>
          <w:sz w:val="24"/>
          <w:szCs w:val="24"/>
          <w:lang w:val="pl-PL"/>
        </w:rPr>
        <w:t>.</w:t>
      </w:r>
      <w:r w:rsidR="001D1DEE">
        <w:rPr>
          <w:u w:val="single"/>
          <w:lang w:val="pl-PL"/>
        </w:rPr>
        <w:t xml:space="preserve"> </w:t>
      </w:r>
    </w:p>
    <w:sectPr w:rsidR="001D1DEE" w:rsidRPr="007B7C8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1ADE2E" w14:textId="77777777" w:rsidR="002E5254" w:rsidRDefault="002E5254" w:rsidP="00833413">
      <w:pPr>
        <w:spacing w:after="0" w:line="240" w:lineRule="auto"/>
      </w:pPr>
      <w:r>
        <w:separator/>
      </w:r>
    </w:p>
  </w:endnote>
  <w:endnote w:type="continuationSeparator" w:id="0">
    <w:p w14:paraId="642CEAA5" w14:textId="77777777" w:rsidR="002E5254" w:rsidRDefault="002E5254" w:rsidP="00833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276448" w14:textId="77777777" w:rsidR="002E5254" w:rsidRDefault="002E5254" w:rsidP="00833413">
      <w:pPr>
        <w:spacing w:after="0" w:line="240" w:lineRule="auto"/>
      </w:pPr>
      <w:r>
        <w:separator/>
      </w:r>
    </w:p>
  </w:footnote>
  <w:footnote w:type="continuationSeparator" w:id="0">
    <w:p w14:paraId="2B1BF610" w14:textId="77777777" w:rsidR="002E5254" w:rsidRDefault="002E5254" w:rsidP="008334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63DE2"/>
    <w:multiLevelType w:val="hybridMultilevel"/>
    <w:tmpl w:val="B5B215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102388F"/>
    <w:multiLevelType w:val="hybridMultilevel"/>
    <w:tmpl w:val="0F2092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584065"/>
    <w:multiLevelType w:val="hybridMultilevel"/>
    <w:tmpl w:val="51849D9A"/>
    <w:lvl w:ilvl="0" w:tplc="4DAA0A16">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7D55F5"/>
    <w:multiLevelType w:val="hybridMultilevel"/>
    <w:tmpl w:val="B420C8FE"/>
    <w:lvl w:ilvl="0" w:tplc="3872EC66">
      <w:start w:val="1"/>
      <w:numFmt w:val="bullet"/>
      <w:lvlText w:val="•"/>
      <w:lvlJc w:val="left"/>
      <w:pPr>
        <w:tabs>
          <w:tab w:val="num" w:pos="720"/>
        </w:tabs>
        <w:ind w:left="720" w:hanging="360"/>
      </w:pPr>
      <w:rPr>
        <w:rFonts w:ascii="Arial" w:hAnsi="Arial" w:hint="default"/>
      </w:rPr>
    </w:lvl>
    <w:lvl w:ilvl="1" w:tplc="83028800" w:tentative="1">
      <w:start w:val="1"/>
      <w:numFmt w:val="bullet"/>
      <w:lvlText w:val="•"/>
      <w:lvlJc w:val="left"/>
      <w:pPr>
        <w:tabs>
          <w:tab w:val="num" w:pos="1440"/>
        </w:tabs>
        <w:ind w:left="1440" w:hanging="360"/>
      </w:pPr>
      <w:rPr>
        <w:rFonts w:ascii="Arial" w:hAnsi="Arial" w:hint="default"/>
      </w:rPr>
    </w:lvl>
    <w:lvl w:ilvl="2" w:tplc="ED268EB8" w:tentative="1">
      <w:start w:val="1"/>
      <w:numFmt w:val="bullet"/>
      <w:lvlText w:val="•"/>
      <w:lvlJc w:val="left"/>
      <w:pPr>
        <w:tabs>
          <w:tab w:val="num" w:pos="2160"/>
        </w:tabs>
        <w:ind w:left="2160" w:hanging="360"/>
      </w:pPr>
      <w:rPr>
        <w:rFonts w:ascii="Arial" w:hAnsi="Arial" w:hint="default"/>
      </w:rPr>
    </w:lvl>
    <w:lvl w:ilvl="3" w:tplc="CC6AB1EC" w:tentative="1">
      <w:start w:val="1"/>
      <w:numFmt w:val="bullet"/>
      <w:lvlText w:val="•"/>
      <w:lvlJc w:val="left"/>
      <w:pPr>
        <w:tabs>
          <w:tab w:val="num" w:pos="2880"/>
        </w:tabs>
        <w:ind w:left="2880" w:hanging="360"/>
      </w:pPr>
      <w:rPr>
        <w:rFonts w:ascii="Arial" w:hAnsi="Arial" w:hint="default"/>
      </w:rPr>
    </w:lvl>
    <w:lvl w:ilvl="4" w:tplc="4C0AA6FC" w:tentative="1">
      <w:start w:val="1"/>
      <w:numFmt w:val="bullet"/>
      <w:lvlText w:val="•"/>
      <w:lvlJc w:val="left"/>
      <w:pPr>
        <w:tabs>
          <w:tab w:val="num" w:pos="3600"/>
        </w:tabs>
        <w:ind w:left="3600" w:hanging="360"/>
      </w:pPr>
      <w:rPr>
        <w:rFonts w:ascii="Arial" w:hAnsi="Arial" w:hint="default"/>
      </w:rPr>
    </w:lvl>
    <w:lvl w:ilvl="5" w:tplc="C16AA3E6" w:tentative="1">
      <w:start w:val="1"/>
      <w:numFmt w:val="bullet"/>
      <w:lvlText w:val="•"/>
      <w:lvlJc w:val="left"/>
      <w:pPr>
        <w:tabs>
          <w:tab w:val="num" w:pos="4320"/>
        </w:tabs>
        <w:ind w:left="4320" w:hanging="360"/>
      </w:pPr>
      <w:rPr>
        <w:rFonts w:ascii="Arial" w:hAnsi="Arial" w:hint="default"/>
      </w:rPr>
    </w:lvl>
    <w:lvl w:ilvl="6" w:tplc="592C48BE" w:tentative="1">
      <w:start w:val="1"/>
      <w:numFmt w:val="bullet"/>
      <w:lvlText w:val="•"/>
      <w:lvlJc w:val="left"/>
      <w:pPr>
        <w:tabs>
          <w:tab w:val="num" w:pos="5040"/>
        </w:tabs>
        <w:ind w:left="5040" w:hanging="360"/>
      </w:pPr>
      <w:rPr>
        <w:rFonts w:ascii="Arial" w:hAnsi="Arial" w:hint="default"/>
      </w:rPr>
    </w:lvl>
    <w:lvl w:ilvl="7" w:tplc="1252123C" w:tentative="1">
      <w:start w:val="1"/>
      <w:numFmt w:val="bullet"/>
      <w:lvlText w:val="•"/>
      <w:lvlJc w:val="left"/>
      <w:pPr>
        <w:tabs>
          <w:tab w:val="num" w:pos="5760"/>
        </w:tabs>
        <w:ind w:left="5760" w:hanging="360"/>
      </w:pPr>
      <w:rPr>
        <w:rFonts w:ascii="Arial" w:hAnsi="Arial" w:hint="default"/>
      </w:rPr>
    </w:lvl>
    <w:lvl w:ilvl="8" w:tplc="FBEC478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F17709D"/>
    <w:multiLevelType w:val="hybridMultilevel"/>
    <w:tmpl w:val="10CA656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1FD44547"/>
    <w:multiLevelType w:val="multilevel"/>
    <w:tmpl w:val="0E2AE2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227C3C"/>
    <w:multiLevelType w:val="hybridMultilevel"/>
    <w:tmpl w:val="9E4AF68C"/>
    <w:lvl w:ilvl="0" w:tplc="0CDE19B8">
      <w:start w:val="1"/>
      <w:numFmt w:val="lowerLetter"/>
      <w:lvlText w:val="%1)"/>
      <w:lvlJc w:val="left"/>
      <w:pPr>
        <w:tabs>
          <w:tab w:val="num" w:pos="720"/>
        </w:tabs>
        <w:ind w:left="720" w:hanging="360"/>
      </w:pPr>
    </w:lvl>
    <w:lvl w:ilvl="1" w:tplc="31ACEFBE" w:tentative="1">
      <w:start w:val="1"/>
      <w:numFmt w:val="lowerLetter"/>
      <w:lvlText w:val="%2)"/>
      <w:lvlJc w:val="left"/>
      <w:pPr>
        <w:tabs>
          <w:tab w:val="num" w:pos="1440"/>
        </w:tabs>
        <w:ind w:left="1440" w:hanging="360"/>
      </w:pPr>
    </w:lvl>
    <w:lvl w:ilvl="2" w:tplc="12F0D1AE" w:tentative="1">
      <w:start w:val="1"/>
      <w:numFmt w:val="lowerLetter"/>
      <w:lvlText w:val="%3)"/>
      <w:lvlJc w:val="left"/>
      <w:pPr>
        <w:tabs>
          <w:tab w:val="num" w:pos="2160"/>
        </w:tabs>
        <w:ind w:left="2160" w:hanging="360"/>
      </w:pPr>
    </w:lvl>
    <w:lvl w:ilvl="3" w:tplc="9D7C3DFE" w:tentative="1">
      <w:start w:val="1"/>
      <w:numFmt w:val="lowerLetter"/>
      <w:lvlText w:val="%4)"/>
      <w:lvlJc w:val="left"/>
      <w:pPr>
        <w:tabs>
          <w:tab w:val="num" w:pos="2880"/>
        </w:tabs>
        <w:ind w:left="2880" w:hanging="360"/>
      </w:pPr>
    </w:lvl>
    <w:lvl w:ilvl="4" w:tplc="B18CF7E8" w:tentative="1">
      <w:start w:val="1"/>
      <w:numFmt w:val="lowerLetter"/>
      <w:lvlText w:val="%5)"/>
      <w:lvlJc w:val="left"/>
      <w:pPr>
        <w:tabs>
          <w:tab w:val="num" w:pos="3600"/>
        </w:tabs>
        <w:ind w:left="3600" w:hanging="360"/>
      </w:pPr>
    </w:lvl>
    <w:lvl w:ilvl="5" w:tplc="2D628018" w:tentative="1">
      <w:start w:val="1"/>
      <w:numFmt w:val="lowerLetter"/>
      <w:lvlText w:val="%6)"/>
      <w:lvlJc w:val="left"/>
      <w:pPr>
        <w:tabs>
          <w:tab w:val="num" w:pos="4320"/>
        </w:tabs>
        <w:ind w:left="4320" w:hanging="360"/>
      </w:pPr>
    </w:lvl>
    <w:lvl w:ilvl="6" w:tplc="C04EF18C" w:tentative="1">
      <w:start w:val="1"/>
      <w:numFmt w:val="lowerLetter"/>
      <w:lvlText w:val="%7)"/>
      <w:lvlJc w:val="left"/>
      <w:pPr>
        <w:tabs>
          <w:tab w:val="num" w:pos="5040"/>
        </w:tabs>
        <w:ind w:left="5040" w:hanging="360"/>
      </w:pPr>
    </w:lvl>
    <w:lvl w:ilvl="7" w:tplc="1D1AF188" w:tentative="1">
      <w:start w:val="1"/>
      <w:numFmt w:val="lowerLetter"/>
      <w:lvlText w:val="%8)"/>
      <w:lvlJc w:val="left"/>
      <w:pPr>
        <w:tabs>
          <w:tab w:val="num" w:pos="5760"/>
        </w:tabs>
        <w:ind w:left="5760" w:hanging="360"/>
      </w:pPr>
    </w:lvl>
    <w:lvl w:ilvl="8" w:tplc="9E1AC818" w:tentative="1">
      <w:start w:val="1"/>
      <w:numFmt w:val="lowerLetter"/>
      <w:lvlText w:val="%9)"/>
      <w:lvlJc w:val="left"/>
      <w:pPr>
        <w:tabs>
          <w:tab w:val="num" w:pos="6480"/>
        </w:tabs>
        <w:ind w:left="6480" w:hanging="360"/>
      </w:pPr>
    </w:lvl>
  </w:abstractNum>
  <w:abstractNum w:abstractNumId="7" w15:restartNumberingAfterBreak="0">
    <w:nsid w:val="21BA0994"/>
    <w:multiLevelType w:val="hybridMultilevel"/>
    <w:tmpl w:val="52D8A9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A7A4409"/>
    <w:multiLevelType w:val="hybridMultilevel"/>
    <w:tmpl w:val="9D1E23F8"/>
    <w:lvl w:ilvl="0" w:tplc="4B0A41E2">
      <w:start w:val="1"/>
      <w:numFmt w:val="lowerLetter"/>
      <w:lvlText w:val="%1)"/>
      <w:lvlJc w:val="left"/>
      <w:pPr>
        <w:tabs>
          <w:tab w:val="num" w:pos="720"/>
        </w:tabs>
        <w:ind w:left="720" w:hanging="360"/>
      </w:pPr>
    </w:lvl>
    <w:lvl w:ilvl="1" w:tplc="018E08D6" w:tentative="1">
      <w:start w:val="1"/>
      <w:numFmt w:val="lowerLetter"/>
      <w:lvlText w:val="%2)"/>
      <w:lvlJc w:val="left"/>
      <w:pPr>
        <w:tabs>
          <w:tab w:val="num" w:pos="1440"/>
        </w:tabs>
        <w:ind w:left="1440" w:hanging="360"/>
      </w:pPr>
    </w:lvl>
    <w:lvl w:ilvl="2" w:tplc="49C43344" w:tentative="1">
      <w:start w:val="1"/>
      <w:numFmt w:val="lowerLetter"/>
      <w:lvlText w:val="%3)"/>
      <w:lvlJc w:val="left"/>
      <w:pPr>
        <w:tabs>
          <w:tab w:val="num" w:pos="2160"/>
        </w:tabs>
        <w:ind w:left="2160" w:hanging="360"/>
      </w:pPr>
    </w:lvl>
    <w:lvl w:ilvl="3" w:tplc="1D466C4C" w:tentative="1">
      <w:start w:val="1"/>
      <w:numFmt w:val="lowerLetter"/>
      <w:lvlText w:val="%4)"/>
      <w:lvlJc w:val="left"/>
      <w:pPr>
        <w:tabs>
          <w:tab w:val="num" w:pos="2880"/>
        </w:tabs>
        <w:ind w:left="2880" w:hanging="360"/>
      </w:pPr>
    </w:lvl>
    <w:lvl w:ilvl="4" w:tplc="3B9C2448" w:tentative="1">
      <w:start w:val="1"/>
      <w:numFmt w:val="lowerLetter"/>
      <w:lvlText w:val="%5)"/>
      <w:lvlJc w:val="left"/>
      <w:pPr>
        <w:tabs>
          <w:tab w:val="num" w:pos="3600"/>
        </w:tabs>
        <w:ind w:left="3600" w:hanging="360"/>
      </w:pPr>
    </w:lvl>
    <w:lvl w:ilvl="5" w:tplc="5DACF1AA" w:tentative="1">
      <w:start w:val="1"/>
      <w:numFmt w:val="lowerLetter"/>
      <w:lvlText w:val="%6)"/>
      <w:lvlJc w:val="left"/>
      <w:pPr>
        <w:tabs>
          <w:tab w:val="num" w:pos="4320"/>
        </w:tabs>
        <w:ind w:left="4320" w:hanging="360"/>
      </w:pPr>
    </w:lvl>
    <w:lvl w:ilvl="6" w:tplc="9866F95C" w:tentative="1">
      <w:start w:val="1"/>
      <w:numFmt w:val="lowerLetter"/>
      <w:lvlText w:val="%7)"/>
      <w:lvlJc w:val="left"/>
      <w:pPr>
        <w:tabs>
          <w:tab w:val="num" w:pos="5040"/>
        </w:tabs>
        <w:ind w:left="5040" w:hanging="360"/>
      </w:pPr>
    </w:lvl>
    <w:lvl w:ilvl="7" w:tplc="CBB80028" w:tentative="1">
      <w:start w:val="1"/>
      <w:numFmt w:val="lowerLetter"/>
      <w:lvlText w:val="%8)"/>
      <w:lvlJc w:val="left"/>
      <w:pPr>
        <w:tabs>
          <w:tab w:val="num" w:pos="5760"/>
        </w:tabs>
        <w:ind w:left="5760" w:hanging="360"/>
      </w:pPr>
    </w:lvl>
    <w:lvl w:ilvl="8" w:tplc="6A5E1C0C" w:tentative="1">
      <w:start w:val="1"/>
      <w:numFmt w:val="lowerLetter"/>
      <w:lvlText w:val="%9)"/>
      <w:lvlJc w:val="left"/>
      <w:pPr>
        <w:tabs>
          <w:tab w:val="num" w:pos="6480"/>
        </w:tabs>
        <w:ind w:left="6480" w:hanging="360"/>
      </w:pPr>
    </w:lvl>
  </w:abstractNum>
  <w:abstractNum w:abstractNumId="9" w15:restartNumberingAfterBreak="0">
    <w:nsid w:val="3F09028B"/>
    <w:multiLevelType w:val="hybridMultilevel"/>
    <w:tmpl w:val="71228590"/>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10" w15:restartNumberingAfterBreak="0">
    <w:nsid w:val="41744104"/>
    <w:multiLevelType w:val="hybridMultilevel"/>
    <w:tmpl w:val="DFDA4A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6E6775C"/>
    <w:multiLevelType w:val="hybridMultilevel"/>
    <w:tmpl w:val="88CA3808"/>
    <w:lvl w:ilvl="0" w:tplc="04150001">
      <w:start w:val="1"/>
      <w:numFmt w:val="bullet"/>
      <w:lvlText w:val=""/>
      <w:lvlJc w:val="left"/>
      <w:pPr>
        <w:ind w:left="898" w:hanging="360"/>
      </w:pPr>
      <w:rPr>
        <w:rFonts w:ascii="Symbol" w:hAnsi="Symbol" w:hint="default"/>
      </w:rPr>
    </w:lvl>
    <w:lvl w:ilvl="1" w:tplc="04150003" w:tentative="1">
      <w:start w:val="1"/>
      <w:numFmt w:val="bullet"/>
      <w:lvlText w:val="o"/>
      <w:lvlJc w:val="left"/>
      <w:pPr>
        <w:ind w:left="1618" w:hanging="360"/>
      </w:pPr>
      <w:rPr>
        <w:rFonts w:ascii="Courier New" w:hAnsi="Courier New" w:cs="Courier New" w:hint="default"/>
      </w:rPr>
    </w:lvl>
    <w:lvl w:ilvl="2" w:tplc="04150005" w:tentative="1">
      <w:start w:val="1"/>
      <w:numFmt w:val="bullet"/>
      <w:lvlText w:val=""/>
      <w:lvlJc w:val="left"/>
      <w:pPr>
        <w:ind w:left="2338" w:hanging="360"/>
      </w:pPr>
      <w:rPr>
        <w:rFonts w:ascii="Wingdings" w:hAnsi="Wingdings" w:hint="default"/>
      </w:rPr>
    </w:lvl>
    <w:lvl w:ilvl="3" w:tplc="04150001" w:tentative="1">
      <w:start w:val="1"/>
      <w:numFmt w:val="bullet"/>
      <w:lvlText w:val=""/>
      <w:lvlJc w:val="left"/>
      <w:pPr>
        <w:ind w:left="3058" w:hanging="360"/>
      </w:pPr>
      <w:rPr>
        <w:rFonts w:ascii="Symbol" w:hAnsi="Symbol" w:hint="default"/>
      </w:rPr>
    </w:lvl>
    <w:lvl w:ilvl="4" w:tplc="04150003" w:tentative="1">
      <w:start w:val="1"/>
      <w:numFmt w:val="bullet"/>
      <w:lvlText w:val="o"/>
      <w:lvlJc w:val="left"/>
      <w:pPr>
        <w:ind w:left="3778" w:hanging="360"/>
      </w:pPr>
      <w:rPr>
        <w:rFonts w:ascii="Courier New" w:hAnsi="Courier New" w:cs="Courier New" w:hint="default"/>
      </w:rPr>
    </w:lvl>
    <w:lvl w:ilvl="5" w:tplc="04150005" w:tentative="1">
      <w:start w:val="1"/>
      <w:numFmt w:val="bullet"/>
      <w:lvlText w:val=""/>
      <w:lvlJc w:val="left"/>
      <w:pPr>
        <w:ind w:left="4498" w:hanging="360"/>
      </w:pPr>
      <w:rPr>
        <w:rFonts w:ascii="Wingdings" w:hAnsi="Wingdings" w:hint="default"/>
      </w:rPr>
    </w:lvl>
    <w:lvl w:ilvl="6" w:tplc="04150001" w:tentative="1">
      <w:start w:val="1"/>
      <w:numFmt w:val="bullet"/>
      <w:lvlText w:val=""/>
      <w:lvlJc w:val="left"/>
      <w:pPr>
        <w:ind w:left="5218" w:hanging="360"/>
      </w:pPr>
      <w:rPr>
        <w:rFonts w:ascii="Symbol" w:hAnsi="Symbol" w:hint="default"/>
      </w:rPr>
    </w:lvl>
    <w:lvl w:ilvl="7" w:tplc="04150003" w:tentative="1">
      <w:start w:val="1"/>
      <w:numFmt w:val="bullet"/>
      <w:lvlText w:val="o"/>
      <w:lvlJc w:val="left"/>
      <w:pPr>
        <w:ind w:left="5938" w:hanging="360"/>
      </w:pPr>
      <w:rPr>
        <w:rFonts w:ascii="Courier New" w:hAnsi="Courier New" w:cs="Courier New" w:hint="default"/>
      </w:rPr>
    </w:lvl>
    <w:lvl w:ilvl="8" w:tplc="04150005" w:tentative="1">
      <w:start w:val="1"/>
      <w:numFmt w:val="bullet"/>
      <w:lvlText w:val=""/>
      <w:lvlJc w:val="left"/>
      <w:pPr>
        <w:ind w:left="6658" w:hanging="360"/>
      </w:pPr>
      <w:rPr>
        <w:rFonts w:ascii="Wingdings" w:hAnsi="Wingdings" w:hint="default"/>
      </w:rPr>
    </w:lvl>
  </w:abstractNum>
  <w:abstractNum w:abstractNumId="12" w15:restartNumberingAfterBreak="0">
    <w:nsid w:val="627E51D2"/>
    <w:multiLevelType w:val="hybridMultilevel"/>
    <w:tmpl w:val="463CF9E4"/>
    <w:lvl w:ilvl="0" w:tplc="46DCD0BC">
      <w:start w:val="1"/>
      <w:numFmt w:val="lowerLetter"/>
      <w:lvlText w:val="%1)"/>
      <w:lvlJc w:val="left"/>
      <w:pPr>
        <w:tabs>
          <w:tab w:val="num" w:pos="720"/>
        </w:tabs>
        <w:ind w:left="720" w:hanging="360"/>
      </w:pPr>
    </w:lvl>
    <w:lvl w:ilvl="1" w:tplc="55621AC2" w:tentative="1">
      <w:start w:val="1"/>
      <w:numFmt w:val="lowerLetter"/>
      <w:lvlText w:val="%2)"/>
      <w:lvlJc w:val="left"/>
      <w:pPr>
        <w:tabs>
          <w:tab w:val="num" w:pos="1440"/>
        </w:tabs>
        <w:ind w:left="1440" w:hanging="360"/>
      </w:pPr>
    </w:lvl>
    <w:lvl w:ilvl="2" w:tplc="063EE290" w:tentative="1">
      <w:start w:val="1"/>
      <w:numFmt w:val="lowerLetter"/>
      <w:lvlText w:val="%3)"/>
      <w:lvlJc w:val="left"/>
      <w:pPr>
        <w:tabs>
          <w:tab w:val="num" w:pos="2160"/>
        </w:tabs>
        <w:ind w:left="2160" w:hanging="360"/>
      </w:pPr>
    </w:lvl>
    <w:lvl w:ilvl="3" w:tplc="5BB0F2BC" w:tentative="1">
      <w:start w:val="1"/>
      <w:numFmt w:val="lowerLetter"/>
      <w:lvlText w:val="%4)"/>
      <w:lvlJc w:val="left"/>
      <w:pPr>
        <w:tabs>
          <w:tab w:val="num" w:pos="2880"/>
        </w:tabs>
        <w:ind w:left="2880" w:hanging="360"/>
      </w:pPr>
    </w:lvl>
    <w:lvl w:ilvl="4" w:tplc="B0DEBD8C" w:tentative="1">
      <w:start w:val="1"/>
      <w:numFmt w:val="lowerLetter"/>
      <w:lvlText w:val="%5)"/>
      <w:lvlJc w:val="left"/>
      <w:pPr>
        <w:tabs>
          <w:tab w:val="num" w:pos="3600"/>
        </w:tabs>
        <w:ind w:left="3600" w:hanging="360"/>
      </w:pPr>
    </w:lvl>
    <w:lvl w:ilvl="5" w:tplc="194A8F3C" w:tentative="1">
      <w:start w:val="1"/>
      <w:numFmt w:val="lowerLetter"/>
      <w:lvlText w:val="%6)"/>
      <w:lvlJc w:val="left"/>
      <w:pPr>
        <w:tabs>
          <w:tab w:val="num" w:pos="4320"/>
        </w:tabs>
        <w:ind w:left="4320" w:hanging="360"/>
      </w:pPr>
    </w:lvl>
    <w:lvl w:ilvl="6" w:tplc="646A940C" w:tentative="1">
      <w:start w:val="1"/>
      <w:numFmt w:val="lowerLetter"/>
      <w:lvlText w:val="%7)"/>
      <w:lvlJc w:val="left"/>
      <w:pPr>
        <w:tabs>
          <w:tab w:val="num" w:pos="5040"/>
        </w:tabs>
        <w:ind w:left="5040" w:hanging="360"/>
      </w:pPr>
    </w:lvl>
    <w:lvl w:ilvl="7" w:tplc="1BE225B4" w:tentative="1">
      <w:start w:val="1"/>
      <w:numFmt w:val="lowerLetter"/>
      <w:lvlText w:val="%8)"/>
      <w:lvlJc w:val="left"/>
      <w:pPr>
        <w:tabs>
          <w:tab w:val="num" w:pos="5760"/>
        </w:tabs>
        <w:ind w:left="5760" w:hanging="360"/>
      </w:pPr>
    </w:lvl>
    <w:lvl w:ilvl="8" w:tplc="D6E242C0" w:tentative="1">
      <w:start w:val="1"/>
      <w:numFmt w:val="lowerLetter"/>
      <w:lvlText w:val="%9)"/>
      <w:lvlJc w:val="left"/>
      <w:pPr>
        <w:tabs>
          <w:tab w:val="num" w:pos="6480"/>
        </w:tabs>
        <w:ind w:left="6480" w:hanging="360"/>
      </w:pPr>
    </w:lvl>
  </w:abstractNum>
  <w:abstractNum w:abstractNumId="13" w15:restartNumberingAfterBreak="0">
    <w:nsid w:val="6B8B71FA"/>
    <w:multiLevelType w:val="hybridMultilevel"/>
    <w:tmpl w:val="BCC8EC1E"/>
    <w:lvl w:ilvl="0" w:tplc="04150001">
      <w:start w:val="1"/>
      <w:numFmt w:val="bullet"/>
      <w:lvlText w:val=""/>
      <w:lvlJc w:val="left"/>
      <w:pPr>
        <w:ind w:left="842" w:hanging="360"/>
      </w:pPr>
      <w:rPr>
        <w:rFonts w:ascii="Symbol" w:hAnsi="Symbol" w:hint="default"/>
      </w:rPr>
    </w:lvl>
    <w:lvl w:ilvl="1" w:tplc="04150003" w:tentative="1">
      <w:start w:val="1"/>
      <w:numFmt w:val="bullet"/>
      <w:lvlText w:val="o"/>
      <w:lvlJc w:val="left"/>
      <w:pPr>
        <w:ind w:left="1562" w:hanging="360"/>
      </w:pPr>
      <w:rPr>
        <w:rFonts w:ascii="Courier New" w:hAnsi="Courier New" w:cs="Courier New" w:hint="default"/>
      </w:rPr>
    </w:lvl>
    <w:lvl w:ilvl="2" w:tplc="04150005" w:tentative="1">
      <w:start w:val="1"/>
      <w:numFmt w:val="bullet"/>
      <w:lvlText w:val=""/>
      <w:lvlJc w:val="left"/>
      <w:pPr>
        <w:ind w:left="2282" w:hanging="360"/>
      </w:pPr>
      <w:rPr>
        <w:rFonts w:ascii="Wingdings" w:hAnsi="Wingdings" w:hint="default"/>
      </w:rPr>
    </w:lvl>
    <w:lvl w:ilvl="3" w:tplc="04150001" w:tentative="1">
      <w:start w:val="1"/>
      <w:numFmt w:val="bullet"/>
      <w:lvlText w:val=""/>
      <w:lvlJc w:val="left"/>
      <w:pPr>
        <w:ind w:left="3002" w:hanging="360"/>
      </w:pPr>
      <w:rPr>
        <w:rFonts w:ascii="Symbol" w:hAnsi="Symbol" w:hint="default"/>
      </w:rPr>
    </w:lvl>
    <w:lvl w:ilvl="4" w:tplc="04150003" w:tentative="1">
      <w:start w:val="1"/>
      <w:numFmt w:val="bullet"/>
      <w:lvlText w:val="o"/>
      <w:lvlJc w:val="left"/>
      <w:pPr>
        <w:ind w:left="3722" w:hanging="360"/>
      </w:pPr>
      <w:rPr>
        <w:rFonts w:ascii="Courier New" w:hAnsi="Courier New" w:cs="Courier New" w:hint="default"/>
      </w:rPr>
    </w:lvl>
    <w:lvl w:ilvl="5" w:tplc="04150005" w:tentative="1">
      <w:start w:val="1"/>
      <w:numFmt w:val="bullet"/>
      <w:lvlText w:val=""/>
      <w:lvlJc w:val="left"/>
      <w:pPr>
        <w:ind w:left="4442" w:hanging="360"/>
      </w:pPr>
      <w:rPr>
        <w:rFonts w:ascii="Wingdings" w:hAnsi="Wingdings" w:hint="default"/>
      </w:rPr>
    </w:lvl>
    <w:lvl w:ilvl="6" w:tplc="04150001" w:tentative="1">
      <w:start w:val="1"/>
      <w:numFmt w:val="bullet"/>
      <w:lvlText w:val=""/>
      <w:lvlJc w:val="left"/>
      <w:pPr>
        <w:ind w:left="5162" w:hanging="360"/>
      </w:pPr>
      <w:rPr>
        <w:rFonts w:ascii="Symbol" w:hAnsi="Symbol" w:hint="default"/>
      </w:rPr>
    </w:lvl>
    <w:lvl w:ilvl="7" w:tplc="04150003" w:tentative="1">
      <w:start w:val="1"/>
      <w:numFmt w:val="bullet"/>
      <w:lvlText w:val="o"/>
      <w:lvlJc w:val="left"/>
      <w:pPr>
        <w:ind w:left="5882" w:hanging="360"/>
      </w:pPr>
      <w:rPr>
        <w:rFonts w:ascii="Courier New" w:hAnsi="Courier New" w:cs="Courier New" w:hint="default"/>
      </w:rPr>
    </w:lvl>
    <w:lvl w:ilvl="8" w:tplc="04150005" w:tentative="1">
      <w:start w:val="1"/>
      <w:numFmt w:val="bullet"/>
      <w:lvlText w:val=""/>
      <w:lvlJc w:val="left"/>
      <w:pPr>
        <w:ind w:left="6602" w:hanging="360"/>
      </w:pPr>
      <w:rPr>
        <w:rFonts w:ascii="Wingdings" w:hAnsi="Wingdings" w:hint="default"/>
      </w:rPr>
    </w:lvl>
  </w:abstractNum>
  <w:abstractNum w:abstractNumId="14" w15:restartNumberingAfterBreak="0">
    <w:nsid w:val="6E2834AF"/>
    <w:multiLevelType w:val="hybridMultilevel"/>
    <w:tmpl w:val="BC98BF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8DE38E0"/>
    <w:multiLevelType w:val="hybridMultilevel"/>
    <w:tmpl w:val="2FDA24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E1F469A"/>
    <w:multiLevelType w:val="hybridMultilevel"/>
    <w:tmpl w:val="767631FE"/>
    <w:lvl w:ilvl="0" w:tplc="32F2E9AE">
      <w:start w:val="1"/>
      <w:numFmt w:val="bullet"/>
      <w:lvlText w:val="•"/>
      <w:lvlJc w:val="left"/>
      <w:pPr>
        <w:tabs>
          <w:tab w:val="num" w:pos="720"/>
        </w:tabs>
        <w:ind w:left="720" w:hanging="360"/>
      </w:pPr>
      <w:rPr>
        <w:rFonts w:ascii="Arial" w:hAnsi="Arial" w:hint="default"/>
      </w:rPr>
    </w:lvl>
    <w:lvl w:ilvl="1" w:tplc="651C6ED2" w:tentative="1">
      <w:start w:val="1"/>
      <w:numFmt w:val="bullet"/>
      <w:lvlText w:val="•"/>
      <w:lvlJc w:val="left"/>
      <w:pPr>
        <w:tabs>
          <w:tab w:val="num" w:pos="1440"/>
        </w:tabs>
        <w:ind w:left="1440" w:hanging="360"/>
      </w:pPr>
      <w:rPr>
        <w:rFonts w:ascii="Arial" w:hAnsi="Arial" w:hint="default"/>
      </w:rPr>
    </w:lvl>
    <w:lvl w:ilvl="2" w:tplc="00C01980" w:tentative="1">
      <w:start w:val="1"/>
      <w:numFmt w:val="bullet"/>
      <w:lvlText w:val="•"/>
      <w:lvlJc w:val="left"/>
      <w:pPr>
        <w:tabs>
          <w:tab w:val="num" w:pos="2160"/>
        </w:tabs>
        <w:ind w:left="2160" w:hanging="360"/>
      </w:pPr>
      <w:rPr>
        <w:rFonts w:ascii="Arial" w:hAnsi="Arial" w:hint="default"/>
      </w:rPr>
    </w:lvl>
    <w:lvl w:ilvl="3" w:tplc="94C6FA5C" w:tentative="1">
      <w:start w:val="1"/>
      <w:numFmt w:val="bullet"/>
      <w:lvlText w:val="•"/>
      <w:lvlJc w:val="left"/>
      <w:pPr>
        <w:tabs>
          <w:tab w:val="num" w:pos="2880"/>
        </w:tabs>
        <w:ind w:left="2880" w:hanging="360"/>
      </w:pPr>
      <w:rPr>
        <w:rFonts w:ascii="Arial" w:hAnsi="Arial" w:hint="default"/>
      </w:rPr>
    </w:lvl>
    <w:lvl w:ilvl="4" w:tplc="4EF805D2" w:tentative="1">
      <w:start w:val="1"/>
      <w:numFmt w:val="bullet"/>
      <w:lvlText w:val="•"/>
      <w:lvlJc w:val="left"/>
      <w:pPr>
        <w:tabs>
          <w:tab w:val="num" w:pos="3600"/>
        </w:tabs>
        <w:ind w:left="3600" w:hanging="360"/>
      </w:pPr>
      <w:rPr>
        <w:rFonts w:ascii="Arial" w:hAnsi="Arial" w:hint="default"/>
      </w:rPr>
    </w:lvl>
    <w:lvl w:ilvl="5" w:tplc="B084474E" w:tentative="1">
      <w:start w:val="1"/>
      <w:numFmt w:val="bullet"/>
      <w:lvlText w:val="•"/>
      <w:lvlJc w:val="left"/>
      <w:pPr>
        <w:tabs>
          <w:tab w:val="num" w:pos="4320"/>
        </w:tabs>
        <w:ind w:left="4320" w:hanging="360"/>
      </w:pPr>
      <w:rPr>
        <w:rFonts w:ascii="Arial" w:hAnsi="Arial" w:hint="default"/>
      </w:rPr>
    </w:lvl>
    <w:lvl w:ilvl="6" w:tplc="0B5064D4" w:tentative="1">
      <w:start w:val="1"/>
      <w:numFmt w:val="bullet"/>
      <w:lvlText w:val="•"/>
      <w:lvlJc w:val="left"/>
      <w:pPr>
        <w:tabs>
          <w:tab w:val="num" w:pos="5040"/>
        </w:tabs>
        <w:ind w:left="5040" w:hanging="360"/>
      </w:pPr>
      <w:rPr>
        <w:rFonts w:ascii="Arial" w:hAnsi="Arial" w:hint="default"/>
      </w:rPr>
    </w:lvl>
    <w:lvl w:ilvl="7" w:tplc="7EE8137A" w:tentative="1">
      <w:start w:val="1"/>
      <w:numFmt w:val="bullet"/>
      <w:lvlText w:val="•"/>
      <w:lvlJc w:val="left"/>
      <w:pPr>
        <w:tabs>
          <w:tab w:val="num" w:pos="5760"/>
        </w:tabs>
        <w:ind w:left="5760" w:hanging="360"/>
      </w:pPr>
      <w:rPr>
        <w:rFonts w:ascii="Arial" w:hAnsi="Arial" w:hint="default"/>
      </w:rPr>
    </w:lvl>
    <w:lvl w:ilvl="8" w:tplc="91EEF150"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9"/>
  </w:num>
  <w:num w:numId="4">
    <w:abstractNumId w:val="10"/>
  </w:num>
  <w:num w:numId="5">
    <w:abstractNumId w:val="14"/>
  </w:num>
  <w:num w:numId="6">
    <w:abstractNumId w:val="15"/>
  </w:num>
  <w:num w:numId="7">
    <w:abstractNumId w:val="11"/>
  </w:num>
  <w:num w:numId="8">
    <w:abstractNumId w:val="13"/>
  </w:num>
  <w:num w:numId="9">
    <w:abstractNumId w:val="3"/>
  </w:num>
  <w:num w:numId="10">
    <w:abstractNumId w:val="8"/>
  </w:num>
  <w:num w:numId="11">
    <w:abstractNumId w:val="16"/>
  </w:num>
  <w:num w:numId="12">
    <w:abstractNumId w:val="6"/>
  </w:num>
  <w:num w:numId="13">
    <w:abstractNumId w:val="12"/>
  </w:num>
  <w:num w:numId="14">
    <w:abstractNumId w:val="7"/>
  </w:num>
  <w:num w:numId="15">
    <w:abstractNumId w:val="0"/>
  </w:num>
  <w:num w:numId="16">
    <w:abstractNumId w:val="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DEE"/>
    <w:rsid w:val="00001B71"/>
    <w:rsid w:val="000024BE"/>
    <w:rsid w:val="00010B56"/>
    <w:rsid w:val="00026CF6"/>
    <w:rsid w:val="000315D4"/>
    <w:rsid w:val="00064A36"/>
    <w:rsid w:val="00066A90"/>
    <w:rsid w:val="000813CF"/>
    <w:rsid w:val="00093AB2"/>
    <w:rsid w:val="000A7487"/>
    <w:rsid w:val="000C599D"/>
    <w:rsid w:val="000D71B2"/>
    <w:rsid w:val="0010164E"/>
    <w:rsid w:val="00151023"/>
    <w:rsid w:val="00160D73"/>
    <w:rsid w:val="0016299C"/>
    <w:rsid w:val="00192803"/>
    <w:rsid w:val="0019577D"/>
    <w:rsid w:val="001A4144"/>
    <w:rsid w:val="001D1DEE"/>
    <w:rsid w:val="001D3EC0"/>
    <w:rsid w:val="001D67FD"/>
    <w:rsid w:val="001E2DED"/>
    <w:rsid w:val="001F38B5"/>
    <w:rsid w:val="001F6FB9"/>
    <w:rsid w:val="00201D0E"/>
    <w:rsid w:val="00202992"/>
    <w:rsid w:val="00207A27"/>
    <w:rsid w:val="00222B8F"/>
    <w:rsid w:val="002271E2"/>
    <w:rsid w:val="00231719"/>
    <w:rsid w:val="002413E4"/>
    <w:rsid w:val="002543EA"/>
    <w:rsid w:val="00270111"/>
    <w:rsid w:val="00292762"/>
    <w:rsid w:val="00293968"/>
    <w:rsid w:val="002B3CDE"/>
    <w:rsid w:val="002D5D0F"/>
    <w:rsid w:val="002E5254"/>
    <w:rsid w:val="002E6467"/>
    <w:rsid w:val="002E6B55"/>
    <w:rsid w:val="002E798B"/>
    <w:rsid w:val="002F56F8"/>
    <w:rsid w:val="003030BE"/>
    <w:rsid w:val="00315FD7"/>
    <w:rsid w:val="003169B5"/>
    <w:rsid w:val="00323F98"/>
    <w:rsid w:val="003240B0"/>
    <w:rsid w:val="00337CDC"/>
    <w:rsid w:val="00357C5E"/>
    <w:rsid w:val="003827E9"/>
    <w:rsid w:val="00386637"/>
    <w:rsid w:val="003C4DA0"/>
    <w:rsid w:val="003D24CB"/>
    <w:rsid w:val="003E26EC"/>
    <w:rsid w:val="00400764"/>
    <w:rsid w:val="004416C4"/>
    <w:rsid w:val="00447D54"/>
    <w:rsid w:val="00453D5A"/>
    <w:rsid w:val="00456834"/>
    <w:rsid w:val="00461B74"/>
    <w:rsid w:val="00471E05"/>
    <w:rsid w:val="00474A9C"/>
    <w:rsid w:val="00474C5E"/>
    <w:rsid w:val="00477AD3"/>
    <w:rsid w:val="004B44AE"/>
    <w:rsid w:val="004D0429"/>
    <w:rsid w:val="004D20C3"/>
    <w:rsid w:val="004D49B4"/>
    <w:rsid w:val="004E01E9"/>
    <w:rsid w:val="004E058F"/>
    <w:rsid w:val="004F3843"/>
    <w:rsid w:val="00501095"/>
    <w:rsid w:val="00514338"/>
    <w:rsid w:val="00533655"/>
    <w:rsid w:val="00565868"/>
    <w:rsid w:val="005665D6"/>
    <w:rsid w:val="00587091"/>
    <w:rsid w:val="005874F6"/>
    <w:rsid w:val="0059495D"/>
    <w:rsid w:val="005A15CE"/>
    <w:rsid w:val="005A259E"/>
    <w:rsid w:val="005B2CFC"/>
    <w:rsid w:val="005C1F71"/>
    <w:rsid w:val="005D6E33"/>
    <w:rsid w:val="005E257F"/>
    <w:rsid w:val="005F3483"/>
    <w:rsid w:val="00615DBA"/>
    <w:rsid w:val="006419C8"/>
    <w:rsid w:val="00664F70"/>
    <w:rsid w:val="00675BDD"/>
    <w:rsid w:val="00682B26"/>
    <w:rsid w:val="00683739"/>
    <w:rsid w:val="006846F7"/>
    <w:rsid w:val="006970E2"/>
    <w:rsid w:val="006972B6"/>
    <w:rsid w:val="0069733D"/>
    <w:rsid w:val="006A72DA"/>
    <w:rsid w:val="006B43B7"/>
    <w:rsid w:val="006B5040"/>
    <w:rsid w:val="006C065F"/>
    <w:rsid w:val="006D0D36"/>
    <w:rsid w:val="006D2268"/>
    <w:rsid w:val="006D3497"/>
    <w:rsid w:val="006E2EEF"/>
    <w:rsid w:val="006F2A9C"/>
    <w:rsid w:val="006F4B63"/>
    <w:rsid w:val="00700856"/>
    <w:rsid w:val="00707E68"/>
    <w:rsid w:val="00726636"/>
    <w:rsid w:val="0073074B"/>
    <w:rsid w:val="00735DD9"/>
    <w:rsid w:val="00741A01"/>
    <w:rsid w:val="007576F8"/>
    <w:rsid w:val="007722BC"/>
    <w:rsid w:val="00776E9F"/>
    <w:rsid w:val="00790179"/>
    <w:rsid w:val="007A3D51"/>
    <w:rsid w:val="007B7C85"/>
    <w:rsid w:val="007D015B"/>
    <w:rsid w:val="00807C07"/>
    <w:rsid w:val="00833413"/>
    <w:rsid w:val="00834BEE"/>
    <w:rsid w:val="0084674D"/>
    <w:rsid w:val="00870F8F"/>
    <w:rsid w:val="00880E9A"/>
    <w:rsid w:val="008C24A4"/>
    <w:rsid w:val="008D2303"/>
    <w:rsid w:val="008D55CA"/>
    <w:rsid w:val="008E078B"/>
    <w:rsid w:val="008E3E59"/>
    <w:rsid w:val="008E7E3E"/>
    <w:rsid w:val="008F0B8E"/>
    <w:rsid w:val="00921757"/>
    <w:rsid w:val="00923D71"/>
    <w:rsid w:val="00924515"/>
    <w:rsid w:val="00924D42"/>
    <w:rsid w:val="00954B84"/>
    <w:rsid w:val="00967926"/>
    <w:rsid w:val="0097464C"/>
    <w:rsid w:val="00985324"/>
    <w:rsid w:val="009D1E6C"/>
    <w:rsid w:val="009D6AEF"/>
    <w:rsid w:val="009F120A"/>
    <w:rsid w:val="00A00DC3"/>
    <w:rsid w:val="00A01176"/>
    <w:rsid w:val="00A02E9E"/>
    <w:rsid w:val="00A07784"/>
    <w:rsid w:val="00A14AFF"/>
    <w:rsid w:val="00A14C4D"/>
    <w:rsid w:val="00A24D44"/>
    <w:rsid w:val="00A34346"/>
    <w:rsid w:val="00A66682"/>
    <w:rsid w:val="00A714F0"/>
    <w:rsid w:val="00A8057F"/>
    <w:rsid w:val="00A9218E"/>
    <w:rsid w:val="00A94278"/>
    <w:rsid w:val="00A9587F"/>
    <w:rsid w:val="00AB4737"/>
    <w:rsid w:val="00AC122D"/>
    <w:rsid w:val="00AC4C8F"/>
    <w:rsid w:val="00AF3492"/>
    <w:rsid w:val="00AF7E70"/>
    <w:rsid w:val="00B00FEE"/>
    <w:rsid w:val="00B10557"/>
    <w:rsid w:val="00B331F8"/>
    <w:rsid w:val="00B33B85"/>
    <w:rsid w:val="00B64BAE"/>
    <w:rsid w:val="00B70D63"/>
    <w:rsid w:val="00B75C20"/>
    <w:rsid w:val="00B80CBD"/>
    <w:rsid w:val="00B90188"/>
    <w:rsid w:val="00B90327"/>
    <w:rsid w:val="00B91E35"/>
    <w:rsid w:val="00BA19B1"/>
    <w:rsid w:val="00BB3714"/>
    <w:rsid w:val="00BB4240"/>
    <w:rsid w:val="00BB7814"/>
    <w:rsid w:val="00BC25F9"/>
    <w:rsid w:val="00BC7ADA"/>
    <w:rsid w:val="00BE2224"/>
    <w:rsid w:val="00BE3CC8"/>
    <w:rsid w:val="00BE4B2C"/>
    <w:rsid w:val="00BF32F7"/>
    <w:rsid w:val="00C62A0B"/>
    <w:rsid w:val="00C81BDD"/>
    <w:rsid w:val="00C9024E"/>
    <w:rsid w:val="00CA18E3"/>
    <w:rsid w:val="00CB03C8"/>
    <w:rsid w:val="00CB4D9A"/>
    <w:rsid w:val="00CE05AE"/>
    <w:rsid w:val="00CE6F09"/>
    <w:rsid w:val="00D06659"/>
    <w:rsid w:val="00D132B3"/>
    <w:rsid w:val="00D36B78"/>
    <w:rsid w:val="00D36C18"/>
    <w:rsid w:val="00D43B93"/>
    <w:rsid w:val="00D4522D"/>
    <w:rsid w:val="00D65D1F"/>
    <w:rsid w:val="00D7360B"/>
    <w:rsid w:val="00DA2483"/>
    <w:rsid w:val="00DA7F24"/>
    <w:rsid w:val="00E27C0D"/>
    <w:rsid w:val="00E45641"/>
    <w:rsid w:val="00E67F3B"/>
    <w:rsid w:val="00E703EE"/>
    <w:rsid w:val="00E768C4"/>
    <w:rsid w:val="00E841EA"/>
    <w:rsid w:val="00EA58FE"/>
    <w:rsid w:val="00EA6112"/>
    <w:rsid w:val="00EB0C42"/>
    <w:rsid w:val="00EC1955"/>
    <w:rsid w:val="00EC1C87"/>
    <w:rsid w:val="00ED3C0D"/>
    <w:rsid w:val="00ED719A"/>
    <w:rsid w:val="00EE6719"/>
    <w:rsid w:val="00F27A92"/>
    <w:rsid w:val="00F701FC"/>
    <w:rsid w:val="00F76BB6"/>
    <w:rsid w:val="00FA2B47"/>
    <w:rsid w:val="00FC6968"/>
    <w:rsid w:val="00FD22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A4F04"/>
  <w15:chartTrackingRefBased/>
  <w15:docId w15:val="{6FC10AE8-C29A-41D3-A82E-A3BE5A93A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54B84"/>
    <w:pPr>
      <w:ind w:left="720"/>
      <w:contextualSpacing/>
    </w:pPr>
  </w:style>
  <w:style w:type="paragraph" w:styleId="Tekstprzypisukocowego">
    <w:name w:val="endnote text"/>
    <w:basedOn w:val="Normalny"/>
    <w:link w:val="TekstprzypisukocowegoZnak"/>
    <w:uiPriority w:val="99"/>
    <w:semiHidden/>
    <w:unhideWhenUsed/>
    <w:rsid w:val="0083341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33413"/>
    <w:rPr>
      <w:sz w:val="20"/>
      <w:szCs w:val="20"/>
      <w:lang w:val="en-GB"/>
    </w:rPr>
  </w:style>
  <w:style w:type="character" w:styleId="Odwoanieprzypisukocowego">
    <w:name w:val="endnote reference"/>
    <w:basedOn w:val="Domylnaczcionkaakapitu"/>
    <w:uiPriority w:val="99"/>
    <w:semiHidden/>
    <w:unhideWhenUsed/>
    <w:rsid w:val="00833413"/>
    <w:rPr>
      <w:vertAlign w:val="superscript"/>
    </w:rPr>
  </w:style>
  <w:style w:type="character" w:styleId="Odwoaniedokomentarza">
    <w:name w:val="annotation reference"/>
    <w:basedOn w:val="Domylnaczcionkaakapitu"/>
    <w:uiPriority w:val="99"/>
    <w:semiHidden/>
    <w:unhideWhenUsed/>
    <w:rsid w:val="00F701FC"/>
    <w:rPr>
      <w:sz w:val="16"/>
      <w:szCs w:val="16"/>
    </w:rPr>
  </w:style>
  <w:style w:type="paragraph" w:styleId="Tekstkomentarza">
    <w:name w:val="annotation text"/>
    <w:basedOn w:val="Normalny"/>
    <w:link w:val="TekstkomentarzaZnak"/>
    <w:uiPriority w:val="99"/>
    <w:semiHidden/>
    <w:unhideWhenUsed/>
    <w:rsid w:val="00F701F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701FC"/>
    <w:rPr>
      <w:sz w:val="20"/>
      <w:szCs w:val="20"/>
      <w:lang w:val="en-GB"/>
    </w:rPr>
  </w:style>
  <w:style w:type="paragraph" w:styleId="Tematkomentarza">
    <w:name w:val="annotation subject"/>
    <w:basedOn w:val="Tekstkomentarza"/>
    <w:next w:val="Tekstkomentarza"/>
    <w:link w:val="TematkomentarzaZnak"/>
    <w:uiPriority w:val="99"/>
    <w:semiHidden/>
    <w:unhideWhenUsed/>
    <w:rsid w:val="00F701FC"/>
    <w:rPr>
      <w:b/>
      <w:bCs/>
    </w:rPr>
  </w:style>
  <w:style w:type="character" w:customStyle="1" w:styleId="TematkomentarzaZnak">
    <w:name w:val="Temat komentarza Znak"/>
    <w:basedOn w:val="TekstkomentarzaZnak"/>
    <w:link w:val="Tematkomentarza"/>
    <w:uiPriority w:val="99"/>
    <w:semiHidden/>
    <w:rsid w:val="00F701FC"/>
    <w:rPr>
      <w:b/>
      <w:bCs/>
      <w:sz w:val="20"/>
      <w:szCs w:val="20"/>
      <w:lang w:val="en-GB"/>
    </w:rPr>
  </w:style>
  <w:style w:type="paragraph" w:styleId="Tekstdymka">
    <w:name w:val="Balloon Text"/>
    <w:basedOn w:val="Normalny"/>
    <w:link w:val="TekstdymkaZnak"/>
    <w:uiPriority w:val="99"/>
    <w:semiHidden/>
    <w:unhideWhenUsed/>
    <w:rsid w:val="00F701F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701FC"/>
    <w:rPr>
      <w:rFonts w:ascii="Segoe UI" w:hAnsi="Segoe UI" w:cs="Segoe UI"/>
      <w:sz w:val="18"/>
      <w:szCs w:val="18"/>
      <w:lang w:val="en-GB"/>
    </w:rPr>
  </w:style>
  <w:style w:type="paragraph" w:styleId="Poprawka">
    <w:name w:val="Revision"/>
    <w:hidden/>
    <w:uiPriority w:val="99"/>
    <w:semiHidden/>
    <w:rsid w:val="003E26EC"/>
    <w:pPr>
      <w:spacing w:after="0" w:line="240" w:lineRule="auto"/>
    </w:pPr>
    <w:rPr>
      <w:lang w:val="en-GB"/>
    </w:rPr>
  </w:style>
  <w:style w:type="character" w:styleId="Hipercze">
    <w:name w:val="Hyperlink"/>
    <w:basedOn w:val="Domylnaczcionkaakapitu"/>
    <w:uiPriority w:val="99"/>
    <w:semiHidden/>
    <w:unhideWhenUsed/>
    <w:rsid w:val="00EE671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32524">
      <w:bodyDiv w:val="1"/>
      <w:marLeft w:val="0"/>
      <w:marRight w:val="0"/>
      <w:marTop w:val="0"/>
      <w:marBottom w:val="0"/>
      <w:divBdr>
        <w:top w:val="none" w:sz="0" w:space="0" w:color="auto"/>
        <w:left w:val="none" w:sz="0" w:space="0" w:color="auto"/>
        <w:bottom w:val="none" w:sz="0" w:space="0" w:color="auto"/>
        <w:right w:val="none" w:sz="0" w:space="0" w:color="auto"/>
      </w:divBdr>
    </w:div>
    <w:div w:id="1224873512">
      <w:bodyDiv w:val="1"/>
      <w:marLeft w:val="0"/>
      <w:marRight w:val="0"/>
      <w:marTop w:val="0"/>
      <w:marBottom w:val="0"/>
      <w:divBdr>
        <w:top w:val="none" w:sz="0" w:space="0" w:color="auto"/>
        <w:left w:val="none" w:sz="0" w:space="0" w:color="auto"/>
        <w:bottom w:val="none" w:sz="0" w:space="0" w:color="auto"/>
        <w:right w:val="none" w:sz="0" w:space="0" w:color="auto"/>
      </w:divBdr>
    </w:div>
    <w:div w:id="2112432417">
      <w:bodyDiv w:val="1"/>
      <w:marLeft w:val="0"/>
      <w:marRight w:val="0"/>
      <w:marTop w:val="0"/>
      <w:marBottom w:val="0"/>
      <w:divBdr>
        <w:top w:val="none" w:sz="0" w:space="0" w:color="auto"/>
        <w:left w:val="none" w:sz="0" w:space="0" w:color="auto"/>
        <w:bottom w:val="none" w:sz="0" w:space="0" w:color="auto"/>
        <w:right w:val="none" w:sz="0" w:space="0" w:color="auto"/>
      </w:divBdr>
      <w:divsChild>
        <w:div w:id="1422994157">
          <w:marLeft w:val="806"/>
          <w:marRight w:val="0"/>
          <w:marTop w:val="200"/>
          <w:marBottom w:val="0"/>
          <w:divBdr>
            <w:top w:val="none" w:sz="0" w:space="0" w:color="auto"/>
            <w:left w:val="none" w:sz="0" w:space="0" w:color="auto"/>
            <w:bottom w:val="none" w:sz="0" w:space="0" w:color="auto"/>
            <w:right w:val="none" w:sz="0" w:space="0" w:color="auto"/>
          </w:divBdr>
        </w:div>
        <w:div w:id="1459489082">
          <w:marLeft w:val="806"/>
          <w:marRight w:val="0"/>
          <w:marTop w:val="200"/>
          <w:marBottom w:val="0"/>
          <w:divBdr>
            <w:top w:val="none" w:sz="0" w:space="0" w:color="auto"/>
            <w:left w:val="none" w:sz="0" w:space="0" w:color="auto"/>
            <w:bottom w:val="none" w:sz="0" w:space="0" w:color="auto"/>
            <w:right w:val="none" w:sz="0" w:space="0" w:color="auto"/>
          </w:divBdr>
        </w:div>
      </w:divsChild>
    </w:div>
    <w:div w:id="2132819101">
      <w:bodyDiv w:val="1"/>
      <w:marLeft w:val="0"/>
      <w:marRight w:val="0"/>
      <w:marTop w:val="0"/>
      <w:marBottom w:val="0"/>
      <w:divBdr>
        <w:top w:val="none" w:sz="0" w:space="0" w:color="auto"/>
        <w:left w:val="none" w:sz="0" w:space="0" w:color="auto"/>
        <w:bottom w:val="none" w:sz="0" w:space="0" w:color="auto"/>
        <w:right w:val="none" w:sz="0" w:space="0" w:color="auto"/>
      </w:divBdr>
      <w:divsChild>
        <w:div w:id="1639605711">
          <w:marLeft w:val="806"/>
          <w:marRight w:val="0"/>
          <w:marTop w:val="200"/>
          <w:marBottom w:val="0"/>
          <w:divBdr>
            <w:top w:val="none" w:sz="0" w:space="0" w:color="auto"/>
            <w:left w:val="none" w:sz="0" w:space="0" w:color="auto"/>
            <w:bottom w:val="none" w:sz="0" w:space="0" w:color="auto"/>
            <w:right w:val="none" w:sz="0" w:space="0" w:color="auto"/>
          </w:divBdr>
        </w:div>
        <w:div w:id="1254625516">
          <w:marLeft w:val="806"/>
          <w:marRight w:val="0"/>
          <w:marTop w:val="200"/>
          <w:marBottom w:val="0"/>
          <w:divBdr>
            <w:top w:val="none" w:sz="0" w:space="0" w:color="auto"/>
            <w:left w:val="none" w:sz="0" w:space="0" w:color="auto"/>
            <w:bottom w:val="none" w:sz="0" w:space="0" w:color="auto"/>
            <w:right w:val="none" w:sz="0" w:space="0" w:color="auto"/>
          </w:divBdr>
        </w:div>
        <w:div w:id="1840999174">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41899-D1D4-41F1-A843-02ED7D68F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2986</Words>
  <Characters>17922</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Ministerstwo Finansów</Company>
  <LinksUpToDate>false</LinksUpToDate>
  <CharactersWithSpaces>20867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Olszewski Marcin 3</dc:creator>
  <cp:keywords/>
  <dc:description/>
  <cp:lastModifiedBy>Olszewski Marcin 3</cp:lastModifiedBy>
  <cp:revision>2</cp:revision>
  <dcterms:created xsi:type="dcterms:W3CDTF">2021-04-22T06:18:00Z</dcterms:created>
  <dcterms:modified xsi:type="dcterms:W3CDTF">2021-04-22T06:18:00Z</dcterms:modified>
</cp:coreProperties>
</file>