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69888245"/>
        <w:docPartObj>
          <w:docPartGallery w:val="Cover Pages"/>
          <w:docPartUnique/>
        </w:docPartObj>
      </w:sdtPr>
      <w:sdtEndPr/>
      <w:sdtContent>
        <w:p w:rsidR="00C8130F" w:rsidRDefault="00C8130F" w:rsidP="00C8130F"/>
        <w:p w:rsidR="00C8130F" w:rsidRDefault="00C8130F" w:rsidP="00C8130F"/>
        <w:p w:rsidR="00C8130F" w:rsidRDefault="00C8130F" w:rsidP="00C8130F"/>
        <w:p w:rsidR="00644709" w:rsidRDefault="00C8130F" w:rsidP="00C8130F">
          <w:r w:rsidRPr="00D43489">
            <w:rPr>
              <w:noProof/>
              <w:lang w:eastAsia="pl-PL"/>
            </w:rPr>
            <w:drawing>
              <wp:inline distT="0" distB="0" distL="0" distR="0" wp14:anchorId="2D8F0050" wp14:editId="620BB6FB">
                <wp:extent cx="1704975" cy="466725"/>
                <wp:effectExtent l="0" t="0" r="9525" b="9525"/>
                <wp:docPr id="7" name="Obraz 1" descr="cid:image001.png@01D0A9A7.735AFDC0"/>
                <wp:cNvGraphicFramePr/>
                <a:graphic xmlns:a="http://schemas.openxmlformats.org/drawingml/2006/main">
                  <a:graphicData uri="http://schemas.openxmlformats.org/drawingml/2006/picture">
                    <pic:pic xmlns:pic="http://schemas.openxmlformats.org/drawingml/2006/picture">
                      <pic:nvPicPr>
                        <pic:cNvPr id="1" name="Obraz 1" descr="cid:image001.png@01D0A9A7.735AFDC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sdtContent>
    </w:sdt>
    <w:p w:rsidR="00C8130F" w:rsidRDefault="00C8130F" w:rsidP="00C8130F">
      <w:pPr>
        <w:rPr>
          <w:lang w:eastAsia="en-AU"/>
        </w:rPr>
      </w:pPr>
    </w:p>
    <w:p w:rsidR="00C8130F" w:rsidRDefault="00C8130F" w:rsidP="00C8130F">
      <w:pPr>
        <w:rPr>
          <w:lang w:eastAsia="en-AU"/>
        </w:rPr>
      </w:pPr>
    </w:p>
    <w:p w:rsidR="00C8130F" w:rsidRDefault="00C8130F" w:rsidP="00C8130F">
      <w:pPr>
        <w:rPr>
          <w:lang w:eastAsia="en-AU"/>
        </w:rPr>
      </w:pPr>
    </w:p>
    <w:p w:rsidR="00E86E17" w:rsidRPr="00E86E17" w:rsidRDefault="00E86E17" w:rsidP="00E86E17">
      <w:pPr>
        <w:autoSpaceDE w:val="0"/>
        <w:autoSpaceDN w:val="0"/>
        <w:rPr>
          <w:rFonts w:ascii="Arial" w:hAnsi="Arial" w:cs="Arial"/>
          <w:sz w:val="36"/>
          <w:szCs w:val="36"/>
        </w:rPr>
      </w:pPr>
      <w:r w:rsidRPr="00E86E17">
        <w:rPr>
          <w:rFonts w:ascii="Arial" w:hAnsi="Arial" w:cs="Arial"/>
          <w:sz w:val="36"/>
          <w:szCs w:val="36"/>
        </w:rPr>
        <w:t>Centralne Repozytorium danych o sprzedaży detalicznej</w:t>
      </w:r>
    </w:p>
    <w:p w:rsidR="00E86E17" w:rsidRPr="00E86E17" w:rsidRDefault="00E86E17" w:rsidP="00E86E17">
      <w:pPr>
        <w:autoSpaceDE w:val="0"/>
        <w:autoSpaceDN w:val="0"/>
        <w:rPr>
          <w:rFonts w:ascii="Arial" w:hAnsi="Arial" w:cs="Arial"/>
          <w:sz w:val="36"/>
          <w:szCs w:val="36"/>
        </w:rPr>
      </w:pPr>
    </w:p>
    <w:p w:rsidR="00E86E17" w:rsidRPr="00E86E17" w:rsidRDefault="00E86E17" w:rsidP="00E86E17">
      <w:pPr>
        <w:autoSpaceDE w:val="0"/>
        <w:autoSpaceDN w:val="0"/>
        <w:rPr>
          <w:sz w:val="36"/>
          <w:szCs w:val="36"/>
        </w:rPr>
      </w:pPr>
      <w:r w:rsidRPr="00E86E17">
        <w:rPr>
          <w:rFonts w:ascii="Arial" w:hAnsi="Arial" w:cs="Arial"/>
          <w:sz w:val="36"/>
          <w:szCs w:val="36"/>
        </w:rPr>
        <w:t>Usługi dodatkowe dla środowiska testowego</w:t>
      </w:r>
      <w:r w:rsidRPr="00E86E17">
        <w:rPr>
          <w:rFonts w:ascii="Segoe UI" w:hAnsi="Segoe UI" w:cs="Segoe UI"/>
          <w:sz w:val="36"/>
          <w:szCs w:val="36"/>
        </w:rPr>
        <w:t xml:space="preserve"> </w:t>
      </w:r>
    </w:p>
    <w:p w:rsidR="00C8130F" w:rsidRDefault="00C8130F" w:rsidP="00C8130F">
      <w:pPr>
        <w:rPr>
          <w:rFonts w:ascii="Segoe UI" w:eastAsia="Times New Roman" w:hAnsi="Segoe UI" w:cs="Segoe UI"/>
          <w:color w:val="000000"/>
          <w:sz w:val="36"/>
          <w:szCs w:val="20"/>
          <w:lang w:eastAsia="pl-PL"/>
        </w:rPr>
      </w:pPr>
    </w:p>
    <w:p w:rsidR="00C8130F" w:rsidRPr="00C8130F" w:rsidRDefault="00C8130F" w:rsidP="00C8130F">
      <w:pPr>
        <w:rPr>
          <w:rFonts w:ascii="Segoe UI" w:eastAsia="Times New Roman" w:hAnsi="Segoe UI" w:cs="Segoe UI"/>
          <w:color w:val="000000"/>
          <w:sz w:val="36"/>
          <w:szCs w:val="20"/>
          <w:lang w:eastAsia="pl-PL"/>
        </w:rPr>
      </w:pPr>
    </w:p>
    <w:p w:rsidR="00C8130F" w:rsidRDefault="00C8130F" w:rsidP="00C8130F">
      <w:pPr>
        <w:rPr>
          <w:lang w:eastAsia="en-AU"/>
        </w:rPr>
      </w:pPr>
      <w:r w:rsidRPr="00D43489">
        <w:rPr>
          <w:lang w:eastAsia="en-AU"/>
        </w:rPr>
        <w:t>Departament Informatyzacji</w:t>
      </w:r>
    </w:p>
    <w:p w:rsidR="00C8130F" w:rsidRPr="00D43489" w:rsidRDefault="00450C3D" w:rsidP="00C8130F">
      <w:pPr>
        <w:rPr>
          <w:lang w:eastAsia="en-AU"/>
        </w:rPr>
      </w:pPr>
      <w:r>
        <w:rPr>
          <w:lang w:eastAsia="en-AU"/>
        </w:rPr>
        <w:t>Wersja 1</w:t>
      </w:r>
      <w:r w:rsidR="00C8130F" w:rsidRPr="006B0695">
        <w:rPr>
          <w:lang w:eastAsia="en-AU"/>
        </w:rPr>
        <w:t>.</w:t>
      </w:r>
      <w:r>
        <w:rPr>
          <w:lang w:eastAsia="en-AU"/>
        </w:rPr>
        <w:t>0</w:t>
      </w:r>
      <w:r w:rsidR="009F68EE">
        <w:rPr>
          <w:lang w:eastAsia="en-AU"/>
        </w:rPr>
        <w:t>2</w:t>
      </w:r>
    </w:p>
    <w:p w:rsidR="00C8130F" w:rsidRPr="002B728B" w:rsidRDefault="00C8130F" w:rsidP="00C8130F"/>
    <w:p w:rsidR="00C8130F" w:rsidRPr="009F1356" w:rsidRDefault="00C8130F" w:rsidP="00C8130F"/>
    <w:p w:rsidR="00C8130F" w:rsidRPr="009F1356" w:rsidRDefault="00C8130F" w:rsidP="00C8130F"/>
    <w:p w:rsidR="00C8130F" w:rsidRDefault="00C8130F">
      <w:r>
        <w:br w:type="page"/>
      </w:r>
    </w:p>
    <w:p w:rsidR="00644709" w:rsidRDefault="00644709"/>
    <w:sdt>
      <w:sdtPr>
        <w:rPr>
          <w:rFonts w:asciiTheme="minorHAnsi" w:eastAsiaTheme="minorHAnsi" w:hAnsiTheme="minorHAnsi" w:cstheme="minorBidi"/>
          <w:color w:val="auto"/>
          <w:sz w:val="22"/>
          <w:szCs w:val="22"/>
          <w:lang w:eastAsia="en-US"/>
        </w:rPr>
        <w:id w:val="-1313170134"/>
        <w:docPartObj>
          <w:docPartGallery w:val="Table of Contents"/>
          <w:docPartUnique/>
        </w:docPartObj>
      </w:sdtPr>
      <w:sdtEndPr>
        <w:rPr>
          <w:b/>
          <w:bCs/>
        </w:rPr>
      </w:sdtEndPr>
      <w:sdtContent>
        <w:p w:rsidR="00644709" w:rsidRDefault="00644709">
          <w:pPr>
            <w:pStyle w:val="Nagwekspisutreci"/>
          </w:pPr>
          <w:r>
            <w:t>Spis treści</w:t>
          </w:r>
        </w:p>
        <w:p w:rsidR="00893366" w:rsidRDefault="00644709">
          <w:pPr>
            <w:pStyle w:val="Spistreci1"/>
            <w:tabs>
              <w:tab w:val="left" w:pos="440"/>
              <w:tab w:val="right" w:leader="dot" w:pos="10456"/>
            </w:tabs>
            <w:rPr>
              <w:rFonts w:eastAsiaTheme="minorEastAsia"/>
              <w:noProof/>
              <w:lang w:eastAsia="pl-PL"/>
            </w:rPr>
          </w:pPr>
          <w:r>
            <w:fldChar w:fldCharType="begin"/>
          </w:r>
          <w:r>
            <w:instrText xml:space="preserve"> TOC \o "1-3" \h \z \u </w:instrText>
          </w:r>
          <w:r>
            <w:fldChar w:fldCharType="separate"/>
          </w:r>
          <w:hyperlink w:anchor="_Toc514057055" w:history="1">
            <w:r w:rsidR="00893366" w:rsidRPr="0070327A">
              <w:rPr>
                <w:rStyle w:val="Hipercze"/>
                <w:b/>
                <w:noProof/>
              </w:rPr>
              <w:t>1.</w:t>
            </w:r>
            <w:r w:rsidR="00893366">
              <w:rPr>
                <w:rFonts w:eastAsiaTheme="minorEastAsia"/>
                <w:noProof/>
                <w:lang w:eastAsia="pl-PL"/>
              </w:rPr>
              <w:tab/>
            </w:r>
            <w:r w:rsidR="00893366" w:rsidRPr="0070327A">
              <w:rPr>
                <w:rStyle w:val="Hipercze"/>
                <w:b/>
                <w:noProof/>
              </w:rPr>
              <w:t>Usługa – statusy komendy</w:t>
            </w:r>
            <w:r w:rsidR="00893366">
              <w:rPr>
                <w:noProof/>
                <w:webHidden/>
              </w:rPr>
              <w:tab/>
            </w:r>
            <w:r w:rsidR="00893366">
              <w:rPr>
                <w:noProof/>
                <w:webHidden/>
              </w:rPr>
              <w:fldChar w:fldCharType="begin"/>
            </w:r>
            <w:r w:rsidR="00893366">
              <w:rPr>
                <w:noProof/>
                <w:webHidden/>
              </w:rPr>
              <w:instrText xml:space="preserve"> PAGEREF _Toc514057055 \h </w:instrText>
            </w:r>
            <w:r w:rsidR="00893366">
              <w:rPr>
                <w:noProof/>
                <w:webHidden/>
              </w:rPr>
            </w:r>
            <w:r w:rsidR="00893366">
              <w:rPr>
                <w:noProof/>
                <w:webHidden/>
              </w:rPr>
              <w:fldChar w:fldCharType="separate"/>
            </w:r>
            <w:r w:rsidR="00893366">
              <w:rPr>
                <w:noProof/>
                <w:webHidden/>
              </w:rPr>
              <w:t>2</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56" w:history="1">
            <w:r w:rsidR="00893366" w:rsidRPr="0070327A">
              <w:rPr>
                <w:rStyle w:val="Hipercze"/>
                <w:b/>
                <w:noProof/>
              </w:rPr>
              <w:t>2.</w:t>
            </w:r>
            <w:r w:rsidR="00893366">
              <w:rPr>
                <w:rFonts w:eastAsiaTheme="minorEastAsia"/>
                <w:noProof/>
                <w:lang w:eastAsia="pl-PL"/>
              </w:rPr>
              <w:tab/>
            </w:r>
            <w:r w:rsidR="00893366" w:rsidRPr="0070327A">
              <w:rPr>
                <w:rStyle w:val="Hipercze"/>
                <w:b/>
                <w:noProof/>
              </w:rPr>
              <w:t>Usługa – historia komend kasy</w:t>
            </w:r>
            <w:r w:rsidR="00893366">
              <w:rPr>
                <w:noProof/>
                <w:webHidden/>
              </w:rPr>
              <w:tab/>
            </w:r>
            <w:r w:rsidR="00893366">
              <w:rPr>
                <w:noProof/>
                <w:webHidden/>
              </w:rPr>
              <w:fldChar w:fldCharType="begin"/>
            </w:r>
            <w:r w:rsidR="00893366">
              <w:rPr>
                <w:noProof/>
                <w:webHidden/>
              </w:rPr>
              <w:instrText xml:space="preserve"> PAGEREF _Toc514057056 \h </w:instrText>
            </w:r>
            <w:r w:rsidR="00893366">
              <w:rPr>
                <w:noProof/>
                <w:webHidden/>
              </w:rPr>
            </w:r>
            <w:r w:rsidR="00893366">
              <w:rPr>
                <w:noProof/>
                <w:webHidden/>
              </w:rPr>
              <w:fldChar w:fldCharType="separate"/>
            </w:r>
            <w:r w:rsidR="00893366">
              <w:rPr>
                <w:noProof/>
                <w:webHidden/>
              </w:rPr>
              <w:t>4</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57" w:history="1">
            <w:r w:rsidR="00893366" w:rsidRPr="0070327A">
              <w:rPr>
                <w:rStyle w:val="Hipercze"/>
                <w:b/>
                <w:noProof/>
              </w:rPr>
              <w:t>3.</w:t>
            </w:r>
            <w:r w:rsidR="00893366">
              <w:rPr>
                <w:rFonts w:eastAsiaTheme="minorEastAsia"/>
                <w:noProof/>
                <w:lang w:eastAsia="pl-PL"/>
              </w:rPr>
              <w:tab/>
            </w:r>
            <w:r w:rsidR="00893366" w:rsidRPr="0070327A">
              <w:rPr>
                <w:rStyle w:val="Hipercze"/>
                <w:b/>
                <w:noProof/>
              </w:rPr>
              <w:t>Usługa – raport z fiskalizacji</w:t>
            </w:r>
            <w:r w:rsidR="00893366">
              <w:rPr>
                <w:noProof/>
                <w:webHidden/>
              </w:rPr>
              <w:tab/>
            </w:r>
            <w:r w:rsidR="00893366">
              <w:rPr>
                <w:noProof/>
                <w:webHidden/>
              </w:rPr>
              <w:fldChar w:fldCharType="begin"/>
            </w:r>
            <w:r w:rsidR="00893366">
              <w:rPr>
                <w:noProof/>
                <w:webHidden/>
              </w:rPr>
              <w:instrText xml:space="preserve"> PAGEREF _Toc514057057 \h </w:instrText>
            </w:r>
            <w:r w:rsidR="00893366">
              <w:rPr>
                <w:noProof/>
                <w:webHidden/>
              </w:rPr>
            </w:r>
            <w:r w:rsidR="00893366">
              <w:rPr>
                <w:noProof/>
                <w:webHidden/>
              </w:rPr>
              <w:fldChar w:fldCharType="separate"/>
            </w:r>
            <w:r w:rsidR="00893366">
              <w:rPr>
                <w:noProof/>
                <w:webHidden/>
              </w:rPr>
              <w:t>5</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58" w:history="1">
            <w:r w:rsidR="00893366" w:rsidRPr="0070327A">
              <w:rPr>
                <w:rStyle w:val="Hipercze"/>
                <w:b/>
                <w:noProof/>
              </w:rPr>
              <w:t>4.</w:t>
            </w:r>
            <w:r w:rsidR="00893366">
              <w:rPr>
                <w:rFonts w:eastAsiaTheme="minorEastAsia"/>
                <w:noProof/>
                <w:lang w:eastAsia="pl-PL"/>
              </w:rPr>
              <w:tab/>
            </w:r>
            <w:r w:rsidR="00893366" w:rsidRPr="0070327A">
              <w:rPr>
                <w:rStyle w:val="Hipercze"/>
                <w:b/>
                <w:noProof/>
              </w:rPr>
              <w:t>Usługa – dokument kasy</w:t>
            </w:r>
            <w:r w:rsidR="00893366">
              <w:rPr>
                <w:noProof/>
                <w:webHidden/>
              </w:rPr>
              <w:tab/>
            </w:r>
            <w:r w:rsidR="00893366">
              <w:rPr>
                <w:noProof/>
                <w:webHidden/>
              </w:rPr>
              <w:fldChar w:fldCharType="begin"/>
            </w:r>
            <w:r w:rsidR="00893366">
              <w:rPr>
                <w:noProof/>
                <w:webHidden/>
              </w:rPr>
              <w:instrText xml:space="preserve"> PAGEREF _Toc514057058 \h </w:instrText>
            </w:r>
            <w:r w:rsidR="00893366">
              <w:rPr>
                <w:noProof/>
                <w:webHidden/>
              </w:rPr>
            </w:r>
            <w:r w:rsidR="00893366">
              <w:rPr>
                <w:noProof/>
                <w:webHidden/>
              </w:rPr>
              <w:fldChar w:fldCharType="separate"/>
            </w:r>
            <w:r w:rsidR="00893366">
              <w:rPr>
                <w:noProof/>
                <w:webHidden/>
              </w:rPr>
              <w:t>6</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59" w:history="1">
            <w:r w:rsidR="00893366" w:rsidRPr="0070327A">
              <w:rPr>
                <w:rStyle w:val="Hipercze"/>
                <w:b/>
                <w:noProof/>
              </w:rPr>
              <w:t>5.</w:t>
            </w:r>
            <w:r w:rsidR="00893366">
              <w:rPr>
                <w:rFonts w:eastAsiaTheme="minorEastAsia"/>
                <w:noProof/>
                <w:lang w:eastAsia="pl-PL"/>
              </w:rPr>
              <w:tab/>
            </w:r>
            <w:r w:rsidR="00893366" w:rsidRPr="0070327A">
              <w:rPr>
                <w:rStyle w:val="Hipercze"/>
                <w:b/>
                <w:noProof/>
              </w:rPr>
              <w:t>Usługa – dane kasy (raport nr 1)</w:t>
            </w:r>
            <w:r w:rsidR="00893366">
              <w:rPr>
                <w:noProof/>
                <w:webHidden/>
              </w:rPr>
              <w:tab/>
            </w:r>
            <w:r w:rsidR="00893366">
              <w:rPr>
                <w:noProof/>
                <w:webHidden/>
              </w:rPr>
              <w:fldChar w:fldCharType="begin"/>
            </w:r>
            <w:r w:rsidR="00893366">
              <w:rPr>
                <w:noProof/>
                <w:webHidden/>
              </w:rPr>
              <w:instrText xml:space="preserve"> PAGEREF _Toc514057059 \h </w:instrText>
            </w:r>
            <w:r w:rsidR="00893366">
              <w:rPr>
                <w:noProof/>
                <w:webHidden/>
              </w:rPr>
            </w:r>
            <w:r w:rsidR="00893366">
              <w:rPr>
                <w:noProof/>
                <w:webHidden/>
              </w:rPr>
              <w:fldChar w:fldCharType="separate"/>
            </w:r>
            <w:r w:rsidR="00893366">
              <w:rPr>
                <w:noProof/>
                <w:webHidden/>
              </w:rPr>
              <w:t>7</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60" w:history="1">
            <w:r w:rsidR="00893366" w:rsidRPr="0070327A">
              <w:rPr>
                <w:rStyle w:val="Hipercze"/>
                <w:b/>
                <w:noProof/>
              </w:rPr>
              <w:t>6.</w:t>
            </w:r>
            <w:r w:rsidR="00893366">
              <w:rPr>
                <w:rFonts w:eastAsiaTheme="minorEastAsia"/>
                <w:noProof/>
                <w:lang w:eastAsia="pl-PL"/>
              </w:rPr>
              <w:tab/>
            </w:r>
            <w:r w:rsidR="00893366" w:rsidRPr="0070327A">
              <w:rPr>
                <w:rStyle w:val="Hipercze"/>
                <w:b/>
                <w:noProof/>
              </w:rPr>
              <w:t>Usługa – dane producenta kasy fiskalnej (raport nr 2)</w:t>
            </w:r>
            <w:r w:rsidR="00893366">
              <w:rPr>
                <w:noProof/>
                <w:webHidden/>
              </w:rPr>
              <w:tab/>
            </w:r>
            <w:r w:rsidR="00893366">
              <w:rPr>
                <w:noProof/>
                <w:webHidden/>
              </w:rPr>
              <w:fldChar w:fldCharType="begin"/>
            </w:r>
            <w:r w:rsidR="00893366">
              <w:rPr>
                <w:noProof/>
                <w:webHidden/>
              </w:rPr>
              <w:instrText xml:space="preserve"> PAGEREF _Toc514057060 \h </w:instrText>
            </w:r>
            <w:r w:rsidR="00893366">
              <w:rPr>
                <w:noProof/>
                <w:webHidden/>
              </w:rPr>
            </w:r>
            <w:r w:rsidR="00893366">
              <w:rPr>
                <w:noProof/>
                <w:webHidden/>
              </w:rPr>
              <w:fldChar w:fldCharType="separate"/>
            </w:r>
            <w:r w:rsidR="00893366">
              <w:rPr>
                <w:noProof/>
                <w:webHidden/>
              </w:rPr>
              <w:t>9</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61" w:history="1">
            <w:r w:rsidR="00893366" w:rsidRPr="0070327A">
              <w:rPr>
                <w:rStyle w:val="Hipercze"/>
                <w:b/>
                <w:noProof/>
              </w:rPr>
              <w:t>7.</w:t>
            </w:r>
            <w:r w:rsidR="00893366">
              <w:rPr>
                <w:rFonts w:eastAsiaTheme="minorEastAsia"/>
                <w:noProof/>
                <w:lang w:eastAsia="pl-PL"/>
              </w:rPr>
              <w:tab/>
            </w:r>
            <w:r w:rsidR="00893366" w:rsidRPr="0070327A">
              <w:rPr>
                <w:rStyle w:val="Hipercze"/>
                <w:b/>
                <w:noProof/>
              </w:rPr>
              <w:t>Usługa – dane o homologacjach modelu urządzenia fiskalnego (raport nr 3)</w:t>
            </w:r>
            <w:r w:rsidR="00893366">
              <w:rPr>
                <w:noProof/>
                <w:webHidden/>
              </w:rPr>
              <w:tab/>
            </w:r>
            <w:r w:rsidR="00893366">
              <w:rPr>
                <w:noProof/>
                <w:webHidden/>
              </w:rPr>
              <w:fldChar w:fldCharType="begin"/>
            </w:r>
            <w:r w:rsidR="00893366">
              <w:rPr>
                <w:noProof/>
                <w:webHidden/>
              </w:rPr>
              <w:instrText xml:space="preserve"> PAGEREF _Toc514057061 \h </w:instrText>
            </w:r>
            <w:r w:rsidR="00893366">
              <w:rPr>
                <w:noProof/>
                <w:webHidden/>
              </w:rPr>
            </w:r>
            <w:r w:rsidR="00893366">
              <w:rPr>
                <w:noProof/>
                <w:webHidden/>
              </w:rPr>
              <w:fldChar w:fldCharType="separate"/>
            </w:r>
            <w:r w:rsidR="00893366">
              <w:rPr>
                <w:noProof/>
                <w:webHidden/>
              </w:rPr>
              <w:t>10</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62" w:history="1">
            <w:r w:rsidR="00893366" w:rsidRPr="0070327A">
              <w:rPr>
                <w:rStyle w:val="Hipercze"/>
                <w:b/>
                <w:noProof/>
              </w:rPr>
              <w:t>8.</w:t>
            </w:r>
            <w:r w:rsidR="00893366">
              <w:rPr>
                <w:rFonts w:eastAsiaTheme="minorEastAsia"/>
                <w:noProof/>
                <w:lang w:eastAsia="pl-PL"/>
              </w:rPr>
              <w:tab/>
            </w:r>
            <w:r w:rsidR="00893366" w:rsidRPr="0070327A">
              <w:rPr>
                <w:rStyle w:val="Hipercze"/>
                <w:b/>
                <w:noProof/>
              </w:rPr>
              <w:t>Samodzielne generowanie komend dla kasy</w:t>
            </w:r>
            <w:r w:rsidR="00893366">
              <w:rPr>
                <w:noProof/>
                <w:webHidden/>
              </w:rPr>
              <w:tab/>
            </w:r>
            <w:r w:rsidR="00893366">
              <w:rPr>
                <w:noProof/>
                <w:webHidden/>
              </w:rPr>
              <w:fldChar w:fldCharType="begin"/>
            </w:r>
            <w:r w:rsidR="00893366">
              <w:rPr>
                <w:noProof/>
                <w:webHidden/>
              </w:rPr>
              <w:instrText xml:space="preserve"> PAGEREF _Toc514057062 \h </w:instrText>
            </w:r>
            <w:r w:rsidR="00893366">
              <w:rPr>
                <w:noProof/>
                <w:webHidden/>
              </w:rPr>
            </w:r>
            <w:r w:rsidR="00893366">
              <w:rPr>
                <w:noProof/>
                <w:webHidden/>
              </w:rPr>
              <w:fldChar w:fldCharType="separate"/>
            </w:r>
            <w:r w:rsidR="00893366">
              <w:rPr>
                <w:noProof/>
                <w:webHidden/>
              </w:rPr>
              <w:t>11</w:t>
            </w:r>
            <w:r w:rsidR="00893366">
              <w:rPr>
                <w:noProof/>
                <w:webHidden/>
              </w:rPr>
              <w:fldChar w:fldCharType="end"/>
            </w:r>
          </w:hyperlink>
        </w:p>
        <w:p w:rsidR="00893366" w:rsidRDefault="00F504C7">
          <w:pPr>
            <w:pStyle w:val="Spistreci2"/>
            <w:tabs>
              <w:tab w:val="left" w:pos="660"/>
              <w:tab w:val="right" w:leader="dot" w:pos="10456"/>
            </w:tabs>
            <w:rPr>
              <w:rFonts w:eastAsiaTheme="minorEastAsia"/>
              <w:noProof/>
              <w:lang w:eastAsia="pl-PL"/>
            </w:rPr>
          </w:pPr>
          <w:hyperlink w:anchor="_Toc514057063" w:history="1">
            <w:r w:rsidR="00893366" w:rsidRPr="0070327A">
              <w:rPr>
                <w:rStyle w:val="Hipercze"/>
                <w:rFonts w:ascii="Symbol" w:hAnsi="Symbol"/>
                <w:noProof/>
              </w:rPr>
              <w:t></w:t>
            </w:r>
            <w:r w:rsidR="00893366">
              <w:rPr>
                <w:rFonts w:eastAsiaTheme="minorEastAsia"/>
                <w:noProof/>
                <w:lang w:eastAsia="pl-PL"/>
              </w:rPr>
              <w:tab/>
            </w:r>
            <w:r w:rsidR="00893366" w:rsidRPr="0070327A">
              <w:rPr>
                <w:rStyle w:val="Hipercze"/>
                <w:noProof/>
              </w:rPr>
              <w:t>Składnia żądania do generowania komendy CMD01 Połącz z serwerem CPD i wywołaj usługę.</w:t>
            </w:r>
            <w:r w:rsidR="00893366">
              <w:rPr>
                <w:noProof/>
                <w:webHidden/>
              </w:rPr>
              <w:tab/>
            </w:r>
            <w:r w:rsidR="00893366">
              <w:rPr>
                <w:noProof/>
                <w:webHidden/>
              </w:rPr>
              <w:fldChar w:fldCharType="begin"/>
            </w:r>
            <w:r w:rsidR="00893366">
              <w:rPr>
                <w:noProof/>
                <w:webHidden/>
              </w:rPr>
              <w:instrText xml:space="preserve"> PAGEREF _Toc514057063 \h </w:instrText>
            </w:r>
            <w:r w:rsidR="00893366">
              <w:rPr>
                <w:noProof/>
                <w:webHidden/>
              </w:rPr>
            </w:r>
            <w:r w:rsidR="00893366">
              <w:rPr>
                <w:noProof/>
                <w:webHidden/>
              </w:rPr>
              <w:fldChar w:fldCharType="separate"/>
            </w:r>
            <w:r w:rsidR="00893366">
              <w:rPr>
                <w:noProof/>
                <w:webHidden/>
              </w:rPr>
              <w:t>11</w:t>
            </w:r>
            <w:r w:rsidR="00893366">
              <w:rPr>
                <w:noProof/>
                <w:webHidden/>
              </w:rPr>
              <w:fldChar w:fldCharType="end"/>
            </w:r>
          </w:hyperlink>
        </w:p>
        <w:p w:rsidR="00893366" w:rsidRDefault="00F504C7">
          <w:pPr>
            <w:pStyle w:val="Spistreci2"/>
            <w:tabs>
              <w:tab w:val="left" w:pos="660"/>
              <w:tab w:val="right" w:leader="dot" w:pos="10456"/>
            </w:tabs>
            <w:rPr>
              <w:rFonts w:eastAsiaTheme="minorEastAsia"/>
              <w:noProof/>
              <w:lang w:eastAsia="pl-PL"/>
            </w:rPr>
          </w:pPr>
          <w:hyperlink w:anchor="_Toc514057064" w:history="1">
            <w:r w:rsidR="00893366" w:rsidRPr="0070327A">
              <w:rPr>
                <w:rStyle w:val="Hipercze"/>
                <w:rFonts w:ascii="Symbol" w:hAnsi="Symbol"/>
                <w:noProof/>
              </w:rPr>
              <w:t></w:t>
            </w:r>
            <w:r w:rsidR="00893366">
              <w:rPr>
                <w:rFonts w:eastAsiaTheme="minorEastAsia"/>
                <w:noProof/>
                <w:lang w:eastAsia="pl-PL"/>
              </w:rPr>
              <w:tab/>
            </w:r>
            <w:r w:rsidR="00893366" w:rsidRPr="0070327A">
              <w:rPr>
                <w:rStyle w:val="Hipercze"/>
                <w:noProof/>
              </w:rPr>
              <w:t>Składnia żądania do generowania komendy CMD02 Pobierz harmonogram transmisji danych.</w:t>
            </w:r>
            <w:r w:rsidR="00893366">
              <w:rPr>
                <w:noProof/>
                <w:webHidden/>
              </w:rPr>
              <w:tab/>
            </w:r>
            <w:r w:rsidR="00893366">
              <w:rPr>
                <w:noProof/>
                <w:webHidden/>
              </w:rPr>
              <w:fldChar w:fldCharType="begin"/>
            </w:r>
            <w:r w:rsidR="00893366">
              <w:rPr>
                <w:noProof/>
                <w:webHidden/>
              </w:rPr>
              <w:instrText xml:space="preserve"> PAGEREF _Toc514057064 \h </w:instrText>
            </w:r>
            <w:r w:rsidR="00893366">
              <w:rPr>
                <w:noProof/>
                <w:webHidden/>
              </w:rPr>
            </w:r>
            <w:r w:rsidR="00893366">
              <w:rPr>
                <w:noProof/>
                <w:webHidden/>
              </w:rPr>
              <w:fldChar w:fldCharType="separate"/>
            </w:r>
            <w:r w:rsidR="00893366">
              <w:rPr>
                <w:noProof/>
                <w:webHidden/>
              </w:rPr>
              <w:t>12</w:t>
            </w:r>
            <w:r w:rsidR="00893366">
              <w:rPr>
                <w:noProof/>
                <w:webHidden/>
              </w:rPr>
              <w:fldChar w:fldCharType="end"/>
            </w:r>
          </w:hyperlink>
        </w:p>
        <w:p w:rsidR="00893366" w:rsidRDefault="00F504C7">
          <w:pPr>
            <w:pStyle w:val="Spistreci2"/>
            <w:tabs>
              <w:tab w:val="left" w:pos="660"/>
              <w:tab w:val="right" w:leader="dot" w:pos="10456"/>
            </w:tabs>
            <w:rPr>
              <w:rFonts w:eastAsiaTheme="minorEastAsia"/>
              <w:noProof/>
              <w:lang w:eastAsia="pl-PL"/>
            </w:rPr>
          </w:pPr>
          <w:hyperlink w:anchor="_Toc514057065" w:history="1">
            <w:r w:rsidR="00893366" w:rsidRPr="0070327A">
              <w:rPr>
                <w:rStyle w:val="Hipercze"/>
                <w:rFonts w:ascii="Symbol" w:hAnsi="Symbol"/>
                <w:noProof/>
              </w:rPr>
              <w:t></w:t>
            </w:r>
            <w:r w:rsidR="00893366">
              <w:rPr>
                <w:rFonts w:eastAsiaTheme="minorEastAsia"/>
                <w:noProof/>
                <w:lang w:eastAsia="pl-PL"/>
              </w:rPr>
              <w:tab/>
            </w:r>
            <w:r w:rsidR="00893366" w:rsidRPr="0070327A">
              <w:rPr>
                <w:rStyle w:val="Hipercze"/>
                <w:noProof/>
              </w:rPr>
              <w:t>Składnia żądania do generowania komendy CMD03. Włącz/wyłącz drukowanie kodu QR.</w:t>
            </w:r>
            <w:r w:rsidR="00893366">
              <w:rPr>
                <w:noProof/>
                <w:webHidden/>
              </w:rPr>
              <w:tab/>
            </w:r>
            <w:r w:rsidR="00893366">
              <w:rPr>
                <w:noProof/>
                <w:webHidden/>
              </w:rPr>
              <w:fldChar w:fldCharType="begin"/>
            </w:r>
            <w:r w:rsidR="00893366">
              <w:rPr>
                <w:noProof/>
                <w:webHidden/>
              </w:rPr>
              <w:instrText xml:space="preserve"> PAGEREF _Toc514057065 \h </w:instrText>
            </w:r>
            <w:r w:rsidR="00893366">
              <w:rPr>
                <w:noProof/>
                <w:webHidden/>
              </w:rPr>
            </w:r>
            <w:r w:rsidR="00893366">
              <w:rPr>
                <w:noProof/>
                <w:webHidden/>
              </w:rPr>
              <w:fldChar w:fldCharType="separate"/>
            </w:r>
            <w:r w:rsidR="00893366">
              <w:rPr>
                <w:noProof/>
                <w:webHidden/>
              </w:rPr>
              <w:t>12</w:t>
            </w:r>
            <w:r w:rsidR="00893366">
              <w:rPr>
                <w:noProof/>
                <w:webHidden/>
              </w:rPr>
              <w:fldChar w:fldCharType="end"/>
            </w:r>
          </w:hyperlink>
        </w:p>
        <w:p w:rsidR="00893366" w:rsidRDefault="00F504C7">
          <w:pPr>
            <w:pStyle w:val="Spistreci2"/>
            <w:tabs>
              <w:tab w:val="left" w:pos="660"/>
              <w:tab w:val="right" w:leader="dot" w:pos="10456"/>
            </w:tabs>
            <w:rPr>
              <w:rFonts w:eastAsiaTheme="minorEastAsia"/>
              <w:noProof/>
              <w:lang w:eastAsia="pl-PL"/>
            </w:rPr>
          </w:pPr>
          <w:hyperlink w:anchor="_Toc514057066" w:history="1">
            <w:r w:rsidR="00893366" w:rsidRPr="0070327A">
              <w:rPr>
                <w:rStyle w:val="Hipercze"/>
                <w:rFonts w:ascii="Symbol" w:hAnsi="Symbol"/>
                <w:noProof/>
              </w:rPr>
              <w:t></w:t>
            </w:r>
            <w:r w:rsidR="00893366">
              <w:rPr>
                <w:rFonts w:eastAsiaTheme="minorEastAsia"/>
                <w:noProof/>
                <w:lang w:eastAsia="pl-PL"/>
              </w:rPr>
              <w:tab/>
            </w:r>
            <w:r w:rsidR="00893366" w:rsidRPr="0070327A">
              <w:rPr>
                <w:rStyle w:val="Hipercze"/>
                <w:noProof/>
              </w:rPr>
              <w:t>Składnia żądania do generowania komendy CMD06. Pobierz szczegółowe dane z urządzenia fiskalnego.</w:t>
            </w:r>
            <w:r w:rsidR="00893366">
              <w:rPr>
                <w:noProof/>
                <w:webHidden/>
              </w:rPr>
              <w:tab/>
            </w:r>
            <w:r w:rsidR="00893366">
              <w:rPr>
                <w:noProof/>
                <w:webHidden/>
              </w:rPr>
              <w:fldChar w:fldCharType="begin"/>
            </w:r>
            <w:r w:rsidR="00893366">
              <w:rPr>
                <w:noProof/>
                <w:webHidden/>
              </w:rPr>
              <w:instrText xml:space="preserve"> PAGEREF _Toc514057066 \h </w:instrText>
            </w:r>
            <w:r w:rsidR="00893366">
              <w:rPr>
                <w:noProof/>
                <w:webHidden/>
              </w:rPr>
            </w:r>
            <w:r w:rsidR="00893366">
              <w:rPr>
                <w:noProof/>
                <w:webHidden/>
              </w:rPr>
              <w:fldChar w:fldCharType="separate"/>
            </w:r>
            <w:r w:rsidR="00893366">
              <w:rPr>
                <w:noProof/>
                <w:webHidden/>
              </w:rPr>
              <w:t>13</w:t>
            </w:r>
            <w:r w:rsidR="00893366">
              <w:rPr>
                <w:noProof/>
                <w:webHidden/>
              </w:rPr>
              <w:fldChar w:fldCharType="end"/>
            </w:r>
          </w:hyperlink>
        </w:p>
        <w:p w:rsidR="00893366" w:rsidRDefault="00F504C7">
          <w:pPr>
            <w:pStyle w:val="Spistreci1"/>
            <w:tabs>
              <w:tab w:val="left" w:pos="440"/>
              <w:tab w:val="right" w:leader="dot" w:pos="10456"/>
            </w:tabs>
            <w:rPr>
              <w:rFonts w:eastAsiaTheme="minorEastAsia"/>
              <w:noProof/>
              <w:lang w:eastAsia="pl-PL"/>
            </w:rPr>
          </w:pPr>
          <w:hyperlink w:anchor="_Toc514057067" w:history="1">
            <w:r w:rsidR="00893366" w:rsidRPr="0070327A">
              <w:rPr>
                <w:rStyle w:val="Hipercze"/>
                <w:b/>
                <w:noProof/>
              </w:rPr>
              <w:t>9.</w:t>
            </w:r>
            <w:r w:rsidR="00893366">
              <w:rPr>
                <w:rFonts w:eastAsiaTheme="minorEastAsia"/>
                <w:noProof/>
                <w:lang w:eastAsia="pl-PL"/>
              </w:rPr>
              <w:tab/>
            </w:r>
            <w:r w:rsidR="00893366" w:rsidRPr="0070327A">
              <w:rPr>
                <w:rStyle w:val="Hipercze"/>
                <w:b/>
                <w:noProof/>
              </w:rPr>
              <w:t>„Zerowanie” historii fiskalizacji kasy</w:t>
            </w:r>
            <w:r w:rsidR="00893366">
              <w:rPr>
                <w:noProof/>
                <w:webHidden/>
              </w:rPr>
              <w:tab/>
            </w:r>
            <w:r w:rsidR="00893366">
              <w:rPr>
                <w:noProof/>
                <w:webHidden/>
              </w:rPr>
              <w:fldChar w:fldCharType="begin"/>
            </w:r>
            <w:r w:rsidR="00893366">
              <w:rPr>
                <w:noProof/>
                <w:webHidden/>
              </w:rPr>
              <w:instrText xml:space="preserve"> PAGEREF _Toc514057067 \h </w:instrText>
            </w:r>
            <w:r w:rsidR="00893366">
              <w:rPr>
                <w:noProof/>
                <w:webHidden/>
              </w:rPr>
            </w:r>
            <w:r w:rsidR="00893366">
              <w:rPr>
                <w:noProof/>
                <w:webHidden/>
              </w:rPr>
              <w:fldChar w:fldCharType="separate"/>
            </w:r>
            <w:r w:rsidR="00893366">
              <w:rPr>
                <w:noProof/>
                <w:webHidden/>
              </w:rPr>
              <w:t>14</w:t>
            </w:r>
            <w:r w:rsidR="00893366">
              <w:rPr>
                <w:noProof/>
                <w:webHidden/>
              </w:rPr>
              <w:fldChar w:fldCharType="end"/>
            </w:r>
          </w:hyperlink>
        </w:p>
        <w:p w:rsidR="00893366" w:rsidRDefault="00F504C7">
          <w:pPr>
            <w:pStyle w:val="Spistreci1"/>
            <w:tabs>
              <w:tab w:val="left" w:pos="660"/>
              <w:tab w:val="right" w:leader="dot" w:pos="10456"/>
            </w:tabs>
            <w:rPr>
              <w:rFonts w:eastAsiaTheme="minorEastAsia"/>
              <w:noProof/>
              <w:lang w:eastAsia="pl-PL"/>
            </w:rPr>
          </w:pPr>
          <w:hyperlink w:anchor="_Toc514057068" w:history="1">
            <w:r w:rsidR="00893366" w:rsidRPr="0070327A">
              <w:rPr>
                <w:rStyle w:val="Hipercze"/>
                <w:b/>
                <w:noProof/>
              </w:rPr>
              <w:t>10.</w:t>
            </w:r>
            <w:r w:rsidR="00893366">
              <w:rPr>
                <w:rFonts w:eastAsiaTheme="minorEastAsia"/>
                <w:noProof/>
                <w:lang w:eastAsia="pl-PL"/>
              </w:rPr>
              <w:tab/>
            </w:r>
            <w:r w:rsidR="00893366" w:rsidRPr="0070327A">
              <w:rPr>
                <w:rStyle w:val="Hipercze"/>
                <w:b/>
                <w:noProof/>
              </w:rPr>
              <w:t>Ustawienie w Repozytorium CPD wartości firmwareMetadata oraz firmwareChecksum.</w:t>
            </w:r>
            <w:r w:rsidR="00893366">
              <w:rPr>
                <w:noProof/>
                <w:webHidden/>
              </w:rPr>
              <w:tab/>
            </w:r>
            <w:r w:rsidR="00893366">
              <w:rPr>
                <w:noProof/>
                <w:webHidden/>
              </w:rPr>
              <w:fldChar w:fldCharType="begin"/>
            </w:r>
            <w:r w:rsidR="00893366">
              <w:rPr>
                <w:noProof/>
                <w:webHidden/>
              </w:rPr>
              <w:instrText xml:space="preserve"> PAGEREF _Toc514057068 \h </w:instrText>
            </w:r>
            <w:r w:rsidR="00893366">
              <w:rPr>
                <w:noProof/>
                <w:webHidden/>
              </w:rPr>
            </w:r>
            <w:r w:rsidR="00893366">
              <w:rPr>
                <w:noProof/>
                <w:webHidden/>
              </w:rPr>
              <w:fldChar w:fldCharType="separate"/>
            </w:r>
            <w:r w:rsidR="00893366">
              <w:rPr>
                <w:noProof/>
                <w:webHidden/>
              </w:rPr>
              <w:t>15</w:t>
            </w:r>
            <w:r w:rsidR="00893366">
              <w:rPr>
                <w:noProof/>
                <w:webHidden/>
              </w:rPr>
              <w:fldChar w:fldCharType="end"/>
            </w:r>
          </w:hyperlink>
        </w:p>
        <w:p w:rsidR="00893366" w:rsidRDefault="00F504C7">
          <w:pPr>
            <w:pStyle w:val="Spistreci1"/>
            <w:tabs>
              <w:tab w:val="left" w:pos="660"/>
              <w:tab w:val="right" w:leader="dot" w:pos="10456"/>
            </w:tabs>
            <w:rPr>
              <w:rFonts w:eastAsiaTheme="minorEastAsia"/>
              <w:noProof/>
              <w:lang w:eastAsia="pl-PL"/>
            </w:rPr>
          </w:pPr>
          <w:hyperlink w:anchor="_Toc514057069" w:history="1">
            <w:r w:rsidR="00893366" w:rsidRPr="0070327A">
              <w:rPr>
                <w:rStyle w:val="Hipercze"/>
                <w:b/>
                <w:noProof/>
              </w:rPr>
              <w:t>11.</w:t>
            </w:r>
            <w:r w:rsidR="00893366">
              <w:rPr>
                <w:rFonts w:eastAsiaTheme="minorEastAsia"/>
                <w:noProof/>
                <w:lang w:eastAsia="pl-PL"/>
              </w:rPr>
              <w:tab/>
            </w:r>
            <w:r w:rsidR="00893366" w:rsidRPr="0070327A">
              <w:rPr>
                <w:rStyle w:val="Hipercze"/>
                <w:b/>
                <w:noProof/>
              </w:rPr>
              <w:t>Dodanie w Repozytorium CPD nowego firmwareMetadata oraz firmwareChecksum.</w:t>
            </w:r>
            <w:r w:rsidR="00893366">
              <w:rPr>
                <w:noProof/>
                <w:webHidden/>
              </w:rPr>
              <w:tab/>
            </w:r>
            <w:r w:rsidR="00893366">
              <w:rPr>
                <w:noProof/>
                <w:webHidden/>
              </w:rPr>
              <w:fldChar w:fldCharType="begin"/>
            </w:r>
            <w:r w:rsidR="00893366">
              <w:rPr>
                <w:noProof/>
                <w:webHidden/>
              </w:rPr>
              <w:instrText xml:space="preserve"> PAGEREF _Toc514057069 \h </w:instrText>
            </w:r>
            <w:r w:rsidR="00893366">
              <w:rPr>
                <w:noProof/>
                <w:webHidden/>
              </w:rPr>
            </w:r>
            <w:r w:rsidR="00893366">
              <w:rPr>
                <w:noProof/>
                <w:webHidden/>
              </w:rPr>
              <w:fldChar w:fldCharType="separate"/>
            </w:r>
            <w:r w:rsidR="00893366">
              <w:rPr>
                <w:noProof/>
                <w:webHidden/>
              </w:rPr>
              <w:t>16</w:t>
            </w:r>
            <w:r w:rsidR="00893366">
              <w:rPr>
                <w:noProof/>
                <w:webHidden/>
              </w:rPr>
              <w:fldChar w:fldCharType="end"/>
            </w:r>
          </w:hyperlink>
        </w:p>
        <w:p w:rsidR="00893366" w:rsidRDefault="00F504C7">
          <w:pPr>
            <w:pStyle w:val="Spistreci1"/>
            <w:tabs>
              <w:tab w:val="left" w:pos="660"/>
              <w:tab w:val="right" w:leader="dot" w:pos="10456"/>
            </w:tabs>
            <w:rPr>
              <w:rFonts w:eastAsiaTheme="minorEastAsia"/>
              <w:noProof/>
              <w:lang w:eastAsia="pl-PL"/>
            </w:rPr>
          </w:pPr>
          <w:hyperlink w:anchor="_Toc514057070" w:history="1">
            <w:r w:rsidR="00893366" w:rsidRPr="0070327A">
              <w:rPr>
                <w:rStyle w:val="Hipercze"/>
                <w:b/>
                <w:noProof/>
              </w:rPr>
              <w:t>12.</w:t>
            </w:r>
            <w:r w:rsidR="00893366">
              <w:rPr>
                <w:rFonts w:eastAsiaTheme="minorEastAsia"/>
                <w:noProof/>
                <w:lang w:eastAsia="pl-PL"/>
              </w:rPr>
              <w:tab/>
            </w:r>
            <w:r w:rsidR="00893366" w:rsidRPr="0070327A">
              <w:rPr>
                <w:rStyle w:val="Hipercze"/>
                <w:b/>
                <w:noProof/>
              </w:rPr>
              <w:t>Zamknięcie ważności istniejącego w Repozytorium CPD wpisu z firmwareMetadata oraz firmwareChecksum.</w:t>
            </w:r>
            <w:r w:rsidR="00893366">
              <w:rPr>
                <w:noProof/>
                <w:webHidden/>
              </w:rPr>
              <w:tab/>
            </w:r>
            <w:r w:rsidR="00893366">
              <w:rPr>
                <w:noProof/>
                <w:webHidden/>
              </w:rPr>
              <w:fldChar w:fldCharType="begin"/>
            </w:r>
            <w:r w:rsidR="00893366">
              <w:rPr>
                <w:noProof/>
                <w:webHidden/>
              </w:rPr>
              <w:instrText xml:space="preserve"> PAGEREF _Toc514057070 \h </w:instrText>
            </w:r>
            <w:r w:rsidR="00893366">
              <w:rPr>
                <w:noProof/>
                <w:webHidden/>
              </w:rPr>
            </w:r>
            <w:r w:rsidR="00893366">
              <w:rPr>
                <w:noProof/>
                <w:webHidden/>
              </w:rPr>
              <w:fldChar w:fldCharType="separate"/>
            </w:r>
            <w:r w:rsidR="00893366">
              <w:rPr>
                <w:noProof/>
                <w:webHidden/>
              </w:rPr>
              <w:t>17</w:t>
            </w:r>
            <w:r w:rsidR="00893366">
              <w:rPr>
                <w:noProof/>
                <w:webHidden/>
              </w:rPr>
              <w:fldChar w:fldCharType="end"/>
            </w:r>
          </w:hyperlink>
        </w:p>
        <w:p w:rsidR="00644709" w:rsidRDefault="00644709">
          <w:r>
            <w:rPr>
              <w:b/>
              <w:bCs/>
            </w:rPr>
            <w:fldChar w:fldCharType="end"/>
          </w:r>
        </w:p>
      </w:sdtContent>
    </w:sdt>
    <w:p w:rsidR="00644709" w:rsidRDefault="00644709">
      <w:r>
        <w:br w:type="page"/>
      </w:r>
    </w:p>
    <w:p w:rsidR="00450C3D" w:rsidRPr="00450C3D" w:rsidRDefault="00450C3D" w:rsidP="00450C3D">
      <w:pPr>
        <w:rPr>
          <w:b/>
          <w:sz w:val="24"/>
          <w:szCs w:val="24"/>
        </w:rPr>
      </w:pPr>
      <w:r w:rsidRPr="00450C3D">
        <w:rPr>
          <w:b/>
          <w:sz w:val="24"/>
          <w:szCs w:val="24"/>
        </w:rPr>
        <w:lastRenderedPageBreak/>
        <w:t>Uwaga ogólna</w:t>
      </w:r>
    </w:p>
    <w:p w:rsidR="00450C3D" w:rsidRPr="00450C3D" w:rsidRDefault="00450C3D" w:rsidP="00450C3D">
      <w:r>
        <w:t>Usługi wymienione w rozdziałach 1 – 7 wymagają jednostronnego protokołu TLS z uwierzytelnieniem serwera.</w:t>
      </w:r>
    </w:p>
    <w:p w:rsidR="00450C3D" w:rsidRPr="00450C3D" w:rsidRDefault="00450C3D" w:rsidP="00450C3D"/>
    <w:p w:rsidR="004E1632" w:rsidRPr="00CD3F9B" w:rsidRDefault="00BA0596" w:rsidP="009421A8">
      <w:pPr>
        <w:pStyle w:val="Nagwek1"/>
        <w:ind w:left="426" w:hanging="426"/>
        <w:jc w:val="both"/>
        <w:rPr>
          <w:b/>
          <w:sz w:val="24"/>
          <w:szCs w:val="24"/>
        </w:rPr>
      </w:pPr>
      <w:bookmarkStart w:id="1" w:name="_Toc514057055"/>
      <w:r>
        <w:rPr>
          <w:b/>
          <w:sz w:val="24"/>
          <w:szCs w:val="24"/>
        </w:rPr>
        <w:t xml:space="preserve">Usługa </w:t>
      </w:r>
      <w:r w:rsidR="00653086">
        <w:rPr>
          <w:b/>
          <w:sz w:val="24"/>
          <w:szCs w:val="24"/>
        </w:rPr>
        <w:t xml:space="preserve">– </w:t>
      </w:r>
      <w:r>
        <w:rPr>
          <w:b/>
          <w:sz w:val="24"/>
          <w:szCs w:val="24"/>
        </w:rPr>
        <w:t>status</w:t>
      </w:r>
      <w:r w:rsidR="00653086">
        <w:rPr>
          <w:b/>
          <w:sz w:val="24"/>
          <w:szCs w:val="24"/>
        </w:rPr>
        <w:t>y komendy</w:t>
      </w:r>
      <w:bookmarkEnd w:id="1"/>
    </w:p>
    <w:p w:rsidR="00D068D9" w:rsidRDefault="00E07303" w:rsidP="00657C14">
      <w:pPr>
        <w:spacing w:after="0"/>
        <w:ind w:firstLine="567"/>
        <w:jc w:val="both"/>
      </w:pPr>
      <w:r>
        <w:t xml:space="preserve">Usługa umożliwia </w:t>
      </w:r>
      <w:r w:rsidR="00FC3E80">
        <w:t>uzyskanie inform</w:t>
      </w:r>
      <w:r w:rsidR="000F59E2">
        <w:t>acji na temat wysłanych komend.</w:t>
      </w:r>
      <w:r w:rsidR="00657C14">
        <w:t xml:space="preserve"> Jest to szczególnie przydatne w sytuacji, gdy wysłane dane nie zostały zapisane w repozytorium z powodu błędów, które wystąpiły na wcześniejszych etapach.</w:t>
      </w:r>
      <w:r w:rsidR="00255B96">
        <w:t xml:space="preserve"> Dane s</w:t>
      </w:r>
      <w:r w:rsidR="00FF3E1A">
        <w:t xml:space="preserve">przed </w:t>
      </w:r>
      <w:r w:rsidR="00255B96">
        <w:t>momentu „wyzerowani</w:t>
      </w:r>
      <w:r w:rsidR="00FF3E1A">
        <w:t>a</w:t>
      </w:r>
      <w:r w:rsidR="00255B96">
        <w:t xml:space="preserve">” historii </w:t>
      </w:r>
      <w:r w:rsidR="00FF3E1A">
        <w:t>fiskalizacji kasy nie są udostępniane.</w:t>
      </w:r>
      <w:r w:rsidR="0023107F">
        <w:t xml:space="preserve"> Dane, które nie zostały jeszcze pobrane z chmury Azure również nie zostaną udostępnione.</w:t>
      </w:r>
    </w:p>
    <w:p w:rsidR="009C25E2" w:rsidRDefault="00D068D9" w:rsidP="000F59E2">
      <w:pPr>
        <w:jc w:val="both"/>
      </w:pPr>
      <w:r>
        <w:t>W przypadku zapytania o komendę typu DFD (</w:t>
      </w:r>
      <w:r w:rsidR="006C1297">
        <w:t>wysyłka danych</w:t>
      </w:r>
      <w:r w:rsidR="000F59E2">
        <w:t xml:space="preserve">) </w:t>
      </w:r>
      <w:r w:rsidR="006C1297">
        <w:t>usługa</w:t>
      </w:r>
      <w:r w:rsidR="000F59E2">
        <w:t xml:space="preserve"> </w:t>
      </w:r>
      <w:r w:rsidR="006C1297">
        <w:t>zwróci informacje dotyczące</w:t>
      </w:r>
      <w:r>
        <w:t>:</w:t>
      </w:r>
      <w:r w:rsidR="006C1297">
        <w:t xml:space="preserve"> statusów</w:t>
      </w:r>
      <w:r>
        <w:t xml:space="preserve"> przetwarzania</w:t>
      </w:r>
      <w:r w:rsidR="006C1297">
        <w:t>, błędów, szczegółów przetwarzania pliku.</w:t>
      </w:r>
      <w:r w:rsidR="000F59E2">
        <w:t xml:space="preserve"> </w:t>
      </w:r>
      <w:r>
        <w:t xml:space="preserve">Dla pozostałych komend usługa zwróci </w:t>
      </w:r>
      <w:r w:rsidR="002F0F02">
        <w:t>informacje na temat</w:t>
      </w:r>
      <w:r>
        <w:t xml:space="preserve">: </w:t>
      </w:r>
      <w:r w:rsidR="002F0F02">
        <w:t>statusu</w:t>
      </w:r>
      <w:r>
        <w:t xml:space="preserve"> przetwarzania</w:t>
      </w:r>
      <w:r w:rsidR="002F0F02">
        <w:t>, treści komendy, czasu wykonania, autora wysyłki, kodu i komunikatu z Web API.</w:t>
      </w:r>
    </w:p>
    <w:p w:rsidR="009C25E2" w:rsidRDefault="009C684A" w:rsidP="00CC2100">
      <w:pPr>
        <w:jc w:val="both"/>
      </w:pPr>
      <w:r>
        <w:t>Wywołanie:</w:t>
      </w:r>
    </w:p>
    <w:tbl>
      <w:tblPr>
        <w:tblStyle w:val="Tabela-Siatka"/>
        <w:tblW w:w="0" w:type="auto"/>
        <w:tblLook w:val="04A0" w:firstRow="1" w:lastRow="0" w:firstColumn="1" w:lastColumn="0" w:noHBand="0" w:noVBand="1"/>
      </w:tblPr>
      <w:tblGrid>
        <w:gridCol w:w="1696"/>
        <w:gridCol w:w="7366"/>
      </w:tblGrid>
      <w:tr w:rsidR="009C684A" w:rsidRPr="005F5215" w:rsidTr="009C684A">
        <w:tc>
          <w:tcPr>
            <w:tcW w:w="1696" w:type="dxa"/>
          </w:tcPr>
          <w:p w:rsidR="009C684A" w:rsidRPr="009C684A" w:rsidRDefault="009C684A" w:rsidP="00CC2100">
            <w:pPr>
              <w:jc w:val="both"/>
              <w:rPr>
                <w:b/>
              </w:rPr>
            </w:pPr>
            <w:r w:rsidRPr="009C684A">
              <w:rPr>
                <w:b/>
              </w:rPr>
              <w:t>Wywołanie</w:t>
            </w:r>
          </w:p>
        </w:tc>
        <w:tc>
          <w:tcPr>
            <w:tcW w:w="7366" w:type="dxa"/>
          </w:tcPr>
          <w:p w:rsidR="009C684A" w:rsidRPr="002F0F02" w:rsidRDefault="009C684A" w:rsidP="00B30048">
            <w:pPr>
              <w:jc w:val="both"/>
              <w:rPr>
                <w:b/>
                <w:lang w:val="en-US"/>
              </w:rPr>
            </w:pPr>
            <w:r w:rsidRPr="002F0F02">
              <w:rPr>
                <w:b/>
                <w:lang w:val="en-US"/>
              </w:rPr>
              <w:t>GET /</w:t>
            </w:r>
            <w:r w:rsidR="002F0F02" w:rsidRPr="002F0F02">
              <w:rPr>
                <w:b/>
                <w:lang w:val="en-US"/>
              </w:rPr>
              <w:t>crr-ext-rest-services/public/command/</w:t>
            </w:r>
            <w:r w:rsidR="00B30048">
              <w:rPr>
                <w:b/>
                <w:lang w:val="en-US"/>
              </w:rPr>
              <w:t>{commandId}</w:t>
            </w:r>
            <w:r w:rsidR="002F0F02" w:rsidRPr="002F0F02">
              <w:rPr>
                <w:b/>
                <w:lang w:val="en-US"/>
              </w:rPr>
              <w:t>/statuses</w:t>
            </w:r>
          </w:p>
        </w:tc>
      </w:tr>
      <w:tr w:rsidR="009C684A" w:rsidTr="009C684A">
        <w:tc>
          <w:tcPr>
            <w:tcW w:w="1696" w:type="dxa"/>
          </w:tcPr>
          <w:p w:rsidR="009C684A" w:rsidRPr="009C684A" w:rsidRDefault="009C684A" w:rsidP="00CC2100">
            <w:pPr>
              <w:jc w:val="both"/>
              <w:rPr>
                <w:b/>
              </w:rPr>
            </w:pPr>
            <w:r w:rsidRPr="009C684A">
              <w:rPr>
                <w:b/>
              </w:rPr>
              <w:t>Nazwa</w:t>
            </w:r>
          </w:p>
        </w:tc>
        <w:tc>
          <w:tcPr>
            <w:tcW w:w="7366" w:type="dxa"/>
          </w:tcPr>
          <w:p w:rsidR="009C684A" w:rsidRPr="009C684A" w:rsidRDefault="009C684A" w:rsidP="00CC2100">
            <w:pPr>
              <w:jc w:val="both"/>
              <w:rPr>
                <w:b/>
              </w:rPr>
            </w:pPr>
            <w:r w:rsidRPr="009C684A">
              <w:rPr>
                <w:b/>
              </w:rPr>
              <w:t>Opis</w:t>
            </w:r>
          </w:p>
        </w:tc>
      </w:tr>
      <w:tr w:rsidR="009C684A" w:rsidTr="009C684A">
        <w:tc>
          <w:tcPr>
            <w:tcW w:w="1696" w:type="dxa"/>
          </w:tcPr>
          <w:p w:rsidR="009C684A" w:rsidRDefault="009C684A" w:rsidP="00CC2100">
            <w:pPr>
              <w:jc w:val="both"/>
            </w:pPr>
            <w:r>
              <w:t>-commandId</w:t>
            </w:r>
          </w:p>
        </w:tc>
        <w:tc>
          <w:tcPr>
            <w:tcW w:w="7366" w:type="dxa"/>
          </w:tcPr>
          <w:p w:rsidR="009C684A" w:rsidRPr="009F1356" w:rsidRDefault="009C684A" w:rsidP="00CC2100">
            <w:pPr>
              <w:jc w:val="both"/>
            </w:pPr>
            <w:r w:rsidRPr="009F1356">
              <w:t xml:space="preserve">Kod </w:t>
            </w:r>
            <w:r>
              <w:t xml:space="preserve">komendy  w </w:t>
            </w:r>
            <w:r w:rsidRPr="009F1356">
              <w:t xml:space="preserve">formacie </w:t>
            </w:r>
            <w:r>
              <w:t>„XXX.</w:t>
            </w:r>
            <w:r w:rsidRPr="009F1356">
              <w:t>AAAXXXXXXXXXX</w:t>
            </w:r>
            <w:r>
              <w:t>.</w:t>
            </w:r>
            <w:r w:rsidRPr="009F1356">
              <w:t>date-time</w:t>
            </w:r>
            <w:r>
              <w:t xml:space="preserve">” </w:t>
            </w:r>
            <w:r w:rsidRPr="009F1356">
              <w:t>gdzie:</w:t>
            </w:r>
          </w:p>
          <w:p w:rsidR="009C684A" w:rsidRPr="00F20C2E" w:rsidRDefault="009C684A" w:rsidP="00CC2100">
            <w:pPr>
              <w:pStyle w:val="Akapitzlist"/>
              <w:numPr>
                <w:ilvl w:val="0"/>
                <w:numId w:val="2"/>
              </w:numPr>
              <w:jc w:val="both"/>
            </w:pPr>
            <w:r w:rsidRPr="00F20C2E">
              <w:t>XXX – identyfikator komendy i składa się z 3 znaków.</w:t>
            </w:r>
          </w:p>
          <w:p w:rsidR="009C684A" w:rsidRPr="00F20C2E" w:rsidRDefault="009C684A" w:rsidP="00CC2100">
            <w:pPr>
              <w:pStyle w:val="Akapitzlist"/>
              <w:numPr>
                <w:ilvl w:val="0"/>
                <w:numId w:val="2"/>
              </w:numPr>
              <w:jc w:val="both"/>
            </w:pPr>
            <w:r w:rsidRPr="00F20C2E">
              <w:t>AAAXXXXXXXXXX - n</w:t>
            </w:r>
            <w:r w:rsidRPr="00F20C2E">
              <w:rPr>
                <w:color w:val="000000" w:themeColor="text1"/>
                <w:szCs w:val="20"/>
              </w:rPr>
              <w:t>umer unikatowy urządzenia fiskalnego.</w:t>
            </w:r>
          </w:p>
          <w:p w:rsidR="009C684A" w:rsidRPr="009C684A" w:rsidRDefault="009C684A" w:rsidP="00CC2100">
            <w:pPr>
              <w:pStyle w:val="Akapitzlist"/>
              <w:numPr>
                <w:ilvl w:val="0"/>
                <w:numId w:val="2"/>
              </w:numPr>
              <w:jc w:val="both"/>
              <w:rPr>
                <w:lang w:val="en-US"/>
              </w:rPr>
            </w:pPr>
            <w:r w:rsidRPr="009C684A">
              <w:rPr>
                <w:lang w:val="en-US"/>
              </w:rPr>
              <w:t>date-time - YYYY-MM-DDTHH:MM:SS.SSSZ.</w:t>
            </w:r>
          </w:p>
          <w:p w:rsidR="009C684A" w:rsidRDefault="009C684A" w:rsidP="00B30048">
            <w:pPr>
              <w:jc w:val="both"/>
            </w:pPr>
            <w:r w:rsidRPr="00917465">
              <w:t>np.</w:t>
            </w:r>
            <w:r w:rsidR="00B30048">
              <w:t xml:space="preserve"> „</w:t>
            </w:r>
            <w:r w:rsidR="00B30048" w:rsidRPr="00B30048">
              <w:t>DFD.AAA1234567890.2017-12-07T11:08:39.351Z</w:t>
            </w:r>
            <w:r w:rsidRPr="00917465">
              <w:t>”</w:t>
            </w:r>
          </w:p>
        </w:tc>
      </w:tr>
    </w:tbl>
    <w:p w:rsidR="009C684A" w:rsidRDefault="009C684A" w:rsidP="00CC2100">
      <w:pPr>
        <w:jc w:val="both"/>
      </w:pPr>
    </w:p>
    <w:p w:rsidR="009C684A" w:rsidRDefault="009C684A" w:rsidP="00CC2100">
      <w:pPr>
        <w:jc w:val="both"/>
      </w:pPr>
      <w:r>
        <w:t>Odpowiedź</w:t>
      </w:r>
      <w:r w:rsidR="00747AC9">
        <w:t xml:space="preserve"> w przypadku </w:t>
      </w:r>
      <w:r w:rsidR="00D068D9">
        <w:t xml:space="preserve">zapytania  o komendę </w:t>
      </w:r>
      <w:r w:rsidR="00747AC9">
        <w:t>typu DFD</w:t>
      </w:r>
      <w:r>
        <w:t>:</w:t>
      </w:r>
    </w:p>
    <w:tbl>
      <w:tblPr>
        <w:tblStyle w:val="Tabela-Siatka"/>
        <w:tblW w:w="0" w:type="auto"/>
        <w:tblLook w:val="04A0" w:firstRow="1" w:lastRow="0" w:firstColumn="1" w:lastColumn="0" w:noHBand="0" w:noVBand="1"/>
      </w:tblPr>
      <w:tblGrid>
        <w:gridCol w:w="2972"/>
        <w:gridCol w:w="6090"/>
      </w:tblGrid>
      <w:tr w:rsidR="009C684A" w:rsidTr="00D418E2">
        <w:tc>
          <w:tcPr>
            <w:tcW w:w="2972" w:type="dxa"/>
          </w:tcPr>
          <w:p w:rsidR="009C684A" w:rsidRPr="0045586E" w:rsidRDefault="0045586E" w:rsidP="00CC2100">
            <w:pPr>
              <w:jc w:val="both"/>
              <w:rPr>
                <w:b/>
              </w:rPr>
            </w:pPr>
            <w:r w:rsidRPr="0045586E">
              <w:rPr>
                <w:b/>
              </w:rPr>
              <w:t>Odpowiedź</w:t>
            </w:r>
          </w:p>
        </w:tc>
        <w:tc>
          <w:tcPr>
            <w:tcW w:w="6090" w:type="dxa"/>
          </w:tcPr>
          <w:p w:rsidR="009C684A" w:rsidRPr="0045586E" w:rsidRDefault="00235004" w:rsidP="00CC2100">
            <w:pPr>
              <w:jc w:val="both"/>
              <w:rPr>
                <w:b/>
              </w:rPr>
            </w:pPr>
            <w:r>
              <w:rPr>
                <w:b/>
              </w:rPr>
              <w:t>http 200 OK</w:t>
            </w:r>
          </w:p>
        </w:tc>
      </w:tr>
      <w:tr w:rsidR="009C684A" w:rsidTr="00D418E2">
        <w:tc>
          <w:tcPr>
            <w:tcW w:w="2972" w:type="dxa"/>
          </w:tcPr>
          <w:p w:rsidR="009C684A" w:rsidRPr="0045586E" w:rsidRDefault="0045586E" w:rsidP="00CC2100">
            <w:pPr>
              <w:jc w:val="both"/>
              <w:rPr>
                <w:b/>
              </w:rPr>
            </w:pPr>
            <w:r w:rsidRPr="0045586E">
              <w:rPr>
                <w:b/>
              </w:rPr>
              <w:t>Nazwa</w:t>
            </w:r>
          </w:p>
        </w:tc>
        <w:tc>
          <w:tcPr>
            <w:tcW w:w="6090" w:type="dxa"/>
          </w:tcPr>
          <w:p w:rsidR="009C684A" w:rsidRPr="0045586E" w:rsidRDefault="0045586E" w:rsidP="00CC2100">
            <w:pPr>
              <w:jc w:val="both"/>
              <w:rPr>
                <w:b/>
              </w:rPr>
            </w:pPr>
            <w:r w:rsidRPr="0045586E">
              <w:rPr>
                <w:b/>
              </w:rPr>
              <w:t>Opis</w:t>
            </w:r>
          </w:p>
        </w:tc>
      </w:tr>
      <w:tr w:rsidR="0045586E" w:rsidTr="00D418E2">
        <w:tc>
          <w:tcPr>
            <w:tcW w:w="2972" w:type="dxa"/>
          </w:tcPr>
          <w:p w:rsidR="0045586E" w:rsidRPr="0045586E" w:rsidRDefault="00235004" w:rsidP="00CC2100">
            <w:pPr>
              <w:jc w:val="both"/>
            </w:pPr>
            <w:r>
              <w:t>-statuses</w:t>
            </w:r>
          </w:p>
        </w:tc>
        <w:tc>
          <w:tcPr>
            <w:tcW w:w="6090" w:type="dxa"/>
          </w:tcPr>
          <w:p w:rsidR="0045586E" w:rsidRPr="00214B80" w:rsidRDefault="00214B80" w:rsidP="00FD7C92">
            <w:pPr>
              <w:jc w:val="both"/>
            </w:pPr>
            <w:r>
              <w:t>Lista statusów</w:t>
            </w:r>
          </w:p>
        </w:tc>
      </w:tr>
      <w:tr w:rsidR="00235004" w:rsidTr="00D418E2">
        <w:tc>
          <w:tcPr>
            <w:tcW w:w="2972" w:type="dxa"/>
          </w:tcPr>
          <w:p w:rsidR="00235004" w:rsidRDefault="00235004" w:rsidP="00CC2100">
            <w:pPr>
              <w:jc w:val="both"/>
            </w:pPr>
            <w:r>
              <w:t>--status</w:t>
            </w:r>
          </w:p>
        </w:tc>
        <w:tc>
          <w:tcPr>
            <w:tcW w:w="6090" w:type="dxa"/>
          </w:tcPr>
          <w:p w:rsidR="00235004" w:rsidRDefault="00235004" w:rsidP="00CC2100">
            <w:pPr>
              <w:jc w:val="both"/>
            </w:pPr>
            <w:r>
              <w:t>Status</w:t>
            </w:r>
            <w:r w:rsidR="00FD7C92">
              <w:t>/etap</w:t>
            </w:r>
            <w:r w:rsidR="00AE612F">
              <w:t xml:space="preserve"> przetwarzania pliku</w:t>
            </w:r>
          </w:p>
        </w:tc>
      </w:tr>
      <w:tr w:rsidR="00AE612F" w:rsidTr="00D418E2">
        <w:tc>
          <w:tcPr>
            <w:tcW w:w="2972" w:type="dxa"/>
          </w:tcPr>
          <w:p w:rsidR="00AE612F" w:rsidRDefault="00AE612F" w:rsidP="00CC2100">
            <w:pPr>
              <w:jc w:val="both"/>
            </w:pPr>
            <w:r>
              <w:t>--code</w:t>
            </w:r>
          </w:p>
        </w:tc>
        <w:tc>
          <w:tcPr>
            <w:tcW w:w="6090" w:type="dxa"/>
          </w:tcPr>
          <w:p w:rsidR="00AE612F" w:rsidRDefault="00AE612F" w:rsidP="00CC2100">
            <w:pPr>
              <w:jc w:val="both"/>
            </w:pPr>
            <w:r>
              <w:t>Ewentualny kod błędu</w:t>
            </w:r>
          </w:p>
        </w:tc>
      </w:tr>
      <w:tr w:rsidR="00342C6E" w:rsidTr="00D418E2">
        <w:tc>
          <w:tcPr>
            <w:tcW w:w="2972" w:type="dxa"/>
          </w:tcPr>
          <w:p w:rsidR="00342C6E" w:rsidRDefault="00342C6E" w:rsidP="00CC2100">
            <w:pPr>
              <w:jc w:val="both"/>
            </w:pPr>
            <w:r>
              <w:t>--correlationId</w:t>
            </w:r>
          </w:p>
        </w:tc>
        <w:tc>
          <w:tcPr>
            <w:tcW w:w="6090" w:type="dxa"/>
          </w:tcPr>
          <w:p w:rsidR="00342C6E" w:rsidRDefault="00714C66" w:rsidP="00714C66">
            <w:pPr>
              <w:jc w:val="both"/>
            </w:pPr>
            <w:r>
              <w:t>Numer korelacyjny, czyli identyfikator powiązanej komendy, umieszczany w nagłówku JWS</w:t>
            </w:r>
          </w:p>
        </w:tc>
      </w:tr>
      <w:tr w:rsidR="00FD7C92" w:rsidTr="00D418E2">
        <w:tc>
          <w:tcPr>
            <w:tcW w:w="2972" w:type="dxa"/>
          </w:tcPr>
          <w:p w:rsidR="00FD7C92" w:rsidRDefault="00FD7C92" w:rsidP="00CC2100">
            <w:pPr>
              <w:jc w:val="both"/>
            </w:pPr>
            <w:r>
              <w:t>--timestamp</w:t>
            </w:r>
          </w:p>
        </w:tc>
        <w:tc>
          <w:tcPr>
            <w:tcW w:w="6090" w:type="dxa"/>
          </w:tcPr>
          <w:p w:rsidR="00FD7C92" w:rsidRDefault="00FD7C92" w:rsidP="00CC2100">
            <w:pPr>
              <w:jc w:val="both"/>
            </w:pPr>
            <w:r>
              <w:t>Data i czas uzyskania statusu</w:t>
            </w:r>
          </w:p>
        </w:tc>
      </w:tr>
      <w:tr w:rsidR="009C684A" w:rsidTr="00D418E2">
        <w:tc>
          <w:tcPr>
            <w:tcW w:w="2972" w:type="dxa"/>
          </w:tcPr>
          <w:p w:rsidR="009C684A" w:rsidRDefault="00FD7C92" w:rsidP="00CC2100">
            <w:pPr>
              <w:jc w:val="both"/>
            </w:pPr>
            <w:r>
              <w:t>-jwsObject</w:t>
            </w:r>
          </w:p>
        </w:tc>
        <w:tc>
          <w:tcPr>
            <w:tcW w:w="6090" w:type="dxa"/>
          </w:tcPr>
          <w:p w:rsidR="009C684A" w:rsidRDefault="0045586E" w:rsidP="00C85C86">
            <w:pPr>
              <w:jc w:val="both"/>
            </w:pPr>
            <w:r>
              <w:t xml:space="preserve">Zaszyfrowany plik </w:t>
            </w:r>
            <w:r w:rsidR="00FD7C92">
              <w:t>z danymi</w:t>
            </w:r>
          </w:p>
        </w:tc>
      </w:tr>
      <w:tr w:rsidR="00204CA3" w:rsidTr="00D418E2">
        <w:tc>
          <w:tcPr>
            <w:tcW w:w="2972" w:type="dxa"/>
          </w:tcPr>
          <w:p w:rsidR="00204CA3" w:rsidRDefault="00204CA3" w:rsidP="00CC2100">
            <w:pPr>
              <w:jc w:val="both"/>
            </w:pPr>
            <w:r>
              <w:t>--payload</w:t>
            </w:r>
          </w:p>
        </w:tc>
        <w:tc>
          <w:tcPr>
            <w:tcW w:w="6090" w:type="dxa"/>
          </w:tcPr>
          <w:p w:rsidR="00204CA3" w:rsidRDefault="00204CA3" w:rsidP="00FD7C92">
            <w:pPr>
              <w:jc w:val="both"/>
            </w:pPr>
            <w:r>
              <w:t>Base64 z zaszyfrowanymi danymi</w:t>
            </w:r>
          </w:p>
        </w:tc>
      </w:tr>
      <w:tr w:rsidR="00204CA3" w:rsidTr="00D418E2">
        <w:tc>
          <w:tcPr>
            <w:tcW w:w="2972" w:type="dxa"/>
          </w:tcPr>
          <w:p w:rsidR="00204CA3" w:rsidRDefault="00204CA3" w:rsidP="00CC2100">
            <w:pPr>
              <w:jc w:val="both"/>
            </w:pPr>
            <w:r>
              <w:t>--timestamp</w:t>
            </w:r>
          </w:p>
        </w:tc>
        <w:tc>
          <w:tcPr>
            <w:tcW w:w="6090" w:type="dxa"/>
          </w:tcPr>
          <w:p w:rsidR="00204CA3" w:rsidRDefault="00204CA3" w:rsidP="00FD7C92">
            <w:pPr>
              <w:jc w:val="both"/>
            </w:pPr>
            <w:r>
              <w:t>Data i czas zapisu pliku</w:t>
            </w:r>
          </w:p>
        </w:tc>
      </w:tr>
      <w:tr w:rsidR="0045586E" w:rsidTr="00D418E2">
        <w:tc>
          <w:tcPr>
            <w:tcW w:w="2972" w:type="dxa"/>
          </w:tcPr>
          <w:p w:rsidR="0045586E" w:rsidRPr="0045586E" w:rsidRDefault="00C85C86" w:rsidP="00CC2100">
            <w:pPr>
              <w:jc w:val="both"/>
            </w:pPr>
            <w:r>
              <w:t>-jpkObject</w:t>
            </w:r>
          </w:p>
        </w:tc>
        <w:tc>
          <w:tcPr>
            <w:tcW w:w="6090" w:type="dxa"/>
          </w:tcPr>
          <w:p w:rsidR="0045586E" w:rsidRDefault="00C85C86" w:rsidP="00CC2100">
            <w:pPr>
              <w:jc w:val="both"/>
            </w:pPr>
            <w:r>
              <w:t>Rozszyfrowane dane JPK</w:t>
            </w:r>
          </w:p>
        </w:tc>
      </w:tr>
      <w:tr w:rsidR="00C85C86" w:rsidTr="00D418E2">
        <w:tc>
          <w:tcPr>
            <w:tcW w:w="2972" w:type="dxa"/>
          </w:tcPr>
          <w:p w:rsidR="00C85C86" w:rsidRDefault="00C85C86" w:rsidP="00CC2100">
            <w:pPr>
              <w:jc w:val="both"/>
            </w:pPr>
            <w:r>
              <w:t>--payload</w:t>
            </w:r>
          </w:p>
        </w:tc>
        <w:tc>
          <w:tcPr>
            <w:tcW w:w="6090" w:type="dxa"/>
          </w:tcPr>
          <w:p w:rsidR="00C85C86" w:rsidRDefault="00C85C86" w:rsidP="00CC2100">
            <w:pPr>
              <w:jc w:val="both"/>
            </w:pPr>
            <w:r>
              <w:t>Plik JPK</w:t>
            </w:r>
          </w:p>
        </w:tc>
      </w:tr>
      <w:tr w:rsidR="00C85C86" w:rsidTr="00D418E2">
        <w:tc>
          <w:tcPr>
            <w:tcW w:w="2972" w:type="dxa"/>
          </w:tcPr>
          <w:p w:rsidR="00C85C86" w:rsidRDefault="00C85C86" w:rsidP="00CC2100">
            <w:pPr>
              <w:jc w:val="both"/>
            </w:pPr>
            <w:r>
              <w:t>--timestamp</w:t>
            </w:r>
          </w:p>
        </w:tc>
        <w:tc>
          <w:tcPr>
            <w:tcW w:w="6090" w:type="dxa"/>
          </w:tcPr>
          <w:p w:rsidR="00C85C86" w:rsidRDefault="00C85C86" w:rsidP="00CC2100">
            <w:pPr>
              <w:jc w:val="both"/>
            </w:pPr>
            <w:r>
              <w:t>Data i czas zapisu pliku</w:t>
            </w:r>
          </w:p>
        </w:tc>
      </w:tr>
      <w:tr w:rsidR="00C85C86" w:rsidTr="00D418E2">
        <w:tc>
          <w:tcPr>
            <w:tcW w:w="2972" w:type="dxa"/>
          </w:tcPr>
          <w:p w:rsidR="00C85C86" w:rsidRDefault="00C85C86" w:rsidP="00CC2100">
            <w:pPr>
              <w:jc w:val="both"/>
            </w:pPr>
            <w:r>
              <w:t>-errObject</w:t>
            </w:r>
          </w:p>
        </w:tc>
        <w:tc>
          <w:tcPr>
            <w:tcW w:w="6090" w:type="dxa"/>
          </w:tcPr>
          <w:p w:rsidR="00C85C86" w:rsidRDefault="00C85C86" w:rsidP="00C85C86">
            <w:pPr>
              <w:jc w:val="both"/>
            </w:pPr>
            <w:r>
              <w:t>Informacje o błędzie</w:t>
            </w:r>
          </w:p>
        </w:tc>
      </w:tr>
      <w:tr w:rsidR="00C85C86" w:rsidTr="00D418E2">
        <w:tc>
          <w:tcPr>
            <w:tcW w:w="2972" w:type="dxa"/>
          </w:tcPr>
          <w:p w:rsidR="00C85C86" w:rsidRDefault="00C85C86" w:rsidP="00CC2100">
            <w:pPr>
              <w:jc w:val="both"/>
            </w:pPr>
            <w:r>
              <w:t>--payload</w:t>
            </w:r>
          </w:p>
        </w:tc>
        <w:tc>
          <w:tcPr>
            <w:tcW w:w="6090" w:type="dxa"/>
          </w:tcPr>
          <w:p w:rsidR="00C85C86" w:rsidRDefault="00C85C86" w:rsidP="00C85C86">
            <w:pPr>
              <w:jc w:val="both"/>
            </w:pPr>
            <w:r>
              <w:t>JSON z ewentualnymi szczegółami o błędzie</w:t>
            </w:r>
          </w:p>
        </w:tc>
      </w:tr>
      <w:tr w:rsidR="00C85C86" w:rsidTr="00D418E2">
        <w:tc>
          <w:tcPr>
            <w:tcW w:w="2972" w:type="dxa"/>
          </w:tcPr>
          <w:p w:rsidR="00C85C86" w:rsidRDefault="00C85C86" w:rsidP="00CC2100">
            <w:pPr>
              <w:jc w:val="both"/>
            </w:pPr>
            <w:r>
              <w:t>--timestamp</w:t>
            </w:r>
          </w:p>
        </w:tc>
        <w:tc>
          <w:tcPr>
            <w:tcW w:w="6090" w:type="dxa"/>
          </w:tcPr>
          <w:p w:rsidR="00C85C86" w:rsidRDefault="00C85C86" w:rsidP="00C85C86">
            <w:pPr>
              <w:jc w:val="both"/>
            </w:pPr>
            <w:r>
              <w:t>Data i czas zapisu informacji</w:t>
            </w:r>
          </w:p>
        </w:tc>
      </w:tr>
    </w:tbl>
    <w:p w:rsidR="009C684A" w:rsidRDefault="009C684A" w:rsidP="00CC2100">
      <w:pPr>
        <w:jc w:val="both"/>
      </w:pPr>
    </w:p>
    <w:p w:rsidR="002D2112" w:rsidRDefault="002D2112" w:rsidP="002D2112">
      <w:pPr>
        <w:jc w:val="both"/>
      </w:pPr>
      <w:r>
        <w:t xml:space="preserve">Odpowiedź w przypadku </w:t>
      </w:r>
      <w:r w:rsidR="00D068D9">
        <w:t xml:space="preserve">zapytania o </w:t>
      </w:r>
      <w:r>
        <w:t>komendy innego typu niż DFD:</w:t>
      </w:r>
    </w:p>
    <w:tbl>
      <w:tblPr>
        <w:tblStyle w:val="Tabela-Siatka"/>
        <w:tblW w:w="0" w:type="auto"/>
        <w:tblLook w:val="04A0" w:firstRow="1" w:lastRow="0" w:firstColumn="1" w:lastColumn="0" w:noHBand="0" w:noVBand="1"/>
      </w:tblPr>
      <w:tblGrid>
        <w:gridCol w:w="2972"/>
        <w:gridCol w:w="6090"/>
      </w:tblGrid>
      <w:tr w:rsidR="002D2112" w:rsidTr="00442E19">
        <w:tc>
          <w:tcPr>
            <w:tcW w:w="2972" w:type="dxa"/>
          </w:tcPr>
          <w:p w:rsidR="002D2112" w:rsidRPr="0045586E" w:rsidRDefault="002D2112" w:rsidP="00442E19">
            <w:pPr>
              <w:jc w:val="both"/>
              <w:rPr>
                <w:b/>
              </w:rPr>
            </w:pPr>
            <w:r w:rsidRPr="0045586E">
              <w:rPr>
                <w:b/>
              </w:rPr>
              <w:t>Odpowiedź</w:t>
            </w:r>
          </w:p>
        </w:tc>
        <w:tc>
          <w:tcPr>
            <w:tcW w:w="6090" w:type="dxa"/>
          </w:tcPr>
          <w:p w:rsidR="002D2112" w:rsidRPr="0045586E" w:rsidRDefault="002D2112" w:rsidP="00442E19">
            <w:pPr>
              <w:jc w:val="both"/>
              <w:rPr>
                <w:b/>
              </w:rPr>
            </w:pPr>
            <w:r>
              <w:rPr>
                <w:b/>
              </w:rPr>
              <w:t>http 200 OK</w:t>
            </w:r>
          </w:p>
        </w:tc>
      </w:tr>
      <w:tr w:rsidR="002D2112" w:rsidTr="00442E19">
        <w:tc>
          <w:tcPr>
            <w:tcW w:w="2972" w:type="dxa"/>
          </w:tcPr>
          <w:p w:rsidR="002D2112" w:rsidRPr="0045586E" w:rsidRDefault="002D2112" w:rsidP="00442E19">
            <w:pPr>
              <w:jc w:val="both"/>
              <w:rPr>
                <w:b/>
              </w:rPr>
            </w:pPr>
            <w:r w:rsidRPr="0045586E">
              <w:rPr>
                <w:b/>
              </w:rPr>
              <w:t>Nazwa</w:t>
            </w:r>
          </w:p>
        </w:tc>
        <w:tc>
          <w:tcPr>
            <w:tcW w:w="6090" w:type="dxa"/>
          </w:tcPr>
          <w:p w:rsidR="002D2112" w:rsidRPr="0045586E" w:rsidRDefault="002D2112" w:rsidP="00442E19">
            <w:pPr>
              <w:jc w:val="both"/>
              <w:rPr>
                <w:b/>
              </w:rPr>
            </w:pPr>
            <w:r w:rsidRPr="0045586E">
              <w:rPr>
                <w:b/>
              </w:rPr>
              <w:t>Opis</w:t>
            </w:r>
          </w:p>
        </w:tc>
      </w:tr>
      <w:tr w:rsidR="002D2112" w:rsidTr="00442E19">
        <w:tc>
          <w:tcPr>
            <w:tcW w:w="2972" w:type="dxa"/>
          </w:tcPr>
          <w:p w:rsidR="002D2112" w:rsidRPr="0045586E" w:rsidRDefault="002D2112" w:rsidP="00442E19">
            <w:pPr>
              <w:jc w:val="both"/>
            </w:pPr>
            <w:r>
              <w:t>-command</w:t>
            </w:r>
          </w:p>
        </w:tc>
        <w:tc>
          <w:tcPr>
            <w:tcW w:w="6090" w:type="dxa"/>
          </w:tcPr>
          <w:p w:rsidR="002D2112" w:rsidRPr="00214B80" w:rsidRDefault="002D2112" w:rsidP="00442E19">
            <w:pPr>
              <w:jc w:val="both"/>
            </w:pPr>
            <w:r>
              <w:t>Informacje dotyczące komendy</w:t>
            </w:r>
          </w:p>
        </w:tc>
      </w:tr>
      <w:tr w:rsidR="002D2112" w:rsidTr="00442E19">
        <w:tc>
          <w:tcPr>
            <w:tcW w:w="2972" w:type="dxa"/>
          </w:tcPr>
          <w:p w:rsidR="002D2112" w:rsidRDefault="002D2112" w:rsidP="00442E19">
            <w:pPr>
              <w:jc w:val="both"/>
            </w:pPr>
            <w:r>
              <w:t>--status</w:t>
            </w:r>
          </w:p>
        </w:tc>
        <w:tc>
          <w:tcPr>
            <w:tcW w:w="6090" w:type="dxa"/>
          </w:tcPr>
          <w:p w:rsidR="002D2112" w:rsidRDefault="002D2112" w:rsidP="00442E19">
            <w:pPr>
              <w:jc w:val="both"/>
            </w:pPr>
            <w:r>
              <w:t>Status komendy</w:t>
            </w:r>
          </w:p>
        </w:tc>
      </w:tr>
      <w:tr w:rsidR="002D2112" w:rsidTr="00442E19">
        <w:tc>
          <w:tcPr>
            <w:tcW w:w="2972" w:type="dxa"/>
          </w:tcPr>
          <w:p w:rsidR="002D2112" w:rsidRDefault="002D2112" w:rsidP="00442E19">
            <w:pPr>
              <w:jc w:val="both"/>
            </w:pPr>
            <w:r>
              <w:t>--content</w:t>
            </w:r>
          </w:p>
        </w:tc>
        <w:tc>
          <w:tcPr>
            <w:tcW w:w="6090" w:type="dxa"/>
          </w:tcPr>
          <w:p w:rsidR="002D2112" w:rsidRDefault="002D2112" w:rsidP="00442E19">
            <w:pPr>
              <w:jc w:val="both"/>
            </w:pPr>
            <w:r>
              <w:t>Treść komendy</w:t>
            </w:r>
          </w:p>
        </w:tc>
      </w:tr>
      <w:tr w:rsidR="002D2112" w:rsidTr="00442E19">
        <w:tc>
          <w:tcPr>
            <w:tcW w:w="2972" w:type="dxa"/>
          </w:tcPr>
          <w:p w:rsidR="002D2112" w:rsidRDefault="002D2112" w:rsidP="00442E19">
            <w:pPr>
              <w:jc w:val="both"/>
            </w:pPr>
            <w:r>
              <w:lastRenderedPageBreak/>
              <w:t>--timestamp</w:t>
            </w:r>
          </w:p>
        </w:tc>
        <w:tc>
          <w:tcPr>
            <w:tcW w:w="6090" w:type="dxa"/>
          </w:tcPr>
          <w:p w:rsidR="002D2112" w:rsidRDefault="002D2112" w:rsidP="00442E19">
            <w:pPr>
              <w:jc w:val="both"/>
            </w:pPr>
            <w:r>
              <w:t>Data i czas wykonania komendy pobranej z Web API</w:t>
            </w:r>
          </w:p>
        </w:tc>
      </w:tr>
      <w:tr w:rsidR="002D2112" w:rsidTr="00442E19">
        <w:tc>
          <w:tcPr>
            <w:tcW w:w="2972" w:type="dxa"/>
          </w:tcPr>
          <w:p w:rsidR="002D2112" w:rsidRDefault="007C56F2" w:rsidP="007C56F2">
            <w:pPr>
              <w:jc w:val="both"/>
            </w:pPr>
            <w:r>
              <w:t>-</w:t>
            </w:r>
            <w:r w:rsidR="002D2112">
              <w:t>-</w:t>
            </w:r>
            <w:r>
              <w:t>sentBy</w:t>
            </w:r>
          </w:p>
        </w:tc>
        <w:tc>
          <w:tcPr>
            <w:tcW w:w="6090" w:type="dxa"/>
          </w:tcPr>
          <w:p w:rsidR="002D2112" w:rsidRDefault="007C56F2" w:rsidP="00442E19">
            <w:pPr>
              <w:jc w:val="both"/>
            </w:pPr>
            <w:r>
              <w:t>Autor komendy: ‘K’ – kasa, ‘S’ - system</w:t>
            </w:r>
          </w:p>
        </w:tc>
      </w:tr>
      <w:tr w:rsidR="002D2112" w:rsidTr="00442E19">
        <w:tc>
          <w:tcPr>
            <w:tcW w:w="2972" w:type="dxa"/>
          </w:tcPr>
          <w:p w:rsidR="002D2112" w:rsidRDefault="007C56F2" w:rsidP="00442E19">
            <w:pPr>
              <w:jc w:val="both"/>
            </w:pPr>
            <w:r>
              <w:t>--codeWebApi</w:t>
            </w:r>
          </w:p>
        </w:tc>
        <w:tc>
          <w:tcPr>
            <w:tcW w:w="6090" w:type="dxa"/>
          </w:tcPr>
          <w:p w:rsidR="002D2112" w:rsidRDefault="007C56F2" w:rsidP="00442E19">
            <w:pPr>
              <w:jc w:val="both"/>
            </w:pPr>
            <w:r>
              <w:t>Status wykonania komendy pobranej z Web API</w:t>
            </w:r>
          </w:p>
        </w:tc>
      </w:tr>
      <w:tr w:rsidR="002D2112" w:rsidTr="00442E19">
        <w:tc>
          <w:tcPr>
            <w:tcW w:w="2972" w:type="dxa"/>
          </w:tcPr>
          <w:p w:rsidR="002D2112" w:rsidRDefault="007C56F2" w:rsidP="00442E19">
            <w:pPr>
              <w:jc w:val="both"/>
            </w:pPr>
            <w:r>
              <w:t>--messageWebApi</w:t>
            </w:r>
          </w:p>
        </w:tc>
        <w:tc>
          <w:tcPr>
            <w:tcW w:w="6090" w:type="dxa"/>
          </w:tcPr>
          <w:p w:rsidR="002D2112" w:rsidRDefault="007C56F2" w:rsidP="00442E19">
            <w:pPr>
              <w:jc w:val="both"/>
            </w:pPr>
            <w:r>
              <w:t>Opis błędu w przypadku problemów z wykonaniem komendy</w:t>
            </w:r>
          </w:p>
        </w:tc>
      </w:tr>
    </w:tbl>
    <w:p w:rsidR="002D2112" w:rsidRDefault="002D2112" w:rsidP="00CC2100">
      <w:pPr>
        <w:jc w:val="both"/>
      </w:pPr>
    </w:p>
    <w:p w:rsidR="00214B80" w:rsidRDefault="00214B80" w:rsidP="00CC2100">
      <w:pPr>
        <w:jc w:val="both"/>
      </w:pPr>
      <w:r>
        <w:t>Przykład wywołania:</w:t>
      </w:r>
    </w:p>
    <w:p w:rsidR="000969B0" w:rsidRPr="000969B0" w:rsidRDefault="00F504C7" w:rsidP="00CC2100">
      <w:pPr>
        <w:jc w:val="both"/>
      </w:pPr>
      <w:hyperlink r:id="rId10" w:history="1">
        <w:r w:rsidR="00BF700A" w:rsidRPr="00834D67">
          <w:rPr>
            <w:rStyle w:val="Hipercze"/>
          </w:rPr>
          <w:t>https://test-crr.mf.gov.pl/crr-ext-rest-services/public/command/DFD.ZTE1701000901.2018-01-22T06:07:41.168Z/statuses</w:t>
        </w:r>
      </w:hyperlink>
    </w:p>
    <w:p w:rsidR="00214B80" w:rsidRPr="00844107" w:rsidRDefault="00214B80" w:rsidP="00CC2100">
      <w:pPr>
        <w:jc w:val="both"/>
      </w:pPr>
      <w:r w:rsidRPr="00844107">
        <w:t>Przykład odpowiedzi:</w:t>
      </w:r>
    </w:p>
    <w:p w:rsidR="00780CB5" w:rsidRPr="00844107" w:rsidRDefault="00780CB5" w:rsidP="007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t>{"statuses":[</w:t>
      </w:r>
    </w:p>
    <w:p w:rsidR="0008518C" w:rsidRPr="00844107" w:rsidRDefault="00546ECD" w:rsidP="00546EC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tab/>
      </w:r>
      <w:r w:rsidR="00780CB5" w:rsidRPr="00844107">
        <w:rPr>
          <w:rFonts w:ascii="Courier New" w:eastAsia="Times New Roman" w:hAnsi="Courier New" w:cs="Courier New"/>
          <w:color w:val="000000"/>
          <w:sz w:val="20"/>
          <w:szCs w:val="20"/>
          <w:lang w:eastAsia="pl-PL"/>
        </w:rPr>
        <w:t>{"status":"validated","code":"0"</w:t>
      </w:r>
      <w:r w:rsidR="004F43A0" w:rsidRPr="00844107">
        <w:rPr>
          <w:rFonts w:ascii="Courier New" w:eastAsia="Times New Roman" w:hAnsi="Courier New" w:cs="Courier New"/>
          <w:color w:val="000000"/>
          <w:sz w:val="20"/>
          <w:szCs w:val="20"/>
          <w:lang w:eastAsia="pl-PL"/>
        </w:rPr>
        <w:t>,</w:t>
      </w:r>
    </w:p>
    <w:p w:rsidR="00780CB5" w:rsidRPr="00546ECD" w:rsidRDefault="0008518C" w:rsidP="00546EC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844107">
        <w:rPr>
          <w:rFonts w:ascii="Courier New" w:eastAsia="Times New Roman" w:hAnsi="Courier New" w:cs="Courier New"/>
          <w:color w:val="000000"/>
          <w:sz w:val="20"/>
          <w:szCs w:val="20"/>
          <w:lang w:eastAsia="pl-PL"/>
        </w:rPr>
        <w:tab/>
      </w:r>
      <w:r w:rsidR="004F43A0">
        <w:rPr>
          <w:rFonts w:ascii="Courier New" w:eastAsia="Times New Roman" w:hAnsi="Courier New" w:cs="Courier New"/>
          <w:color w:val="000000"/>
          <w:sz w:val="20"/>
          <w:szCs w:val="20"/>
          <w:lang w:val="en-US" w:eastAsia="pl-PL"/>
        </w:rPr>
        <w:t>"crrelationId</w:t>
      </w:r>
      <w:r w:rsidR="004F43A0" w:rsidRPr="00780CB5">
        <w:rPr>
          <w:rFonts w:ascii="Courier New" w:eastAsia="Times New Roman" w:hAnsi="Courier New" w:cs="Courier New"/>
          <w:color w:val="000000"/>
          <w:sz w:val="20"/>
          <w:szCs w:val="20"/>
          <w:lang w:val="en-US" w:eastAsia="pl-PL"/>
        </w:rPr>
        <w:t>":"</w:t>
      </w:r>
      <w:r w:rsidR="004F43A0">
        <w:rPr>
          <w:rFonts w:ascii="Courier New" w:eastAsia="Times New Roman" w:hAnsi="Courier New" w:cs="Courier New"/>
          <w:color w:val="000000"/>
          <w:sz w:val="20"/>
          <w:szCs w:val="20"/>
          <w:lang w:val="en-US" w:eastAsia="pl-PL"/>
        </w:rPr>
        <w:t>…</w:t>
      </w:r>
      <w:r w:rsidR="004F43A0" w:rsidRPr="00780CB5">
        <w:rPr>
          <w:rFonts w:ascii="Courier New" w:eastAsia="Times New Roman" w:hAnsi="Courier New" w:cs="Courier New"/>
          <w:color w:val="000000"/>
          <w:sz w:val="20"/>
          <w:szCs w:val="20"/>
          <w:lang w:val="en-US" w:eastAsia="pl-PL"/>
        </w:rPr>
        <w:t>"</w:t>
      </w:r>
      <w:r w:rsidR="00780CB5" w:rsidRPr="00780CB5">
        <w:rPr>
          <w:rFonts w:ascii="Courier New" w:eastAsia="Times New Roman" w:hAnsi="Courier New" w:cs="Courier New"/>
          <w:color w:val="000000"/>
          <w:sz w:val="20"/>
          <w:szCs w:val="20"/>
          <w:lang w:val="en-US" w:eastAsia="pl-PL"/>
        </w:rPr>
        <w:t>,"timestamp":"2017-10-29T20:51:18.660Z"},</w:t>
      </w:r>
    </w:p>
    <w:p w:rsidR="0008518C" w:rsidRDefault="00546ECD" w:rsidP="000851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0F59E2">
        <w:rPr>
          <w:rFonts w:ascii="Courier New" w:eastAsia="Times New Roman" w:hAnsi="Courier New" w:cs="Courier New"/>
          <w:color w:val="000000"/>
          <w:sz w:val="20"/>
          <w:szCs w:val="20"/>
          <w:lang w:val="en-US" w:eastAsia="pl-PL"/>
        </w:rPr>
        <w:tab/>
      </w:r>
      <w:r w:rsidR="00780CB5" w:rsidRPr="000F59E2">
        <w:rPr>
          <w:rFonts w:ascii="Courier New" w:eastAsia="Times New Roman" w:hAnsi="Courier New" w:cs="Courier New"/>
          <w:color w:val="000000"/>
          <w:sz w:val="20"/>
          <w:szCs w:val="20"/>
          <w:lang w:val="en-US" w:eastAsia="pl-PL"/>
        </w:rPr>
        <w:t>{"status":"verified","code":"0"</w:t>
      </w:r>
      <w:r w:rsidR="0008518C">
        <w:rPr>
          <w:rFonts w:ascii="Courier New" w:eastAsia="Times New Roman" w:hAnsi="Courier New" w:cs="Courier New"/>
          <w:color w:val="000000"/>
          <w:sz w:val="20"/>
          <w:szCs w:val="20"/>
          <w:lang w:val="en-US" w:eastAsia="pl-PL"/>
        </w:rPr>
        <w:t>,</w:t>
      </w:r>
    </w:p>
    <w:p w:rsidR="00780CB5" w:rsidRPr="000F59E2" w:rsidRDefault="0008518C" w:rsidP="000851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"crrelationId</w:t>
      </w:r>
      <w:r w:rsidRPr="00780CB5">
        <w:rPr>
          <w:rFonts w:ascii="Courier New" w:eastAsia="Times New Roman" w:hAnsi="Courier New" w:cs="Courier New"/>
          <w:color w:val="000000"/>
          <w:sz w:val="20"/>
          <w:szCs w:val="20"/>
          <w:lang w:val="en-US" w:eastAsia="pl-PL"/>
        </w:rPr>
        <w:t>":"</w:t>
      </w:r>
      <w:r>
        <w:rPr>
          <w:rFonts w:ascii="Courier New" w:eastAsia="Times New Roman" w:hAnsi="Courier New" w:cs="Courier New"/>
          <w:color w:val="000000"/>
          <w:sz w:val="20"/>
          <w:szCs w:val="20"/>
          <w:lang w:val="en-US" w:eastAsia="pl-PL"/>
        </w:rPr>
        <w:t>…</w:t>
      </w:r>
      <w:r w:rsidRPr="00780CB5">
        <w:rPr>
          <w:rFonts w:ascii="Courier New" w:eastAsia="Times New Roman" w:hAnsi="Courier New" w:cs="Courier New"/>
          <w:color w:val="000000"/>
          <w:sz w:val="20"/>
          <w:szCs w:val="20"/>
          <w:lang w:val="en-US" w:eastAsia="pl-PL"/>
        </w:rPr>
        <w:t>",</w:t>
      </w:r>
      <w:r>
        <w:rPr>
          <w:rFonts w:ascii="Courier New" w:eastAsia="Times New Roman" w:hAnsi="Courier New" w:cs="Courier New"/>
          <w:color w:val="000000"/>
          <w:sz w:val="20"/>
          <w:szCs w:val="20"/>
          <w:lang w:val="en-US" w:eastAsia="pl-PL"/>
        </w:rPr>
        <w:tab/>
      </w:r>
      <w:r w:rsidR="00780CB5" w:rsidRPr="000F59E2">
        <w:rPr>
          <w:rFonts w:ascii="Courier New" w:eastAsia="Times New Roman" w:hAnsi="Courier New" w:cs="Courier New"/>
          <w:color w:val="000000"/>
          <w:sz w:val="20"/>
          <w:szCs w:val="20"/>
          <w:lang w:val="en-US" w:eastAsia="pl-PL"/>
        </w:rPr>
        <w:t>"timestamp":"2017-10-29T20:51:18.634Z"},</w:t>
      </w:r>
    </w:p>
    <w:p w:rsidR="0008518C" w:rsidRDefault="00546ECD" w:rsidP="000851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0F59E2">
        <w:rPr>
          <w:rFonts w:ascii="Courier New" w:eastAsia="Times New Roman" w:hAnsi="Courier New" w:cs="Courier New"/>
          <w:color w:val="000000"/>
          <w:sz w:val="20"/>
          <w:szCs w:val="20"/>
          <w:lang w:val="en-US" w:eastAsia="pl-PL"/>
        </w:rPr>
        <w:tab/>
      </w:r>
      <w:r w:rsidR="00780CB5" w:rsidRPr="000F59E2">
        <w:rPr>
          <w:rFonts w:ascii="Courier New" w:eastAsia="Times New Roman" w:hAnsi="Courier New" w:cs="Courier New"/>
          <w:color w:val="000000"/>
          <w:sz w:val="20"/>
          <w:szCs w:val="20"/>
          <w:lang w:val="en-US" w:eastAsia="pl-PL"/>
        </w:rPr>
        <w:t>{"status":"received","code":"0",</w:t>
      </w:r>
    </w:p>
    <w:p w:rsidR="004F43A0" w:rsidRPr="000F59E2" w:rsidRDefault="0008518C" w:rsidP="000851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"crrelationId</w:t>
      </w:r>
      <w:r w:rsidRPr="00780CB5">
        <w:rPr>
          <w:rFonts w:ascii="Courier New" w:eastAsia="Times New Roman" w:hAnsi="Courier New" w:cs="Courier New"/>
          <w:color w:val="000000"/>
          <w:sz w:val="20"/>
          <w:szCs w:val="20"/>
          <w:lang w:val="en-US" w:eastAsia="pl-PL"/>
        </w:rPr>
        <w:t>":"</w:t>
      </w:r>
      <w:r>
        <w:rPr>
          <w:rFonts w:ascii="Courier New" w:eastAsia="Times New Roman" w:hAnsi="Courier New" w:cs="Courier New"/>
          <w:color w:val="000000"/>
          <w:sz w:val="20"/>
          <w:szCs w:val="20"/>
          <w:lang w:val="en-US" w:eastAsia="pl-PL"/>
        </w:rPr>
        <w:t>…</w:t>
      </w:r>
      <w:r w:rsidRPr="00780CB5">
        <w:rPr>
          <w:rFonts w:ascii="Courier New" w:eastAsia="Times New Roman" w:hAnsi="Courier New" w:cs="Courier New"/>
          <w:color w:val="000000"/>
          <w:sz w:val="20"/>
          <w:szCs w:val="20"/>
          <w:lang w:val="en-US" w:eastAsia="pl-PL"/>
        </w:rPr>
        <w:t>",</w:t>
      </w:r>
      <w:r>
        <w:rPr>
          <w:rFonts w:ascii="Courier New" w:eastAsia="Times New Roman" w:hAnsi="Courier New" w:cs="Courier New"/>
          <w:color w:val="000000"/>
          <w:sz w:val="20"/>
          <w:szCs w:val="20"/>
          <w:lang w:val="en-US" w:eastAsia="pl-PL"/>
        </w:rPr>
        <w:tab/>
      </w:r>
      <w:r w:rsidR="00780CB5" w:rsidRPr="000F59E2">
        <w:rPr>
          <w:rFonts w:ascii="Courier New" w:eastAsia="Times New Roman" w:hAnsi="Courier New" w:cs="Courier New"/>
          <w:color w:val="000000"/>
          <w:sz w:val="20"/>
          <w:szCs w:val="20"/>
          <w:lang w:val="en-US" w:eastAsia="pl-PL"/>
        </w:rPr>
        <w:t>"timestamp":"2017-10-29T20:50:42.910Z"}</w:t>
      </w:r>
    </w:p>
    <w:p w:rsidR="00780CB5" w:rsidRPr="000F59E2" w:rsidRDefault="00780CB5" w:rsidP="00546ECD">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0F59E2">
        <w:rPr>
          <w:rFonts w:ascii="Courier New" w:eastAsia="Times New Roman" w:hAnsi="Courier New" w:cs="Courier New"/>
          <w:color w:val="000000"/>
          <w:sz w:val="20"/>
          <w:szCs w:val="20"/>
          <w:lang w:val="en-US" w:eastAsia="pl-PL"/>
        </w:rPr>
        <w:t>],</w:t>
      </w:r>
    </w:p>
    <w:p w:rsidR="00780CB5" w:rsidRPr="00780CB5" w:rsidRDefault="00780CB5" w:rsidP="00546EC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780CB5">
        <w:rPr>
          <w:rFonts w:ascii="Courier New" w:eastAsia="Times New Roman" w:hAnsi="Courier New" w:cs="Courier New"/>
          <w:color w:val="000000"/>
          <w:sz w:val="20"/>
          <w:szCs w:val="20"/>
          <w:lang w:val="en-US" w:eastAsia="pl-PL"/>
        </w:rPr>
        <w:t>"jwsObject":{"payload":"eyJqcGt…","timestamp":"2017-10-28T17:27:09.794Z"},</w:t>
      </w:r>
    </w:p>
    <w:p w:rsidR="002D2112" w:rsidRDefault="00780CB5" w:rsidP="00546EC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780CB5">
        <w:rPr>
          <w:rFonts w:ascii="Courier New" w:eastAsia="Times New Roman" w:hAnsi="Courier New" w:cs="Courier New"/>
          <w:color w:val="000000"/>
          <w:sz w:val="20"/>
          <w:szCs w:val="20"/>
          <w:lang w:val="en-US" w:eastAsia="pl-PL"/>
        </w:rPr>
        <w:t>"jpkObject":{</w:t>
      </w:r>
    </w:p>
    <w:p w:rsidR="002D2112" w:rsidRPr="002D2112" w:rsidRDefault="00546ECD" w:rsidP="00546EC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002D2310">
        <w:rPr>
          <w:rFonts w:ascii="Courier New" w:eastAsia="Times New Roman" w:hAnsi="Courier New" w:cs="Courier New"/>
          <w:color w:val="000000"/>
          <w:sz w:val="20"/>
          <w:szCs w:val="20"/>
          <w:lang w:val="en-US" w:eastAsia="pl-PL"/>
        </w:rPr>
        <w:t>"payload":</w:t>
      </w:r>
      <w:r w:rsidR="00780CB5" w:rsidRPr="00780CB5">
        <w:rPr>
          <w:rFonts w:ascii="Courier New" w:eastAsia="Times New Roman" w:hAnsi="Courier New" w:cs="Courier New"/>
          <w:color w:val="000000"/>
          <w:sz w:val="20"/>
          <w:szCs w:val="20"/>
          <w:lang w:val="en-US" w:eastAsia="pl-PL"/>
        </w:rPr>
        <w:t>{"JPK":{"</w:t>
      </w:r>
      <w:r w:rsidR="002D2112" w:rsidRPr="002D2112">
        <w:rPr>
          <w:rFonts w:ascii="Courier New" w:eastAsia="Times New Roman" w:hAnsi="Courier New" w:cs="Courier New"/>
          <w:color w:val="000000"/>
          <w:sz w:val="20"/>
          <w:szCs w:val="20"/>
          <w:lang w:val="en-US" w:eastAsia="pl-PL"/>
        </w:rPr>
        <w:t>…</w:t>
      </w:r>
      <w:r w:rsidR="00780CB5" w:rsidRPr="00780CB5">
        <w:rPr>
          <w:rFonts w:ascii="Courier New" w:eastAsia="Times New Roman" w:hAnsi="Courier New" w:cs="Courier New"/>
          <w:color w:val="000000"/>
          <w:sz w:val="20"/>
          <w:szCs w:val="20"/>
          <w:lang w:val="en-US" w:eastAsia="pl-PL"/>
        </w:rPr>
        <w:t>"}}},"timestamp":"2017-10-28T17:27:09.929Z"},</w:t>
      </w:r>
    </w:p>
    <w:p w:rsidR="00780CB5" w:rsidRPr="000F59E2" w:rsidRDefault="00780CB5" w:rsidP="00546EC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0F59E2">
        <w:rPr>
          <w:rFonts w:ascii="Courier New" w:eastAsia="Times New Roman" w:hAnsi="Courier New" w:cs="Courier New"/>
          <w:color w:val="000000"/>
          <w:sz w:val="20"/>
          <w:szCs w:val="20"/>
          <w:lang w:eastAsia="pl-PL"/>
        </w:rPr>
        <w:t>"errObject":{"payload":"","timestamp":""}}</w:t>
      </w:r>
    </w:p>
    <w:p w:rsidR="00E3382C" w:rsidRDefault="00E3382C" w:rsidP="00E3382C"/>
    <w:p w:rsidR="00B11660" w:rsidRPr="00B11660" w:rsidRDefault="00B11660" w:rsidP="00B11660">
      <w:r>
        <w:t>Obiekt errObject zawiera informacje o błędach, które wystąpiły do czasu utrwalenia danych w repozytorium. N</w:t>
      </w:r>
      <w:r w:rsidRPr="00B11660">
        <w:t xml:space="preserve">p. </w:t>
      </w:r>
      <w:r w:rsidRPr="00B11660">
        <w:rPr>
          <w:rFonts w:eastAsia="Times New Roman"/>
        </w:rPr>
        <w:t>przy weryfikacji podpisu i szyfrowania mogą wystąpić następujące błędy:</w:t>
      </w:r>
      <w:r w:rsidRPr="00B11660">
        <w:rPr>
          <w:rFonts w:eastAsia="Times New Roman"/>
        </w:rPr>
        <w:br/>
      </w:r>
      <w:r w:rsidRPr="00B11660">
        <w:rPr>
          <w:rFonts w:eastAsia="Times New Roman"/>
        </w:rPr>
        <w:br/>
      </w:r>
      <w:r w:rsidRPr="00B11660">
        <w:rPr>
          <w:rStyle w:val="HTML-staaszeroko"/>
        </w:rPr>
        <w:t>*RSA signature did not verify*                   niepoprawny certyfikat podpisujący;</w:t>
      </w:r>
      <w:r w:rsidRPr="00B11660">
        <w:rPr>
          <w:rFonts w:ascii="Courier New" w:hAnsi="Courier New" w:cs="Courier New"/>
          <w:sz w:val="20"/>
          <w:szCs w:val="20"/>
        </w:rPr>
        <w:br/>
      </w:r>
      <w:r w:rsidRPr="00B11660">
        <w:rPr>
          <w:rStyle w:val="HTML-staaszeroko"/>
        </w:rPr>
        <w:t>*RSA decryption failed*                          niepoprawny certyfikat szyfrujący;</w:t>
      </w:r>
      <w:r w:rsidRPr="00B11660">
        <w:rPr>
          <w:rFonts w:ascii="Courier New" w:hAnsi="Courier New" w:cs="Courier New"/>
          <w:sz w:val="20"/>
          <w:szCs w:val="20"/>
        </w:rPr>
        <w:br/>
      </w:r>
      <w:r w:rsidRPr="00B11660">
        <w:rPr>
          <w:rStyle w:val="HTML-staaszeroko"/>
        </w:rPr>
        <w:t>Signer certificate validation failed. Certificate not trusted    nieznany certyfikat podpisujący.</w:t>
      </w:r>
    </w:p>
    <w:p w:rsidR="00B11660" w:rsidRDefault="00B11660" w:rsidP="00E3382C"/>
    <w:p w:rsidR="00AF53A9" w:rsidRDefault="00AF53A9" w:rsidP="00E3382C">
      <w:pPr>
        <w:rPr>
          <w:rFonts w:eastAsia="Times New Roman"/>
        </w:rPr>
      </w:pPr>
      <w:r>
        <w:rPr>
          <w:rFonts w:eastAsia="Times New Roman"/>
        </w:rPr>
        <w:t>Komenda może przyjmować następujące statusy:</w:t>
      </w:r>
    </w:p>
    <w:p w:rsidR="00AF53A9" w:rsidRPr="000F59E2" w:rsidRDefault="00AF53A9" w:rsidP="00E3382C">
      <w:r>
        <w:rPr>
          <w:rStyle w:val="HTML-staaszeroko"/>
        </w:rPr>
        <w:t>200 - received       odebrano poprawną paczkę komendy;</w:t>
      </w:r>
      <w:r>
        <w:rPr>
          <w:rFonts w:ascii="Courier New" w:hAnsi="Courier New" w:cs="Courier New"/>
          <w:sz w:val="20"/>
          <w:szCs w:val="20"/>
        </w:rPr>
        <w:br/>
      </w:r>
      <w:r>
        <w:rPr>
          <w:rStyle w:val="HTML-staaszeroko"/>
        </w:rPr>
        <w:t>202 - verified       paczka poprawnie zaszyfrowana i podpisana;</w:t>
      </w:r>
      <w:r>
        <w:rPr>
          <w:rFonts w:ascii="Courier New" w:hAnsi="Courier New" w:cs="Courier New"/>
          <w:sz w:val="20"/>
          <w:szCs w:val="20"/>
        </w:rPr>
        <w:br/>
      </w:r>
      <w:r>
        <w:rPr>
          <w:rStyle w:val="HTML-staaszeroko"/>
        </w:rPr>
        <w:t>203 - validated      dokument JPK o poprawnej strukturze zgodnej ze schematem;</w:t>
      </w:r>
      <w:r>
        <w:rPr>
          <w:rFonts w:ascii="Courier New" w:hAnsi="Courier New" w:cs="Courier New"/>
          <w:sz w:val="20"/>
          <w:szCs w:val="20"/>
        </w:rPr>
        <w:br/>
      </w:r>
      <w:r>
        <w:rPr>
          <w:rStyle w:val="HTML-staaszeroko"/>
        </w:rPr>
        <w:t>401 - unprocessed    niepoprawne metadane paczki, niepoprawne kompresowanie danych;</w:t>
      </w:r>
      <w:r>
        <w:rPr>
          <w:rFonts w:ascii="Courier New" w:hAnsi="Courier New" w:cs="Courier New"/>
          <w:sz w:val="20"/>
          <w:szCs w:val="20"/>
        </w:rPr>
        <w:br/>
      </w:r>
      <w:r>
        <w:rPr>
          <w:rStyle w:val="HTML-staaszeroko"/>
        </w:rPr>
        <w:t>402 - unverified     paczka niepoprawnie zaszyfrowana lub niepoprawnie podpisana;</w:t>
      </w:r>
      <w:r>
        <w:rPr>
          <w:rFonts w:ascii="Courier New" w:hAnsi="Courier New" w:cs="Courier New"/>
          <w:sz w:val="20"/>
          <w:szCs w:val="20"/>
        </w:rPr>
        <w:br/>
      </w:r>
      <w:r>
        <w:rPr>
          <w:rStyle w:val="HTML-staaszeroko"/>
        </w:rPr>
        <w:t>403 - unvalidated    dokument JPK o niepoprawnej strukturze lub niezgodny ze schematem.</w:t>
      </w:r>
      <w:r>
        <w:rPr>
          <w:rFonts w:ascii="Courier New" w:hAnsi="Courier New" w:cs="Courier New"/>
          <w:sz w:val="20"/>
          <w:szCs w:val="20"/>
        </w:rPr>
        <w:br/>
      </w:r>
    </w:p>
    <w:p w:rsidR="00E3382C" w:rsidRDefault="00546ECD" w:rsidP="00E3382C">
      <w:r w:rsidRPr="00546ECD">
        <w:lastRenderedPageBreak/>
        <w:t>W przypadku błędu w parametrze lub błędu podczas wykonywania</w:t>
      </w:r>
      <w:r>
        <w:t xml:space="preserve"> </w:t>
      </w:r>
      <w:r w:rsidRPr="00546ECD">
        <w:t>usługi, zwracany jest JSON</w:t>
      </w:r>
      <w:r>
        <w:t>:</w:t>
      </w:r>
    </w:p>
    <w:p w:rsidR="00546ECD" w:rsidRDefault="00546ECD" w:rsidP="0054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546ECD">
        <w:rPr>
          <w:rFonts w:ascii="Courier New" w:eastAsia="Times New Roman" w:hAnsi="Courier New" w:cs="Courier New"/>
          <w:color w:val="000000"/>
          <w:sz w:val="20"/>
          <w:szCs w:val="20"/>
          <w:lang w:val="en-US" w:eastAsia="pl-PL"/>
        </w:rPr>
        <w:t>{"crrError":</w:t>
      </w:r>
    </w:p>
    <w:p w:rsidR="00546ECD" w:rsidRDefault="00546ECD" w:rsidP="0054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546ECD">
        <w:rPr>
          <w:rFonts w:ascii="Courier New" w:eastAsia="Times New Roman" w:hAnsi="Courier New" w:cs="Courier New"/>
          <w:color w:val="000000"/>
          <w:sz w:val="20"/>
          <w:szCs w:val="20"/>
          <w:lang w:val="en-US" w:eastAsia="pl-PL"/>
        </w:rPr>
        <w:t>{"crrMessage":"</w:t>
      </w:r>
      <w:r>
        <w:rPr>
          <w:rFonts w:ascii="Courier New" w:eastAsia="Times New Roman" w:hAnsi="Courier New" w:cs="Courier New"/>
          <w:color w:val="000000"/>
          <w:sz w:val="20"/>
          <w:szCs w:val="20"/>
          <w:lang w:val="en-US" w:eastAsia="pl-PL"/>
        </w:rPr>
        <w:t>Opis błędu</w:t>
      </w:r>
      <w:r w:rsidRPr="00546ECD">
        <w:rPr>
          <w:rFonts w:ascii="Courier New" w:eastAsia="Times New Roman" w:hAnsi="Courier New" w:cs="Courier New"/>
          <w:color w:val="000000"/>
          <w:sz w:val="20"/>
          <w:szCs w:val="20"/>
          <w:lang w:val="en-US" w:eastAsia="pl-PL"/>
        </w:rPr>
        <w:t>",</w:t>
      </w:r>
    </w:p>
    <w:p w:rsidR="00546ECD" w:rsidRDefault="00546ECD" w:rsidP="0054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"httpStatus":XXX</w:t>
      </w:r>
      <w:r w:rsidRPr="00546ECD">
        <w:rPr>
          <w:rFonts w:ascii="Courier New" w:eastAsia="Times New Roman" w:hAnsi="Courier New" w:cs="Courier New"/>
          <w:color w:val="000000"/>
          <w:sz w:val="20"/>
          <w:szCs w:val="20"/>
          <w:lang w:val="en-US" w:eastAsia="pl-PL"/>
        </w:rPr>
        <w:t>}</w:t>
      </w:r>
    </w:p>
    <w:p w:rsidR="00546ECD" w:rsidRPr="00844107" w:rsidRDefault="00546ECD" w:rsidP="0054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t>}</w:t>
      </w:r>
    </w:p>
    <w:p w:rsidR="00546ECD" w:rsidRPr="00414699" w:rsidRDefault="00414699" w:rsidP="00AA4443">
      <w:pPr>
        <w:spacing w:after="0"/>
      </w:pPr>
      <w:r w:rsidRPr="00414699">
        <w:t>gdzie httpStatus przyjmuje następujące wartości:</w:t>
      </w:r>
    </w:p>
    <w:p w:rsidR="00414699" w:rsidRDefault="00414699" w:rsidP="00B11660">
      <w:pPr>
        <w:spacing w:after="0"/>
        <w:ind w:left="567" w:hanging="567"/>
      </w:pPr>
      <w:r>
        <w:t>401 – nieprawidłowy format parametru commandid,</w:t>
      </w:r>
    </w:p>
    <w:p w:rsidR="00474F8A" w:rsidRDefault="00414699" w:rsidP="00B11660">
      <w:pPr>
        <w:spacing w:after="0"/>
        <w:ind w:left="567" w:hanging="567"/>
      </w:pPr>
      <w:r>
        <w:t xml:space="preserve">300 – komenda nie została utrwalona w repozytorium bądź wykonano </w:t>
      </w:r>
      <w:r w:rsidR="00B11660">
        <w:t xml:space="preserve">później </w:t>
      </w:r>
      <w:r>
        <w:t>usługę „zerowania” historii</w:t>
      </w:r>
      <w:r w:rsidR="00B11660">
        <w:t xml:space="preserve"> fiskalizacji kasy</w:t>
      </w:r>
      <w:r w:rsidR="00474F8A">
        <w:t>,</w:t>
      </w:r>
    </w:p>
    <w:p w:rsidR="00474F8A" w:rsidRDefault="00474F8A" w:rsidP="00B11660">
      <w:pPr>
        <w:spacing w:after="0"/>
        <w:ind w:left="567" w:hanging="567"/>
      </w:pPr>
      <w:r>
        <w:t>301 – błąd odczytu z bazy danych,</w:t>
      </w:r>
    </w:p>
    <w:p w:rsidR="00414699" w:rsidRDefault="00474F8A" w:rsidP="00B11660">
      <w:pPr>
        <w:spacing w:after="0"/>
        <w:ind w:left="567" w:hanging="567"/>
      </w:pPr>
      <w:r>
        <w:t>302 – nieznany inny błąd</w:t>
      </w:r>
      <w:r w:rsidR="00B11660">
        <w:t>.</w:t>
      </w:r>
    </w:p>
    <w:p w:rsidR="00BE5DA3" w:rsidRPr="00B11660" w:rsidRDefault="00BE5DA3">
      <w:pPr>
        <w:rPr>
          <w:b/>
          <w:sz w:val="24"/>
          <w:szCs w:val="24"/>
        </w:rPr>
      </w:pPr>
      <w:r w:rsidRPr="00B11660">
        <w:rPr>
          <w:b/>
          <w:sz w:val="24"/>
          <w:szCs w:val="24"/>
        </w:rPr>
        <w:br w:type="page"/>
      </w:r>
    </w:p>
    <w:p w:rsidR="00442E19" w:rsidRPr="00CD3F9B" w:rsidRDefault="00653086" w:rsidP="00442E19">
      <w:pPr>
        <w:pStyle w:val="Nagwek1"/>
        <w:ind w:left="426" w:hanging="426"/>
        <w:jc w:val="both"/>
        <w:rPr>
          <w:b/>
          <w:sz w:val="24"/>
          <w:szCs w:val="24"/>
        </w:rPr>
      </w:pPr>
      <w:bookmarkStart w:id="2" w:name="_Toc514057056"/>
      <w:r>
        <w:rPr>
          <w:b/>
          <w:sz w:val="24"/>
          <w:szCs w:val="24"/>
        </w:rPr>
        <w:lastRenderedPageBreak/>
        <w:t>Usługa – historia komend kasy</w:t>
      </w:r>
      <w:bookmarkEnd w:id="2"/>
    </w:p>
    <w:p w:rsidR="00442E19" w:rsidRDefault="00442E19" w:rsidP="00680436">
      <w:pPr>
        <w:ind w:firstLine="567"/>
        <w:jc w:val="both"/>
      </w:pPr>
      <w:r>
        <w:t xml:space="preserve">Usługa umożliwia uzyskanie informacji </w:t>
      </w:r>
      <w:r w:rsidR="00D068D9">
        <w:t>o identyfikatorach komend zgromadzonych w</w:t>
      </w:r>
      <w:r w:rsidR="00680436">
        <w:t> </w:t>
      </w:r>
      <w:r w:rsidR="00D068D9">
        <w:t>repozytorium dla wskazanej kasy(</w:t>
      </w:r>
      <w:r w:rsidR="00604D15">
        <w:t>które zostały</w:t>
      </w:r>
      <w:r w:rsidR="00653086">
        <w:t xml:space="preserve"> wysłan</w:t>
      </w:r>
      <w:r w:rsidR="00604D15">
        <w:t>e</w:t>
      </w:r>
      <w:r w:rsidR="00653086">
        <w:t xml:space="preserve"> do kasy lub </w:t>
      </w:r>
      <w:r w:rsidR="001D7996">
        <w:t xml:space="preserve">przekazane </w:t>
      </w:r>
      <w:r w:rsidR="00653086">
        <w:t>przez kasę</w:t>
      </w:r>
      <w:r w:rsidR="001D7996">
        <w:t>)</w:t>
      </w:r>
      <w:r>
        <w:t>.</w:t>
      </w:r>
      <w:r w:rsidR="00050E10">
        <w:t xml:space="preserve"> Dane sprzed momentu „wyzerowania” historii fiskalizacji kasy nie są udostępniane.</w:t>
      </w:r>
    </w:p>
    <w:p w:rsidR="00442E19" w:rsidRDefault="00442E19" w:rsidP="00442E19">
      <w:pPr>
        <w:jc w:val="both"/>
      </w:pPr>
      <w:r>
        <w:t>Wywołanie:</w:t>
      </w:r>
    </w:p>
    <w:tbl>
      <w:tblPr>
        <w:tblStyle w:val="Tabela-Siatka"/>
        <w:tblW w:w="0" w:type="auto"/>
        <w:tblLook w:val="04A0" w:firstRow="1" w:lastRow="0" w:firstColumn="1" w:lastColumn="0" w:noHBand="0" w:noVBand="1"/>
      </w:tblPr>
      <w:tblGrid>
        <w:gridCol w:w="1696"/>
        <w:gridCol w:w="7366"/>
      </w:tblGrid>
      <w:tr w:rsidR="00442E19" w:rsidRPr="005F5215" w:rsidTr="00442E19">
        <w:tc>
          <w:tcPr>
            <w:tcW w:w="1696" w:type="dxa"/>
          </w:tcPr>
          <w:p w:rsidR="00442E19" w:rsidRPr="009C684A" w:rsidRDefault="00442E19" w:rsidP="00442E19">
            <w:pPr>
              <w:jc w:val="both"/>
              <w:rPr>
                <w:b/>
              </w:rPr>
            </w:pPr>
            <w:r w:rsidRPr="009C684A">
              <w:rPr>
                <w:b/>
              </w:rPr>
              <w:t>Wywołanie</w:t>
            </w:r>
          </w:p>
        </w:tc>
        <w:tc>
          <w:tcPr>
            <w:tcW w:w="7366" w:type="dxa"/>
          </w:tcPr>
          <w:p w:rsidR="00442E19" w:rsidRPr="002F0F02" w:rsidRDefault="00442E19" w:rsidP="00012CF4">
            <w:pPr>
              <w:jc w:val="both"/>
              <w:rPr>
                <w:b/>
                <w:lang w:val="en-US"/>
              </w:rPr>
            </w:pPr>
            <w:r w:rsidRPr="002F0F02">
              <w:rPr>
                <w:b/>
                <w:lang w:val="en-US"/>
              </w:rPr>
              <w:t>GET /crr-ext-rest-services/public/</w:t>
            </w:r>
            <w:r w:rsidR="00604D15" w:rsidRPr="00604D15">
              <w:rPr>
                <w:b/>
                <w:lang w:val="en-US"/>
              </w:rPr>
              <w:t>cashRegister</w:t>
            </w:r>
            <w:r w:rsidRPr="002F0F02">
              <w:rPr>
                <w:b/>
                <w:lang w:val="en-US"/>
              </w:rPr>
              <w:t>/</w:t>
            </w:r>
            <w:r w:rsidR="00604D15">
              <w:rPr>
                <w:b/>
                <w:lang w:val="en-US"/>
              </w:rPr>
              <w:t>{uniqueNr</w:t>
            </w:r>
            <w:r>
              <w:rPr>
                <w:b/>
                <w:lang w:val="en-US"/>
              </w:rPr>
              <w:t>}</w:t>
            </w:r>
            <w:r w:rsidRPr="002F0F02">
              <w:rPr>
                <w:b/>
                <w:lang w:val="en-US"/>
              </w:rPr>
              <w:t>/</w:t>
            </w:r>
            <w:r w:rsidR="00604D15" w:rsidRPr="00604D15">
              <w:rPr>
                <w:b/>
                <w:lang w:val="en-US"/>
              </w:rPr>
              <w:t>commands</w:t>
            </w:r>
          </w:p>
        </w:tc>
      </w:tr>
      <w:tr w:rsidR="00442E19" w:rsidTr="00442E19">
        <w:tc>
          <w:tcPr>
            <w:tcW w:w="1696" w:type="dxa"/>
          </w:tcPr>
          <w:p w:rsidR="00442E19" w:rsidRPr="009C684A" w:rsidRDefault="00442E19" w:rsidP="00442E19">
            <w:pPr>
              <w:jc w:val="both"/>
              <w:rPr>
                <w:b/>
              </w:rPr>
            </w:pPr>
            <w:r w:rsidRPr="009C684A">
              <w:rPr>
                <w:b/>
              </w:rPr>
              <w:t>Nazwa</w:t>
            </w:r>
          </w:p>
        </w:tc>
        <w:tc>
          <w:tcPr>
            <w:tcW w:w="7366" w:type="dxa"/>
          </w:tcPr>
          <w:p w:rsidR="00442E19" w:rsidRPr="009C684A" w:rsidRDefault="00442E19" w:rsidP="00442E19">
            <w:pPr>
              <w:jc w:val="both"/>
              <w:rPr>
                <w:b/>
              </w:rPr>
            </w:pPr>
            <w:r w:rsidRPr="009C684A">
              <w:rPr>
                <w:b/>
              </w:rPr>
              <w:t>Opis</w:t>
            </w:r>
          </w:p>
        </w:tc>
      </w:tr>
      <w:tr w:rsidR="00442E19" w:rsidTr="00442E19">
        <w:tc>
          <w:tcPr>
            <w:tcW w:w="1696" w:type="dxa"/>
          </w:tcPr>
          <w:p w:rsidR="00442E19" w:rsidRDefault="00442E19" w:rsidP="00604D15">
            <w:pPr>
              <w:jc w:val="both"/>
            </w:pPr>
            <w:r>
              <w:t>-</w:t>
            </w:r>
            <w:r w:rsidR="00604D15">
              <w:t>uniqueNr</w:t>
            </w:r>
          </w:p>
        </w:tc>
        <w:tc>
          <w:tcPr>
            <w:tcW w:w="7366" w:type="dxa"/>
          </w:tcPr>
          <w:p w:rsidR="00442E19" w:rsidRDefault="00604D15" w:rsidP="00604D15">
            <w:pPr>
              <w:jc w:val="both"/>
            </w:pPr>
            <w:r w:rsidRPr="00604D15">
              <w:rPr>
                <w:color w:val="000000" w:themeColor="text1"/>
                <w:szCs w:val="20"/>
              </w:rPr>
              <w:t>N</w:t>
            </w:r>
            <w:r w:rsidR="00442E19" w:rsidRPr="00604D15">
              <w:rPr>
                <w:color w:val="000000" w:themeColor="text1"/>
                <w:szCs w:val="20"/>
              </w:rPr>
              <w:t>umer unikatowy urządzenia fiskalnego</w:t>
            </w:r>
          </w:p>
        </w:tc>
      </w:tr>
    </w:tbl>
    <w:p w:rsidR="00442E19" w:rsidRDefault="00442E19" w:rsidP="00442E19">
      <w:pPr>
        <w:jc w:val="both"/>
      </w:pPr>
    </w:p>
    <w:p w:rsidR="00442E19" w:rsidRDefault="00442E19" w:rsidP="00442E19">
      <w:pPr>
        <w:jc w:val="both"/>
      </w:pPr>
      <w:r>
        <w:t>Odpowiedź:</w:t>
      </w:r>
    </w:p>
    <w:tbl>
      <w:tblPr>
        <w:tblStyle w:val="Tabela-Siatka"/>
        <w:tblW w:w="0" w:type="auto"/>
        <w:tblLook w:val="04A0" w:firstRow="1" w:lastRow="0" w:firstColumn="1" w:lastColumn="0" w:noHBand="0" w:noVBand="1"/>
      </w:tblPr>
      <w:tblGrid>
        <w:gridCol w:w="2972"/>
        <w:gridCol w:w="6090"/>
      </w:tblGrid>
      <w:tr w:rsidR="00442E19" w:rsidTr="00442E19">
        <w:tc>
          <w:tcPr>
            <w:tcW w:w="2972" w:type="dxa"/>
          </w:tcPr>
          <w:p w:rsidR="00442E19" w:rsidRPr="0045586E" w:rsidRDefault="00442E19" w:rsidP="00442E19">
            <w:pPr>
              <w:jc w:val="both"/>
              <w:rPr>
                <w:b/>
              </w:rPr>
            </w:pPr>
            <w:r w:rsidRPr="0045586E">
              <w:rPr>
                <w:b/>
              </w:rPr>
              <w:t>Odpowiedź</w:t>
            </w:r>
          </w:p>
        </w:tc>
        <w:tc>
          <w:tcPr>
            <w:tcW w:w="6090" w:type="dxa"/>
          </w:tcPr>
          <w:p w:rsidR="00442E19" w:rsidRPr="0045586E" w:rsidRDefault="00442E19" w:rsidP="00442E19">
            <w:pPr>
              <w:jc w:val="both"/>
              <w:rPr>
                <w:b/>
              </w:rPr>
            </w:pPr>
            <w:r>
              <w:rPr>
                <w:b/>
              </w:rPr>
              <w:t>http 200 OK</w:t>
            </w:r>
          </w:p>
        </w:tc>
      </w:tr>
      <w:tr w:rsidR="00442E19" w:rsidTr="00442E19">
        <w:tc>
          <w:tcPr>
            <w:tcW w:w="2972" w:type="dxa"/>
          </w:tcPr>
          <w:p w:rsidR="00442E19" w:rsidRPr="0045586E" w:rsidRDefault="00442E19" w:rsidP="00442E19">
            <w:pPr>
              <w:jc w:val="both"/>
              <w:rPr>
                <w:b/>
              </w:rPr>
            </w:pPr>
            <w:r w:rsidRPr="0045586E">
              <w:rPr>
                <w:b/>
              </w:rPr>
              <w:t>Nazwa</w:t>
            </w:r>
          </w:p>
        </w:tc>
        <w:tc>
          <w:tcPr>
            <w:tcW w:w="6090" w:type="dxa"/>
          </w:tcPr>
          <w:p w:rsidR="00442E19" w:rsidRPr="0045586E" w:rsidRDefault="00442E19" w:rsidP="00442E19">
            <w:pPr>
              <w:jc w:val="both"/>
              <w:rPr>
                <w:b/>
              </w:rPr>
            </w:pPr>
            <w:r w:rsidRPr="0045586E">
              <w:rPr>
                <w:b/>
              </w:rPr>
              <w:t>Opis</w:t>
            </w:r>
          </w:p>
        </w:tc>
      </w:tr>
      <w:tr w:rsidR="00442E19" w:rsidTr="00442E19">
        <w:tc>
          <w:tcPr>
            <w:tcW w:w="2972" w:type="dxa"/>
          </w:tcPr>
          <w:p w:rsidR="00442E19" w:rsidRPr="0045586E" w:rsidRDefault="00442E19" w:rsidP="00442E19">
            <w:pPr>
              <w:jc w:val="both"/>
            </w:pPr>
            <w:r>
              <w:t>-command</w:t>
            </w:r>
            <w:r w:rsidR="00B41E37">
              <w:t>s</w:t>
            </w:r>
          </w:p>
        </w:tc>
        <w:tc>
          <w:tcPr>
            <w:tcW w:w="6090" w:type="dxa"/>
          </w:tcPr>
          <w:p w:rsidR="00442E19" w:rsidRPr="00214B80" w:rsidRDefault="00B41E37" w:rsidP="00442E19">
            <w:pPr>
              <w:jc w:val="both"/>
            </w:pPr>
            <w:r>
              <w:t>Komendy dotyczące odpytywanej kasy</w:t>
            </w:r>
          </w:p>
        </w:tc>
      </w:tr>
      <w:tr w:rsidR="00442E19" w:rsidTr="00442E19">
        <w:tc>
          <w:tcPr>
            <w:tcW w:w="2972" w:type="dxa"/>
          </w:tcPr>
          <w:p w:rsidR="00442E19" w:rsidRDefault="00B41E37" w:rsidP="00442E19">
            <w:pPr>
              <w:jc w:val="both"/>
            </w:pPr>
            <w:r>
              <w:t>--sent</w:t>
            </w:r>
          </w:p>
        </w:tc>
        <w:tc>
          <w:tcPr>
            <w:tcW w:w="6090" w:type="dxa"/>
          </w:tcPr>
          <w:p w:rsidR="00442E19" w:rsidRDefault="004E5D31" w:rsidP="004E5D31">
            <w:pPr>
              <w:jc w:val="both"/>
            </w:pPr>
            <w:r>
              <w:t>Lista kodów komend</w:t>
            </w:r>
            <w:r w:rsidR="00B41E37">
              <w:t xml:space="preserve"> </w:t>
            </w:r>
            <w:r>
              <w:t>(</w:t>
            </w:r>
            <w:r w:rsidR="00B41E37">
              <w:t>commandId</w:t>
            </w:r>
            <w:r>
              <w:t>)</w:t>
            </w:r>
            <w:r w:rsidR="00B41E37">
              <w:t>, które zostały wysłane do kasy przez system</w:t>
            </w:r>
          </w:p>
        </w:tc>
      </w:tr>
      <w:tr w:rsidR="00442E19" w:rsidTr="00442E19">
        <w:tc>
          <w:tcPr>
            <w:tcW w:w="2972" w:type="dxa"/>
          </w:tcPr>
          <w:p w:rsidR="00442E19" w:rsidRDefault="00442E19" w:rsidP="00442E19">
            <w:pPr>
              <w:jc w:val="both"/>
            </w:pPr>
            <w:r>
              <w:t>--</w:t>
            </w:r>
            <w:r w:rsidR="00B41E37">
              <w:t>received</w:t>
            </w:r>
          </w:p>
        </w:tc>
        <w:tc>
          <w:tcPr>
            <w:tcW w:w="6090" w:type="dxa"/>
          </w:tcPr>
          <w:p w:rsidR="00442E19" w:rsidRDefault="004E5D31" w:rsidP="004E5D31">
            <w:pPr>
              <w:jc w:val="both"/>
            </w:pPr>
            <w:r>
              <w:t>Lista kodów komend (commandId), które zostały wysłane przez kasę</w:t>
            </w:r>
          </w:p>
        </w:tc>
      </w:tr>
    </w:tbl>
    <w:p w:rsidR="00442E19" w:rsidRDefault="00442E19" w:rsidP="00442E19">
      <w:pPr>
        <w:jc w:val="both"/>
      </w:pPr>
    </w:p>
    <w:p w:rsidR="00442E19" w:rsidRDefault="00442E19" w:rsidP="00442E19">
      <w:pPr>
        <w:jc w:val="both"/>
      </w:pPr>
      <w:r>
        <w:t>Przykład wywołania:</w:t>
      </w:r>
    </w:p>
    <w:p w:rsidR="00442E19" w:rsidRDefault="00F504C7" w:rsidP="00442E19">
      <w:pPr>
        <w:rPr>
          <w:rFonts w:eastAsia="Times New Roman"/>
        </w:rPr>
      </w:pPr>
      <w:hyperlink r:id="rId11" w:history="1">
        <w:r w:rsidR="00EB425D" w:rsidRPr="00834D67">
          <w:rPr>
            <w:rStyle w:val="Hipercze"/>
            <w:rFonts w:eastAsia="Times New Roman"/>
          </w:rPr>
          <w:t>https://test-crr.mf.gov.pl/crr-ext-rest-services/public/cashRegister/ZTE1701000901/commands</w:t>
        </w:r>
      </w:hyperlink>
    </w:p>
    <w:p w:rsidR="00442E19" w:rsidRPr="003302A9" w:rsidRDefault="00442E19" w:rsidP="00442E19">
      <w:pPr>
        <w:jc w:val="both"/>
      </w:pPr>
      <w:r w:rsidRPr="003302A9">
        <w:t>Przykład odpowiedzi:</w:t>
      </w:r>
    </w:p>
    <w:p w:rsidR="003302A9" w:rsidRPr="00DE30CD" w:rsidRDefault="004E5D31" w:rsidP="003302A9">
      <w:pPr>
        <w:pStyle w:val="HTML-wstpniesformatowany"/>
        <w:rPr>
          <w:color w:val="000000"/>
        </w:rPr>
      </w:pPr>
      <w:r w:rsidRPr="00DE30CD">
        <w:rPr>
          <w:color w:val="000000"/>
        </w:rPr>
        <w:t>{"commands":{"sent":[</w:t>
      </w:r>
      <w:r w:rsidR="003302A9" w:rsidRPr="00DE30CD">
        <w:rPr>
          <w:color w:val="000000"/>
        </w:rPr>
        <w:t>"TFD.ZTE1701000901.2018-01-23T13:53:31.249Z"</w:t>
      </w:r>
    </w:p>
    <w:p w:rsidR="003302A9" w:rsidRDefault="004E5D31" w:rsidP="004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0F59E2">
        <w:rPr>
          <w:rFonts w:ascii="Courier New" w:eastAsia="Times New Roman" w:hAnsi="Courier New" w:cs="Courier New"/>
          <w:color w:val="000000"/>
          <w:sz w:val="20"/>
          <w:szCs w:val="20"/>
          <w:lang w:val="en-US" w:eastAsia="pl-PL"/>
        </w:rPr>
        <w:t>],</w:t>
      </w:r>
    </w:p>
    <w:p w:rsidR="004E5D31" w:rsidRPr="000F59E2" w:rsidRDefault="004E5D31" w:rsidP="004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0F59E2">
        <w:rPr>
          <w:rFonts w:ascii="Courier New" w:eastAsia="Times New Roman" w:hAnsi="Courier New" w:cs="Courier New"/>
          <w:color w:val="000000"/>
          <w:sz w:val="20"/>
          <w:szCs w:val="20"/>
          <w:lang w:val="en-US" w:eastAsia="pl-PL"/>
        </w:rPr>
        <w:t>"received":[</w:t>
      </w:r>
    </w:p>
    <w:p w:rsidR="004E5D31" w:rsidRPr="00DE30CD" w:rsidRDefault="004E5D31" w:rsidP="004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DE30CD">
        <w:rPr>
          <w:rFonts w:ascii="Courier New" w:eastAsia="Times New Roman" w:hAnsi="Courier New" w:cs="Courier New"/>
          <w:color w:val="000000"/>
          <w:sz w:val="20"/>
          <w:szCs w:val="20"/>
          <w:lang w:val="en-US" w:eastAsia="pl-PL"/>
        </w:rPr>
        <w:t>"DFD.</w:t>
      </w:r>
      <w:r w:rsidR="003302A9" w:rsidRPr="00DE30CD">
        <w:rPr>
          <w:rFonts w:ascii="Courier New" w:eastAsia="Times New Roman" w:hAnsi="Courier New" w:cs="Courier New"/>
          <w:color w:val="000000"/>
          <w:sz w:val="20"/>
          <w:szCs w:val="20"/>
          <w:lang w:val="en-US" w:eastAsia="pl-PL"/>
        </w:rPr>
        <w:t>ZTE1701000901</w:t>
      </w:r>
      <w:r w:rsidRPr="00DE30CD">
        <w:rPr>
          <w:rFonts w:ascii="Courier New" w:eastAsia="Times New Roman" w:hAnsi="Courier New" w:cs="Courier New"/>
          <w:color w:val="000000"/>
          <w:sz w:val="20"/>
          <w:szCs w:val="20"/>
          <w:lang w:val="en-US" w:eastAsia="pl-PL"/>
        </w:rPr>
        <w:t>.2017-10-19T07:16:00.169Z",</w:t>
      </w:r>
    </w:p>
    <w:p w:rsidR="004E5D31" w:rsidRDefault="004E5D31" w:rsidP="004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4E5D31">
        <w:rPr>
          <w:rFonts w:ascii="Courier New" w:eastAsia="Times New Roman" w:hAnsi="Courier New" w:cs="Courier New"/>
          <w:color w:val="000000"/>
          <w:sz w:val="20"/>
          <w:szCs w:val="20"/>
          <w:lang w:eastAsia="pl-PL"/>
        </w:rPr>
        <w:t>"DFD.</w:t>
      </w:r>
      <w:r w:rsidR="003302A9" w:rsidRPr="003302A9">
        <w:rPr>
          <w:rFonts w:ascii="Courier New" w:eastAsia="Times New Roman" w:hAnsi="Courier New" w:cs="Courier New"/>
          <w:color w:val="000000"/>
          <w:sz w:val="20"/>
          <w:szCs w:val="20"/>
          <w:lang w:eastAsia="pl-PL"/>
        </w:rPr>
        <w:t>ZTE1701000901</w:t>
      </w:r>
      <w:r w:rsidRPr="004E5D31">
        <w:rPr>
          <w:rFonts w:ascii="Courier New" w:eastAsia="Times New Roman" w:hAnsi="Courier New" w:cs="Courier New"/>
          <w:color w:val="000000"/>
          <w:sz w:val="20"/>
          <w:szCs w:val="20"/>
          <w:lang w:eastAsia="pl-PL"/>
        </w:rPr>
        <w:t>.2017-10-19T11:21:51.130Z",</w:t>
      </w:r>
    </w:p>
    <w:p w:rsidR="004E5D31" w:rsidRDefault="004E5D31" w:rsidP="004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4E5D31">
        <w:rPr>
          <w:rFonts w:ascii="Courier New" w:eastAsia="Times New Roman" w:hAnsi="Courier New" w:cs="Courier New"/>
          <w:color w:val="000000"/>
          <w:sz w:val="20"/>
          <w:szCs w:val="20"/>
          <w:lang w:eastAsia="pl-PL"/>
        </w:rPr>
        <w:t>"DFD.</w:t>
      </w:r>
      <w:r w:rsidR="003302A9" w:rsidRPr="003302A9">
        <w:rPr>
          <w:rFonts w:ascii="Courier New" w:eastAsia="Times New Roman" w:hAnsi="Courier New" w:cs="Courier New"/>
          <w:color w:val="000000"/>
          <w:sz w:val="20"/>
          <w:szCs w:val="20"/>
          <w:lang w:eastAsia="pl-PL"/>
        </w:rPr>
        <w:t>ZTE1701000901</w:t>
      </w:r>
      <w:r w:rsidRPr="004E5D31">
        <w:rPr>
          <w:rFonts w:ascii="Courier New" w:eastAsia="Times New Roman" w:hAnsi="Courier New" w:cs="Courier New"/>
          <w:color w:val="000000"/>
          <w:sz w:val="20"/>
          <w:szCs w:val="20"/>
          <w:lang w:eastAsia="pl-PL"/>
        </w:rPr>
        <w:t>.2017-10-19T11:38:45.950Z",</w:t>
      </w:r>
    </w:p>
    <w:p w:rsidR="004E5D31" w:rsidRDefault="004E5D31" w:rsidP="004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4E5D31">
        <w:rPr>
          <w:rFonts w:ascii="Courier New" w:eastAsia="Times New Roman" w:hAnsi="Courier New" w:cs="Courier New"/>
          <w:color w:val="000000"/>
          <w:sz w:val="20"/>
          <w:szCs w:val="20"/>
          <w:lang w:eastAsia="pl-PL"/>
        </w:rPr>
        <w:t>"DFD.</w:t>
      </w:r>
      <w:r w:rsidR="003302A9" w:rsidRPr="003302A9">
        <w:rPr>
          <w:rFonts w:ascii="Courier New" w:eastAsia="Times New Roman" w:hAnsi="Courier New" w:cs="Courier New"/>
          <w:color w:val="000000"/>
          <w:sz w:val="20"/>
          <w:szCs w:val="20"/>
          <w:lang w:eastAsia="pl-PL"/>
        </w:rPr>
        <w:t>ZTE1701000901</w:t>
      </w:r>
      <w:r w:rsidRPr="004E5D31">
        <w:rPr>
          <w:rFonts w:ascii="Courier New" w:eastAsia="Times New Roman" w:hAnsi="Courier New" w:cs="Courier New"/>
          <w:color w:val="000000"/>
          <w:sz w:val="20"/>
          <w:szCs w:val="20"/>
          <w:lang w:eastAsia="pl-PL"/>
        </w:rPr>
        <w:t>.2018-01-10T13:23:54.587Z"]}</w:t>
      </w:r>
    </w:p>
    <w:p w:rsidR="004E5D31" w:rsidRPr="004E5D31" w:rsidRDefault="004E5D31" w:rsidP="004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4E5D31">
        <w:rPr>
          <w:rFonts w:ascii="Courier New" w:eastAsia="Times New Roman" w:hAnsi="Courier New" w:cs="Courier New"/>
          <w:color w:val="000000"/>
          <w:sz w:val="20"/>
          <w:szCs w:val="20"/>
          <w:lang w:eastAsia="pl-PL"/>
        </w:rPr>
        <w:t>}</w:t>
      </w:r>
    </w:p>
    <w:p w:rsidR="00442E19" w:rsidRPr="00442E19" w:rsidRDefault="00442E19" w:rsidP="00442E19"/>
    <w:p w:rsidR="00442E19" w:rsidRDefault="00442E19" w:rsidP="00442E19">
      <w:r w:rsidRPr="00546ECD">
        <w:t>W przypadku błędu w parametrze lub błędu podczas wykonywania</w:t>
      </w:r>
      <w:r>
        <w:t xml:space="preserve"> </w:t>
      </w:r>
      <w:r w:rsidRPr="00546ECD">
        <w:t>usługi, zwracany jest JSON</w:t>
      </w:r>
      <w:r>
        <w:t>:</w:t>
      </w:r>
    </w:p>
    <w:p w:rsidR="00442E19" w:rsidRDefault="00442E19" w:rsidP="0044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546ECD">
        <w:rPr>
          <w:rFonts w:ascii="Courier New" w:eastAsia="Times New Roman" w:hAnsi="Courier New" w:cs="Courier New"/>
          <w:color w:val="000000"/>
          <w:sz w:val="20"/>
          <w:szCs w:val="20"/>
          <w:lang w:val="en-US" w:eastAsia="pl-PL"/>
        </w:rPr>
        <w:t>{"crrError":</w:t>
      </w:r>
    </w:p>
    <w:p w:rsidR="00442E19" w:rsidRDefault="00442E19" w:rsidP="0044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546ECD">
        <w:rPr>
          <w:rFonts w:ascii="Courier New" w:eastAsia="Times New Roman" w:hAnsi="Courier New" w:cs="Courier New"/>
          <w:color w:val="000000"/>
          <w:sz w:val="20"/>
          <w:szCs w:val="20"/>
          <w:lang w:val="en-US" w:eastAsia="pl-PL"/>
        </w:rPr>
        <w:t>{"crrMessage":"</w:t>
      </w:r>
      <w:r>
        <w:rPr>
          <w:rFonts w:ascii="Courier New" w:eastAsia="Times New Roman" w:hAnsi="Courier New" w:cs="Courier New"/>
          <w:color w:val="000000"/>
          <w:sz w:val="20"/>
          <w:szCs w:val="20"/>
          <w:lang w:val="en-US" w:eastAsia="pl-PL"/>
        </w:rPr>
        <w:t>Opis błędu</w:t>
      </w:r>
      <w:r w:rsidRPr="00546ECD">
        <w:rPr>
          <w:rFonts w:ascii="Courier New" w:eastAsia="Times New Roman" w:hAnsi="Courier New" w:cs="Courier New"/>
          <w:color w:val="000000"/>
          <w:sz w:val="20"/>
          <w:szCs w:val="20"/>
          <w:lang w:val="en-US" w:eastAsia="pl-PL"/>
        </w:rPr>
        <w:t>",</w:t>
      </w:r>
    </w:p>
    <w:p w:rsidR="00442E19" w:rsidRDefault="00442E19" w:rsidP="0044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"httpStatus":XXX</w:t>
      </w:r>
      <w:r w:rsidRPr="00546ECD">
        <w:rPr>
          <w:rFonts w:ascii="Courier New" w:eastAsia="Times New Roman" w:hAnsi="Courier New" w:cs="Courier New"/>
          <w:color w:val="000000"/>
          <w:sz w:val="20"/>
          <w:szCs w:val="20"/>
          <w:lang w:val="en-US" w:eastAsia="pl-PL"/>
        </w:rPr>
        <w:t>}</w:t>
      </w:r>
    </w:p>
    <w:p w:rsidR="00442E19" w:rsidRPr="00844107" w:rsidRDefault="00442E19" w:rsidP="0044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t>}</w:t>
      </w:r>
    </w:p>
    <w:p w:rsidR="004F43A0" w:rsidRPr="00414699" w:rsidRDefault="004F43A0" w:rsidP="004F43A0">
      <w:pPr>
        <w:spacing w:after="0"/>
      </w:pPr>
      <w:r w:rsidRPr="00414699">
        <w:t>gdzie httpStatus przyjmuje następujące wartości:</w:t>
      </w:r>
    </w:p>
    <w:p w:rsidR="004F43A0" w:rsidRDefault="004F43A0" w:rsidP="004F43A0">
      <w:pPr>
        <w:spacing w:after="0"/>
        <w:ind w:left="567" w:hanging="567"/>
      </w:pPr>
      <w:r>
        <w:t xml:space="preserve">401 – nieprawidłowy format parametru </w:t>
      </w:r>
      <w:r w:rsidR="00BA65DC">
        <w:t>uniqueNr</w:t>
      </w:r>
      <w:r>
        <w:t>,</w:t>
      </w:r>
    </w:p>
    <w:p w:rsidR="004F43A0" w:rsidRDefault="004F43A0" w:rsidP="004F43A0">
      <w:pPr>
        <w:spacing w:after="0"/>
        <w:ind w:left="567" w:hanging="567"/>
      </w:pPr>
      <w:r>
        <w:t>300 –</w:t>
      </w:r>
      <w:r w:rsidR="00BA65DC">
        <w:t xml:space="preserve"> kasa</w:t>
      </w:r>
      <w:r>
        <w:t xml:space="preserve"> nie została utrwalona w repozytorium bądź wykonano później usługę „zerowania” historii fiskalizacji kasy,</w:t>
      </w:r>
    </w:p>
    <w:p w:rsidR="004F43A0" w:rsidRDefault="004F43A0" w:rsidP="004F43A0">
      <w:pPr>
        <w:spacing w:after="0"/>
        <w:ind w:left="567" w:hanging="567"/>
      </w:pPr>
      <w:r>
        <w:t>301 – błąd odczytu z bazy danych,</w:t>
      </w:r>
    </w:p>
    <w:p w:rsidR="004F43A0" w:rsidRDefault="004F43A0" w:rsidP="004F43A0">
      <w:pPr>
        <w:spacing w:after="0"/>
        <w:ind w:left="567" w:hanging="567"/>
      </w:pPr>
      <w:r>
        <w:t>302 – nieznany inny błąd.</w:t>
      </w:r>
    </w:p>
    <w:p w:rsidR="004F43A0" w:rsidRPr="00546ECD" w:rsidRDefault="004F43A0" w:rsidP="0044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442E19" w:rsidRDefault="00442E19">
      <w:pPr>
        <w:rPr>
          <w:b/>
          <w:sz w:val="24"/>
          <w:szCs w:val="24"/>
        </w:rPr>
      </w:pPr>
      <w:r>
        <w:rPr>
          <w:b/>
          <w:sz w:val="24"/>
          <w:szCs w:val="24"/>
        </w:rPr>
        <w:lastRenderedPageBreak/>
        <w:br w:type="page"/>
      </w:r>
    </w:p>
    <w:p w:rsidR="00F61894" w:rsidRPr="00CD3F9B" w:rsidRDefault="00F61894" w:rsidP="00F61894">
      <w:pPr>
        <w:pStyle w:val="Nagwek1"/>
        <w:ind w:left="426" w:hanging="426"/>
        <w:jc w:val="both"/>
        <w:rPr>
          <w:b/>
          <w:sz w:val="24"/>
          <w:szCs w:val="24"/>
        </w:rPr>
      </w:pPr>
      <w:bookmarkStart w:id="3" w:name="_Toc514057057"/>
      <w:r>
        <w:rPr>
          <w:b/>
          <w:sz w:val="24"/>
          <w:szCs w:val="24"/>
        </w:rPr>
        <w:lastRenderedPageBreak/>
        <w:t>Usługa – raport z fiskalizacji</w:t>
      </w:r>
      <w:bookmarkEnd w:id="3"/>
    </w:p>
    <w:p w:rsidR="00F61894" w:rsidRDefault="00F61894" w:rsidP="00F61894">
      <w:pPr>
        <w:ind w:firstLine="567"/>
        <w:jc w:val="both"/>
      </w:pPr>
      <w:r>
        <w:t>Usługa umożliwia uzyskanie dokument</w:t>
      </w:r>
      <w:r w:rsidR="006655CF">
        <w:t>u</w:t>
      </w:r>
      <w:r>
        <w:t xml:space="preserve"> z raportem fiskalizacji dla wskazanej kasy</w:t>
      </w:r>
      <w:r w:rsidR="00B07FA2">
        <w:t xml:space="preserve"> oraz informacje o podatniku wraz z adresem punktu sprzedaży</w:t>
      </w:r>
      <w:r>
        <w:t>.</w:t>
      </w:r>
      <w:r w:rsidR="0007440E">
        <w:t xml:space="preserve"> Dane sprzed momentu „wyzerowania” historii fiskalizacji kasy nie są udostępniane.</w:t>
      </w:r>
    </w:p>
    <w:p w:rsidR="00F61894" w:rsidRDefault="00F61894" w:rsidP="00F61894">
      <w:pPr>
        <w:jc w:val="both"/>
      </w:pPr>
      <w:r>
        <w:t>Wywołanie:</w:t>
      </w:r>
    </w:p>
    <w:tbl>
      <w:tblPr>
        <w:tblStyle w:val="Tabela-Siatka"/>
        <w:tblW w:w="0" w:type="auto"/>
        <w:tblLook w:val="04A0" w:firstRow="1" w:lastRow="0" w:firstColumn="1" w:lastColumn="0" w:noHBand="0" w:noVBand="1"/>
      </w:tblPr>
      <w:tblGrid>
        <w:gridCol w:w="1696"/>
        <w:gridCol w:w="7366"/>
      </w:tblGrid>
      <w:tr w:rsidR="00F61894" w:rsidRPr="005F5215" w:rsidTr="00713394">
        <w:tc>
          <w:tcPr>
            <w:tcW w:w="1696" w:type="dxa"/>
          </w:tcPr>
          <w:p w:rsidR="00F61894" w:rsidRPr="009C684A" w:rsidRDefault="00F61894" w:rsidP="00713394">
            <w:pPr>
              <w:jc w:val="both"/>
              <w:rPr>
                <w:b/>
              </w:rPr>
            </w:pPr>
            <w:r w:rsidRPr="009C684A">
              <w:rPr>
                <w:b/>
              </w:rPr>
              <w:t>Wywołanie</w:t>
            </w:r>
          </w:p>
        </w:tc>
        <w:tc>
          <w:tcPr>
            <w:tcW w:w="7366" w:type="dxa"/>
          </w:tcPr>
          <w:p w:rsidR="00F61894" w:rsidRPr="002F0F02" w:rsidRDefault="00F61894" w:rsidP="00F61894">
            <w:pPr>
              <w:jc w:val="both"/>
              <w:rPr>
                <w:b/>
                <w:lang w:val="en-US"/>
              </w:rPr>
            </w:pPr>
            <w:r w:rsidRPr="002F0F02">
              <w:rPr>
                <w:b/>
                <w:lang w:val="en-US"/>
              </w:rPr>
              <w:t>GET /crr-ext-rest-services/public/</w:t>
            </w:r>
            <w:r w:rsidRPr="00604D15">
              <w:rPr>
                <w:b/>
                <w:lang w:val="en-US"/>
              </w:rPr>
              <w:t>cashRegister</w:t>
            </w:r>
            <w:r w:rsidRPr="002F0F02">
              <w:rPr>
                <w:b/>
                <w:lang w:val="en-US"/>
              </w:rPr>
              <w:t>/</w:t>
            </w:r>
            <w:r>
              <w:rPr>
                <w:b/>
                <w:lang w:val="en-US"/>
              </w:rPr>
              <w:t>{uniqueNr}</w:t>
            </w:r>
            <w:r w:rsidRPr="002F0F02">
              <w:rPr>
                <w:b/>
                <w:lang w:val="en-US"/>
              </w:rPr>
              <w:t>/</w:t>
            </w:r>
            <w:r>
              <w:rPr>
                <w:b/>
                <w:lang w:val="en-US"/>
              </w:rPr>
              <w:t>report/fiscal</w:t>
            </w:r>
          </w:p>
        </w:tc>
      </w:tr>
      <w:tr w:rsidR="00F61894" w:rsidTr="00713394">
        <w:tc>
          <w:tcPr>
            <w:tcW w:w="1696" w:type="dxa"/>
          </w:tcPr>
          <w:p w:rsidR="00F61894" w:rsidRPr="009C684A" w:rsidRDefault="00F61894" w:rsidP="00713394">
            <w:pPr>
              <w:jc w:val="both"/>
              <w:rPr>
                <w:b/>
              </w:rPr>
            </w:pPr>
            <w:r w:rsidRPr="009C684A">
              <w:rPr>
                <w:b/>
              </w:rPr>
              <w:t>Nazwa</w:t>
            </w:r>
          </w:p>
        </w:tc>
        <w:tc>
          <w:tcPr>
            <w:tcW w:w="7366" w:type="dxa"/>
          </w:tcPr>
          <w:p w:rsidR="00F61894" w:rsidRPr="009C684A" w:rsidRDefault="00F61894" w:rsidP="00713394">
            <w:pPr>
              <w:jc w:val="both"/>
              <w:rPr>
                <w:b/>
              </w:rPr>
            </w:pPr>
            <w:r w:rsidRPr="009C684A">
              <w:rPr>
                <w:b/>
              </w:rPr>
              <w:t>Opis</w:t>
            </w:r>
          </w:p>
        </w:tc>
      </w:tr>
      <w:tr w:rsidR="00F61894" w:rsidTr="00713394">
        <w:tc>
          <w:tcPr>
            <w:tcW w:w="1696" w:type="dxa"/>
          </w:tcPr>
          <w:p w:rsidR="00F61894" w:rsidRDefault="00F61894" w:rsidP="00713394">
            <w:pPr>
              <w:jc w:val="both"/>
            </w:pPr>
            <w:r>
              <w:t>-uniqueNr</w:t>
            </w:r>
          </w:p>
        </w:tc>
        <w:tc>
          <w:tcPr>
            <w:tcW w:w="7366" w:type="dxa"/>
          </w:tcPr>
          <w:p w:rsidR="00F61894" w:rsidRDefault="00F61894" w:rsidP="00713394">
            <w:pPr>
              <w:jc w:val="both"/>
            </w:pPr>
            <w:r w:rsidRPr="00604D15">
              <w:rPr>
                <w:color w:val="000000" w:themeColor="text1"/>
                <w:szCs w:val="20"/>
              </w:rPr>
              <w:t>Numer unikatowy urządzenia fiskalnego</w:t>
            </w:r>
          </w:p>
        </w:tc>
      </w:tr>
    </w:tbl>
    <w:p w:rsidR="00F61894" w:rsidRDefault="00F61894" w:rsidP="00F61894">
      <w:pPr>
        <w:jc w:val="both"/>
      </w:pPr>
    </w:p>
    <w:p w:rsidR="00F61894" w:rsidRDefault="00F61894" w:rsidP="00F61894">
      <w:pPr>
        <w:jc w:val="both"/>
      </w:pPr>
      <w:r>
        <w:t>Odpowiedź:</w:t>
      </w:r>
    </w:p>
    <w:tbl>
      <w:tblPr>
        <w:tblStyle w:val="Tabela-Siatka"/>
        <w:tblW w:w="0" w:type="auto"/>
        <w:tblLook w:val="04A0" w:firstRow="1" w:lastRow="0" w:firstColumn="1" w:lastColumn="0" w:noHBand="0" w:noVBand="1"/>
      </w:tblPr>
      <w:tblGrid>
        <w:gridCol w:w="2972"/>
        <w:gridCol w:w="6090"/>
      </w:tblGrid>
      <w:tr w:rsidR="00F61894" w:rsidTr="00713394">
        <w:tc>
          <w:tcPr>
            <w:tcW w:w="2972" w:type="dxa"/>
          </w:tcPr>
          <w:p w:rsidR="00F61894" w:rsidRPr="0045586E" w:rsidRDefault="00F61894" w:rsidP="00713394">
            <w:pPr>
              <w:jc w:val="both"/>
              <w:rPr>
                <w:b/>
              </w:rPr>
            </w:pPr>
            <w:r w:rsidRPr="0045586E">
              <w:rPr>
                <w:b/>
              </w:rPr>
              <w:t>Odpowiedź</w:t>
            </w:r>
          </w:p>
        </w:tc>
        <w:tc>
          <w:tcPr>
            <w:tcW w:w="6090" w:type="dxa"/>
          </w:tcPr>
          <w:p w:rsidR="00F61894" w:rsidRPr="0045586E" w:rsidRDefault="00F61894" w:rsidP="00713394">
            <w:pPr>
              <w:jc w:val="both"/>
              <w:rPr>
                <w:b/>
              </w:rPr>
            </w:pPr>
            <w:r>
              <w:rPr>
                <w:b/>
              </w:rPr>
              <w:t>http 200 OK</w:t>
            </w:r>
          </w:p>
        </w:tc>
      </w:tr>
      <w:tr w:rsidR="00F61894" w:rsidTr="00713394">
        <w:tc>
          <w:tcPr>
            <w:tcW w:w="2972" w:type="dxa"/>
          </w:tcPr>
          <w:p w:rsidR="00F61894" w:rsidRPr="0045586E" w:rsidRDefault="00F61894" w:rsidP="00713394">
            <w:pPr>
              <w:jc w:val="both"/>
              <w:rPr>
                <w:b/>
              </w:rPr>
            </w:pPr>
            <w:r w:rsidRPr="0045586E">
              <w:rPr>
                <w:b/>
              </w:rPr>
              <w:t>Nazwa</w:t>
            </w:r>
          </w:p>
        </w:tc>
        <w:tc>
          <w:tcPr>
            <w:tcW w:w="6090" w:type="dxa"/>
          </w:tcPr>
          <w:p w:rsidR="00F61894" w:rsidRPr="0045586E" w:rsidRDefault="00F61894" w:rsidP="00713394">
            <w:pPr>
              <w:jc w:val="both"/>
              <w:rPr>
                <w:b/>
              </w:rPr>
            </w:pPr>
            <w:r w:rsidRPr="0045586E">
              <w:rPr>
                <w:b/>
              </w:rPr>
              <w:t>Opis</w:t>
            </w:r>
          </w:p>
        </w:tc>
      </w:tr>
      <w:tr w:rsidR="00F61894" w:rsidTr="00713394">
        <w:tc>
          <w:tcPr>
            <w:tcW w:w="2972" w:type="dxa"/>
          </w:tcPr>
          <w:p w:rsidR="00F61894" w:rsidRPr="0045586E" w:rsidRDefault="00F61894" w:rsidP="00713394">
            <w:pPr>
              <w:jc w:val="both"/>
            </w:pPr>
            <w:r>
              <w:t>-documents</w:t>
            </w:r>
          </w:p>
        </w:tc>
        <w:tc>
          <w:tcPr>
            <w:tcW w:w="6090" w:type="dxa"/>
          </w:tcPr>
          <w:p w:rsidR="00F61894" w:rsidRPr="00214B80" w:rsidRDefault="00F61894" w:rsidP="00713394">
            <w:pPr>
              <w:jc w:val="both"/>
            </w:pPr>
            <w:r>
              <w:t>Dokumenty z raportem z fiskalizacji, dotyczące odpytywanej kasy</w:t>
            </w:r>
          </w:p>
        </w:tc>
      </w:tr>
      <w:tr w:rsidR="00F61894" w:rsidTr="00713394">
        <w:tc>
          <w:tcPr>
            <w:tcW w:w="2972" w:type="dxa"/>
          </w:tcPr>
          <w:p w:rsidR="00F61894" w:rsidRDefault="00F61894" w:rsidP="00713394">
            <w:pPr>
              <w:jc w:val="both"/>
            </w:pPr>
            <w:r>
              <w:t>--payload</w:t>
            </w:r>
          </w:p>
        </w:tc>
        <w:tc>
          <w:tcPr>
            <w:tcW w:w="6090" w:type="dxa"/>
          </w:tcPr>
          <w:p w:rsidR="00F61894" w:rsidRDefault="00F61894" w:rsidP="00713394">
            <w:pPr>
              <w:jc w:val="both"/>
            </w:pPr>
            <w:r>
              <w:t>Raport z fiskalizacji</w:t>
            </w:r>
            <w:r w:rsidR="00B07FA2">
              <w:t xml:space="preserve"> lub informacje o podatniku</w:t>
            </w:r>
          </w:p>
        </w:tc>
      </w:tr>
      <w:tr w:rsidR="00F61894" w:rsidTr="00713394">
        <w:tc>
          <w:tcPr>
            <w:tcW w:w="2972" w:type="dxa"/>
          </w:tcPr>
          <w:p w:rsidR="00F61894" w:rsidRDefault="00F61894" w:rsidP="00713394">
            <w:pPr>
              <w:jc w:val="both"/>
            </w:pPr>
            <w:r>
              <w:t>--timestamp</w:t>
            </w:r>
          </w:p>
        </w:tc>
        <w:tc>
          <w:tcPr>
            <w:tcW w:w="6090" w:type="dxa"/>
          </w:tcPr>
          <w:p w:rsidR="00F61894" w:rsidRDefault="00F61894" w:rsidP="00713394">
            <w:pPr>
              <w:jc w:val="both"/>
            </w:pPr>
            <w:r>
              <w:t>Data i czas</w:t>
            </w:r>
            <w:r w:rsidR="005B1AF9">
              <w:t xml:space="preserve"> zapisu dokumentu w bazie repozytorium</w:t>
            </w:r>
          </w:p>
        </w:tc>
      </w:tr>
    </w:tbl>
    <w:p w:rsidR="00F61894" w:rsidRDefault="00F61894" w:rsidP="00F61894">
      <w:pPr>
        <w:jc w:val="both"/>
      </w:pPr>
    </w:p>
    <w:p w:rsidR="00F61894" w:rsidRDefault="00F61894" w:rsidP="00F61894">
      <w:pPr>
        <w:jc w:val="both"/>
      </w:pPr>
      <w:r>
        <w:t>Przykład wywołania:</w:t>
      </w:r>
    </w:p>
    <w:p w:rsidR="00F61894" w:rsidRDefault="00F504C7" w:rsidP="00F61894">
      <w:pPr>
        <w:rPr>
          <w:rFonts w:eastAsia="Times New Roman"/>
        </w:rPr>
      </w:pPr>
      <w:hyperlink r:id="rId12" w:history="1">
        <w:r w:rsidR="00372A7D" w:rsidRPr="00561904">
          <w:rPr>
            <w:rStyle w:val="Hipercze"/>
            <w:rFonts w:eastAsia="Times New Roman"/>
          </w:rPr>
          <w:t>https://test-crr.mf.gov.pl/crr-ext-rest-services/public/cashRegister/ZTE1701000901/report/fiscal</w:t>
        </w:r>
      </w:hyperlink>
    </w:p>
    <w:p w:rsidR="00F61894" w:rsidRPr="00372A7D" w:rsidRDefault="00F61894" w:rsidP="00F61894">
      <w:pPr>
        <w:jc w:val="both"/>
      </w:pPr>
      <w:r w:rsidRPr="00372A7D">
        <w:t>Przykład odpowiedzi:</w:t>
      </w:r>
    </w:p>
    <w:p w:rsidR="00850F7C" w:rsidRDefault="00850F7C" w:rsidP="0085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50F7C">
        <w:rPr>
          <w:rFonts w:ascii="Courier New" w:eastAsia="Times New Roman" w:hAnsi="Courier New" w:cs="Courier New"/>
          <w:color w:val="000000"/>
          <w:sz w:val="20"/>
          <w:szCs w:val="20"/>
          <w:lang w:eastAsia="pl-PL"/>
        </w:rPr>
        <w:t>{"documents":[</w:t>
      </w:r>
    </w:p>
    <w:p w:rsidR="00850F7C" w:rsidRDefault="00850F7C" w:rsidP="0085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50F7C">
        <w:rPr>
          <w:rFonts w:ascii="Courier New" w:eastAsia="Times New Roman" w:hAnsi="Courier New" w:cs="Courier New"/>
          <w:color w:val="000000"/>
          <w:sz w:val="20"/>
          <w:szCs w:val="20"/>
          <w:lang w:eastAsia="pl-PL"/>
        </w:rPr>
        <w:t>{"payload":{"rapFisk":{"serwis":"a","zakRap":"2017-02-14T16:50:03.342Z","firmwareId":"a","typWlasn":"1","kodUS":"0000","serwID":"a","pamiecChr":1,"sposobUzytk":"1","serwName":"a","licznikParag":1,"JPKID":1,"dataFisk":"2017-02-14T16:50:03.342Z","kasjer":"a","stPTU":[{"id":"A","wart":2300},{"id":"B","wart":800},{"id":"C","wart":500},{"id":"D","wart":0},{"id":"E","wart":1},{"id":"F","wart":10000},{"id":"G","wart":"ZW"}],"model":"a","waluta":"AAA","katKasy":["00"],"nrDok":1,"nrKasy":"a","podpis":{"RSA":"01FF"}}},</w:t>
      </w:r>
    </w:p>
    <w:p w:rsidR="00850F7C" w:rsidRDefault="00850F7C" w:rsidP="0085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50F7C">
        <w:rPr>
          <w:rFonts w:ascii="Courier New" w:eastAsia="Times New Roman" w:hAnsi="Courier New" w:cs="Courier New"/>
          <w:color w:val="000000"/>
          <w:sz w:val="20"/>
          <w:szCs w:val="20"/>
          <w:lang w:eastAsia="pl-PL"/>
        </w:rPr>
        <w:t>"timestamp":"2018-01-22T06:46:57.718Z"},</w:t>
      </w:r>
    </w:p>
    <w:p w:rsidR="00850F7C" w:rsidRDefault="00850F7C" w:rsidP="0085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50F7C">
        <w:rPr>
          <w:rFonts w:ascii="Courier New" w:eastAsia="Times New Roman" w:hAnsi="Courier New" w:cs="Courier New"/>
          <w:color w:val="000000"/>
          <w:sz w:val="20"/>
          <w:szCs w:val="20"/>
          <w:lang w:eastAsia="pl-PL"/>
        </w:rPr>
        <w:t>{"payload":{"rapFisk":{"serwis":"a","zakRap":"2017-02-14T16:50:03.342Z","firmwareId":"a","typWlasn":"1","kodUS":"0000","serwID":"a","pamiecChr":1,"sposobUzytk":"1","serwName":"a","licznikParag":1,"JPKID":11,"dataFisk":"2017-02-14T16:50:03.342Z","kasjer":"a","stPTU":[{"id":"A","wart":"ZW"},{"id":"A","wart":"ZW"},{"id":"A","wart":"ZW"}],"model":"a","waluta":"AAA","katKasy":["01","02","03","04","05","06"],"nrDok":1,"nrKasy":"a","podpis":{"RSA":"0BFF","SHA":"0BFE"}}},</w:t>
      </w:r>
    </w:p>
    <w:p w:rsidR="00850F7C" w:rsidRPr="00850F7C" w:rsidRDefault="00850F7C" w:rsidP="0085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50F7C">
        <w:rPr>
          <w:rFonts w:ascii="Courier New" w:eastAsia="Times New Roman" w:hAnsi="Courier New" w:cs="Courier New"/>
          <w:color w:val="000000"/>
          <w:sz w:val="20"/>
          <w:szCs w:val="20"/>
          <w:lang w:eastAsia="pl-PL"/>
        </w:rPr>
        <w:t>"timestamp":"2018-01-22T06:46:57.718Z"}]}</w:t>
      </w:r>
    </w:p>
    <w:p w:rsidR="00372A7D" w:rsidRPr="00372A7D" w:rsidRDefault="00372A7D" w:rsidP="00372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
    <w:p w:rsidR="00163F25" w:rsidRDefault="00163F25" w:rsidP="00F61894"/>
    <w:p w:rsidR="00F61894" w:rsidRDefault="00F61894" w:rsidP="00F61894">
      <w:r w:rsidRPr="00546ECD">
        <w:t>W przypadku błędu w parametrze lub błędu podczas wykonywania</w:t>
      </w:r>
      <w:r>
        <w:t xml:space="preserve"> </w:t>
      </w:r>
      <w:r w:rsidRPr="00546ECD">
        <w:t>usługi, zwracany jest JSON</w:t>
      </w:r>
      <w:r>
        <w:t>:</w:t>
      </w:r>
    </w:p>
    <w:p w:rsidR="00F61894" w:rsidRDefault="00F61894" w:rsidP="00F6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546ECD">
        <w:rPr>
          <w:rFonts w:ascii="Courier New" w:eastAsia="Times New Roman" w:hAnsi="Courier New" w:cs="Courier New"/>
          <w:color w:val="000000"/>
          <w:sz w:val="20"/>
          <w:szCs w:val="20"/>
          <w:lang w:val="en-US" w:eastAsia="pl-PL"/>
        </w:rPr>
        <w:lastRenderedPageBreak/>
        <w:t>{"crrError":</w:t>
      </w:r>
    </w:p>
    <w:p w:rsidR="00F61894" w:rsidRDefault="00F61894" w:rsidP="00F6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546ECD">
        <w:rPr>
          <w:rFonts w:ascii="Courier New" w:eastAsia="Times New Roman" w:hAnsi="Courier New" w:cs="Courier New"/>
          <w:color w:val="000000"/>
          <w:sz w:val="20"/>
          <w:szCs w:val="20"/>
          <w:lang w:val="en-US" w:eastAsia="pl-PL"/>
        </w:rPr>
        <w:t>{"crrMessage":"</w:t>
      </w:r>
      <w:r>
        <w:rPr>
          <w:rFonts w:ascii="Courier New" w:eastAsia="Times New Roman" w:hAnsi="Courier New" w:cs="Courier New"/>
          <w:color w:val="000000"/>
          <w:sz w:val="20"/>
          <w:szCs w:val="20"/>
          <w:lang w:val="en-US" w:eastAsia="pl-PL"/>
        </w:rPr>
        <w:t>Opis błędu</w:t>
      </w:r>
      <w:r w:rsidRPr="00546ECD">
        <w:rPr>
          <w:rFonts w:ascii="Courier New" w:eastAsia="Times New Roman" w:hAnsi="Courier New" w:cs="Courier New"/>
          <w:color w:val="000000"/>
          <w:sz w:val="20"/>
          <w:szCs w:val="20"/>
          <w:lang w:val="en-US" w:eastAsia="pl-PL"/>
        </w:rPr>
        <w:t>",</w:t>
      </w:r>
    </w:p>
    <w:p w:rsidR="00F61894" w:rsidRDefault="00F61894" w:rsidP="00F6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"httpStatus":XXX</w:t>
      </w:r>
      <w:r w:rsidRPr="00546ECD">
        <w:rPr>
          <w:rFonts w:ascii="Courier New" w:eastAsia="Times New Roman" w:hAnsi="Courier New" w:cs="Courier New"/>
          <w:color w:val="000000"/>
          <w:sz w:val="20"/>
          <w:szCs w:val="20"/>
          <w:lang w:val="en-US" w:eastAsia="pl-PL"/>
        </w:rPr>
        <w:t>}</w:t>
      </w:r>
    </w:p>
    <w:p w:rsidR="004F43A0" w:rsidRPr="00844107" w:rsidRDefault="00F61894"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t>}</w:t>
      </w:r>
    </w:p>
    <w:p w:rsidR="004F43A0" w:rsidRPr="00414699" w:rsidRDefault="004F43A0" w:rsidP="004F43A0">
      <w:pPr>
        <w:spacing w:after="0"/>
      </w:pPr>
      <w:r w:rsidRPr="00414699">
        <w:t>gdzie httpStatus przyjmuje następujące wartości:</w:t>
      </w:r>
    </w:p>
    <w:p w:rsidR="004F43A0" w:rsidRDefault="004F43A0" w:rsidP="004F43A0">
      <w:pPr>
        <w:spacing w:after="0"/>
        <w:ind w:left="567" w:hanging="567"/>
      </w:pPr>
      <w:r>
        <w:t xml:space="preserve">401 – nieprawidłowy format parametru </w:t>
      </w:r>
      <w:r w:rsidR="00BA65DC">
        <w:t>uniqueNr</w:t>
      </w:r>
      <w:r>
        <w:t>,</w:t>
      </w:r>
    </w:p>
    <w:p w:rsidR="004F43A0" w:rsidRDefault="004F43A0" w:rsidP="004F43A0">
      <w:pPr>
        <w:spacing w:after="0"/>
        <w:ind w:left="567" w:hanging="567"/>
      </w:pPr>
      <w:r>
        <w:t>300 –</w:t>
      </w:r>
      <w:r w:rsidR="00BA65DC">
        <w:t xml:space="preserve"> kasa</w:t>
      </w:r>
      <w:r>
        <w:t xml:space="preserve"> nie została utrwalona w repozytorium bądź wykonano później usługę „zerowania” historii fiskalizacji kasy,</w:t>
      </w:r>
    </w:p>
    <w:p w:rsidR="004F43A0" w:rsidRDefault="004F43A0" w:rsidP="004F43A0">
      <w:pPr>
        <w:spacing w:after="0"/>
        <w:ind w:left="567" w:hanging="567"/>
      </w:pPr>
      <w:r>
        <w:t>301 – błąd odczytu z bazy danych,</w:t>
      </w:r>
    </w:p>
    <w:p w:rsidR="004F43A0" w:rsidRDefault="004F43A0" w:rsidP="004F43A0">
      <w:pPr>
        <w:spacing w:after="0"/>
        <w:ind w:left="567" w:hanging="567"/>
      </w:pPr>
      <w:r>
        <w:t>302 – nieznany inny błąd.</w:t>
      </w:r>
    </w:p>
    <w:p w:rsidR="004F43A0" w:rsidRDefault="004F43A0"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F61894" w:rsidRDefault="00F61894"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br w:type="page"/>
      </w:r>
    </w:p>
    <w:p w:rsidR="00163F25" w:rsidRPr="00CD3F9B" w:rsidRDefault="00163F25" w:rsidP="00163F25">
      <w:pPr>
        <w:pStyle w:val="Nagwek1"/>
        <w:ind w:left="426" w:hanging="426"/>
        <w:jc w:val="both"/>
        <w:rPr>
          <w:b/>
          <w:sz w:val="24"/>
          <w:szCs w:val="24"/>
        </w:rPr>
      </w:pPr>
      <w:bookmarkStart w:id="4" w:name="_Toc514057058"/>
      <w:r>
        <w:rPr>
          <w:b/>
          <w:sz w:val="24"/>
          <w:szCs w:val="24"/>
        </w:rPr>
        <w:lastRenderedPageBreak/>
        <w:t>Usługa – dokument kasy</w:t>
      </w:r>
      <w:bookmarkEnd w:id="4"/>
    </w:p>
    <w:p w:rsidR="0026465B" w:rsidRDefault="00163F25" w:rsidP="00163F25">
      <w:pPr>
        <w:ind w:firstLine="567"/>
        <w:jc w:val="both"/>
      </w:pPr>
      <w:r>
        <w:t>Usługa umożliwia uzyskanie zawartości dokumentu zapisanego w repozytorium dla wskazanej kasy.</w:t>
      </w:r>
      <w:r w:rsidR="00CA0825">
        <w:t xml:space="preserve"> Dane sprzed momentu „wyzerowania” historii fiskalizacji kasy nie są udostępniane.</w:t>
      </w:r>
      <w:r w:rsidR="00A51464">
        <w:t xml:space="preserve"> W przypadku wysłania do repozytorium kilku dokumentów z tymi samymi numerami jpkId oraz memNr, zostanie zwrócony </w:t>
      </w:r>
      <w:r w:rsidR="00844107">
        <w:t>ostatni odebrany</w:t>
      </w:r>
      <w:r w:rsidR="00A51464">
        <w:t xml:space="preserve"> taki dokument.</w:t>
      </w:r>
    </w:p>
    <w:p w:rsidR="00163F25" w:rsidRDefault="0026465B" w:rsidP="00163F25">
      <w:pPr>
        <w:ind w:firstLine="567"/>
        <w:jc w:val="both"/>
      </w:pPr>
      <w:r>
        <w:t>Uwaga! Jeśli pomimo wysyłania danych do repozytorium, otrzymywany jest kod błędu 300, sygnalizujący brak utrwalenia danych w repozytorium, warto sprawdzić, czy nie wystąpiły błędy na wcześniejszym etapie. W tym celu należy skorzystać z usługi „historia komend kasy”, aby odczytać identyfikatory poszczególnych komend DFD. Następnie, dla każdej takiej komendy można wykonać usługę „statusy komendy”, aby sprawdzić, czy wystąpiły błędy podczas przetwarzania przesyłki przez system.</w:t>
      </w:r>
    </w:p>
    <w:p w:rsidR="00163F25" w:rsidRDefault="00163F25" w:rsidP="00163F25">
      <w:pPr>
        <w:jc w:val="both"/>
      </w:pPr>
      <w:r>
        <w:t>Wywołanie:</w:t>
      </w:r>
    </w:p>
    <w:tbl>
      <w:tblPr>
        <w:tblStyle w:val="Tabela-Siatka"/>
        <w:tblW w:w="0" w:type="auto"/>
        <w:tblLook w:val="04A0" w:firstRow="1" w:lastRow="0" w:firstColumn="1" w:lastColumn="0" w:noHBand="0" w:noVBand="1"/>
      </w:tblPr>
      <w:tblGrid>
        <w:gridCol w:w="1696"/>
        <w:gridCol w:w="7366"/>
      </w:tblGrid>
      <w:tr w:rsidR="00163F25" w:rsidRPr="005F5215" w:rsidTr="00713394">
        <w:tc>
          <w:tcPr>
            <w:tcW w:w="1696" w:type="dxa"/>
          </w:tcPr>
          <w:p w:rsidR="00163F25" w:rsidRPr="009C684A" w:rsidRDefault="00163F25" w:rsidP="00713394">
            <w:pPr>
              <w:jc w:val="both"/>
              <w:rPr>
                <w:b/>
              </w:rPr>
            </w:pPr>
            <w:r w:rsidRPr="009C684A">
              <w:rPr>
                <w:b/>
              </w:rPr>
              <w:t>Wywołanie</w:t>
            </w:r>
          </w:p>
        </w:tc>
        <w:tc>
          <w:tcPr>
            <w:tcW w:w="7366" w:type="dxa"/>
          </w:tcPr>
          <w:p w:rsidR="00163F25" w:rsidRPr="00163F25" w:rsidRDefault="00163F25" w:rsidP="00C63E09">
            <w:pPr>
              <w:jc w:val="both"/>
              <w:rPr>
                <w:b/>
                <w:lang w:val="en-US"/>
              </w:rPr>
            </w:pPr>
            <w:r w:rsidRPr="00163F25">
              <w:rPr>
                <w:b/>
                <w:lang w:val="en-US"/>
              </w:rPr>
              <w:t>GET /crr-ext-rest-services/public/cashRegister/{uniqueNr}/document/</w:t>
            </w:r>
            <w:r w:rsidRPr="00163F25">
              <w:rPr>
                <w:b/>
                <w:lang w:val="en-US"/>
              </w:rPr>
              <w:br/>
              <w:t>{memNr}/{</w:t>
            </w:r>
            <w:r w:rsidR="00FA23EF">
              <w:rPr>
                <w:b/>
                <w:lang w:val="en-US"/>
              </w:rPr>
              <w:t>jpk</w:t>
            </w:r>
            <w:r>
              <w:rPr>
                <w:b/>
                <w:lang w:val="en-US"/>
              </w:rPr>
              <w:t>I</w:t>
            </w:r>
            <w:r w:rsidR="00FA23EF">
              <w:rPr>
                <w:b/>
                <w:lang w:val="en-US"/>
              </w:rPr>
              <w:t>d</w:t>
            </w:r>
            <w:r w:rsidRPr="00163F25">
              <w:rPr>
                <w:b/>
                <w:lang w:val="en-US"/>
              </w:rPr>
              <w:t>}</w:t>
            </w:r>
          </w:p>
        </w:tc>
      </w:tr>
      <w:tr w:rsidR="00163F25" w:rsidTr="00713394">
        <w:tc>
          <w:tcPr>
            <w:tcW w:w="1696" w:type="dxa"/>
          </w:tcPr>
          <w:p w:rsidR="00163F25" w:rsidRPr="009C684A" w:rsidRDefault="00163F25" w:rsidP="00713394">
            <w:pPr>
              <w:jc w:val="both"/>
              <w:rPr>
                <w:b/>
              </w:rPr>
            </w:pPr>
            <w:r w:rsidRPr="009C684A">
              <w:rPr>
                <w:b/>
              </w:rPr>
              <w:t>Nazwa</w:t>
            </w:r>
          </w:p>
        </w:tc>
        <w:tc>
          <w:tcPr>
            <w:tcW w:w="7366" w:type="dxa"/>
          </w:tcPr>
          <w:p w:rsidR="00163F25" w:rsidRPr="009C684A" w:rsidRDefault="00163F25" w:rsidP="00713394">
            <w:pPr>
              <w:jc w:val="both"/>
              <w:rPr>
                <w:b/>
              </w:rPr>
            </w:pPr>
            <w:r w:rsidRPr="009C684A">
              <w:rPr>
                <w:b/>
              </w:rPr>
              <w:t>Opis</w:t>
            </w:r>
          </w:p>
        </w:tc>
      </w:tr>
      <w:tr w:rsidR="00163F25" w:rsidTr="00713394">
        <w:tc>
          <w:tcPr>
            <w:tcW w:w="1696" w:type="dxa"/>
          </w:tcPr>
          <w:p w:rsidR="00163F25" w:rsidRDefault="00163F25" w:rsidP="00713394">
            <w:pPr>
              <w:jc w:val="both"/>
            </w:pPr>
            <w:r>
              <w:t>-uniqueNr</w:t>
            </w:r>
          </w:p>
        </w:tc>
        <w:tc>
          <w:tcPr>
            <w:tcW w:w="7366" w:type="dxa"/>
          </w:tcPr>
          <w:p w:rsidR="00163F25" w:rsidRDefault="00163F25" w:rsidP="00713394">
            <w:pPr>
              <w:jc w:val="both"/>
            </w:pPr>
            <w:r w:rsidRPr="00604D15">
              <w:rPr>
                <w:color w:val="000000" w:themeColor="text1"/>
                <w:szCs w:val="20"/>
              </w:rPr>
              <w:t>Numer unikatowy urządzenia fiskalnego</w:t>
            </w:r>
          </w:p>
        </w:tc>
      </w:tr>
      <w:tr w:rsidR="00163F25" w:rsidTr="00713394">
        <w:tc>
          <w:tcPr>
            <w:tcW w:w="1696" w:type="dxa"/>
          </w:tcPr>
          <w:p w:rsidR="00163F25" w:rsidRDefault="00163F25" w:rsidP="00713394">
            <w:pPr>
              <w:jc w:val="both"/>
            </w:pPr>
            <w:r>
              <w:t>-memNr</w:t>
            </w:r>
          </w:p>
        </w:tc>
        <w:tc>
          <w:tcPr>
            <w:tcW w:w="7366" w:type="dxa"/>
          </w:tcPr>
          <w:p w:rsidR="00163F25" w:rsidRDefault="00163F25" w:rsidP="00163F25">
            <w:pPr>
              <w:jc w:val="both"/>
              <w:rPr>
                <w:color w:val="000000" w:themeColor="text1"/>
                <w:szCs w:val="20"/>
              </w:rPr>
            </w:pPr>
            <w:r>
              <w:rPr>
                <w:color w:val="000000" w:themeColor="text1"/>
                <w:szCs w:val="20"/>
              </w:rPr>
              <w:t>Numer pamięci chronionej</w:t>
            </w:r>
          </w:p>
        </w:tc>
      </w:tr>
      <w:tr w:rsidR="00163F25" w:rsidTr="00713394">
        <w:tc>
          <w:tcPr>
            <w:tcW w:w="1696" w:type="dxa"/>
          </w:tcPr>
          <w:p w:rsidR="00163F25" w:rsidRDefault="00163F25" w:rsidP="00FA23EF">
            <w:pPr>
              <w:jc w:val="both"/>
            </w:pPr>
            <w:r>
              <w:t>-</w:t>
            </w:r>
            <w:r w:rsidR="00FA23EF">
              <w:t>jpkId</w:t>
            </w:r>
          </w:p>
        </w:tc>
        <w:tc>
          <w:tcPr>
            <w:tcW w:w="7366" w:type="dxa"/>
          </w:tcPr>
          <w:p w:rsidR="00163F25" w:rsidRDefault="00FA23EF" w:rsidP="00163F25">
            <w:pPr>
              <w:jc w:val="both"/>
              <w:rPr>
                <w:color w:val="000000" w:themeColor="text1"/>
                <w:szCs w:val="20"/>
              </w:rPr>
            </w:pPr>
            <w:r>
              <w:rPr>
                <w:color w:val="000000" w:themeColor="text1"/>
                <w:szCs w:val="20"/>
              </w:rPr>
              <w:t>Identyfikator dokumentu JPK</w:t>
            </w:r>
          </w:p>
        </w:tc>
      </w:tr>
    </w:tbl>
    <w:p w:rsidR="00163F25" w:rsidRDefault="00163F25" w:rsidP="00163F25">
      <w:pPr>
        <w:jc w:val="both"/>
      </w:pPr>
    </w:p>
    <w:p w:rsidR="00163F25" w:rsidRDefault="00163F25" w:rsidP="00163F25">
      <w:pPr>
        <w:jc w:val="both"/>
      </w:pPr>
      <w:r>
        <w:t>Odpowiedź:</w:t>
      </w:r>
    </w:p>
    <w:tbl>
      <w:tblPr>
        <w:tblStyle w:val="Tabela-Siatka"/>
        <w:tblW w:w="0" w:type="auto"/>
        <w:tblLook w:val="04A0" w:firstRow="1" w:lastRow="0" w:firstColumn="1" w:lastColumn="0" w:noHBand="0" w:noVBand="1"/>
      </w:tblPr>
      <w:tblGrid>
        <w:gridCol w:w="2972"/>
        <w:gridCol w:w="6090"/>
      </w:tblGrid>
      <w:tr w:rsidR="00163F25" w:rsidTr="00713394">
        <w:tc>
          <w:tcPr>
            <w:tcW w:w="2972" w:type="dxa"/>
          </w:tcPr>
          <w:p w:rsidR="00163F25" w:rsidRPr="0045586E" w:rsidRDefault="00163F25" w:rsidP="00713394">
            <w:pPr>
              <w:jc w:val="both"/>
              <w:rPr>
                <w:b/>
              </w:rPr>
            </w:pPr>
            <w:r w:rsidRPr="0045586E">
              <w:rPr>
                <w:b/>
              </w:rPr>
              <w:t>Odpowiedź</w:t>
            </w:r>
          </w:p>
        </w:tc>
        <w:tc>
          <w:tcPr>
            <w:tcW w:w="6090" w:type="dxa"/>
          </w:tcPr>
          <w:p w:rsidR="00163F25" w:rsidRPr="0045586E" w:rsidRDefault="00163F25" w:rsidP="00713394">
            <w:pPr>
              <w:jc w:val="both"/>
              <w:rPr>
                <w:b/>
              </w:rPr>
            </w:pPr>
            <w:r>
              <w:rPr>
                <w:b/>
              </w:rPr>
              <w:t>http 200 OK</w:t>
            </w:r>
          </w:p>
        </w:tc>
      </w:tr>
      <w:tr w:rsidR="00163F25" w:rsidTr="00713394">
        <w:tc>
          <w:tcPr>
            <w:tcW w:w="2972" w:type="dxa"/>
          </w:tcPr>
          <w:p w:rsidR="00163F25" w:rsidRPr="0045586E" w:rsidRDefault="00163F25" w:rsidP="00713394">
            <w:pPr>
              <w:jc w:val="both"/>
              <w:rPr>
                <w:b/>
              </w:rPr>
            </w:pPr>
            <w:r w:rsidRPr="0045586E">
              <w:rPr>
                <w:b/>
              </w:rPr>
              <w:t>Nazwa</w:t>
            </w:r>
          </w:p>
        </w:tc>
        <w:tc>
          <w:tcPr>
            <w:tcW w:w="6090" w:type="dxa"/>
          </w:tcPr>
          <w:p w:rsidR="00163F25" w:rsidRPr="0045586E" w:rsidRDefault="00163F25" w:rsidP="00713394">
            <w:pPr>
              <w:jc w:val="both"/>
              <w:rPr>
                <w:b/>
              </w:rPr>
            </w:pPr>
            <w:r w:rsidRPr="0045586E">
              <w:rPr>
                <w:b/>
              </w:rPr>
              <w:t>Opis</w:t>
            </w:r>
          </w:p>
        </w:tc>
      </w:tr>
      <w:tr w:rsidR="00163F25" w:rsidTr="00713394">
        <w:tc>
          <w:tcPr>
            <w:tcW w:w="2972" w:type="dxa"/>
          </w:tcPr>
          <w:p w:rsidR="00163F25" w:rsidRPr="0045586E" w:rsidRDefault="00163F25" w:rsidP="00713394">
            <w:pPr>
              <w:jc w:val="both"/>
            </w:pPr>
            <w:r>
              <w:t>-documents</w:t>
            </w:r>
          </w:p>
        </w:tc>
        <w:tc>
          <w:tcPr>
            <w:tcW w:w="6090" w:type="dxa"/>
          </w:tcPr>
          <w:p w:rsidR="00163F25" w:rsidRPr="00214B80" w:rsidRDefault="00163F25" w:rsidP="00713394">
            <w:pPr>
              <w:jc w:val="both"/>
            </w:pPr>
            <w:r>
              <w:t>Dokumenty, dotyczące odpytywanej kasy</w:t>
            </w:r>
          </w:p>
        </w:tc>
      </w:tr>
      <w:tr w:rsidR="00163F25" w:rsidTr="00713394">
        <w:tc>
          <w:tcPr>
            <w:tcW w:w="2972" w:type="dxa"/>
          </w:tcPr>
          <w:p w:rsidR="00163F25" w:rsidRDefault="00163F25" w:rsidP="00713394">
            <w:pPr>
              <w:jc w:val="both"/>
            </w:pPr>
            <w:r>
              <w:t>--payload</w:t>
            </w:r>
          </w:p>
        </w:tc>
        <w:tc>
          <w:tcPr>
            <w:tcW w:w="6090" w:type="dxa"/>
          </w:tcPr>
          <w:p w:rsidR="00163F25" w:rsidRDefault="00FA23EF" w:rsidP="00713394">
            <w:pPr>
              <w:jc w:val="both"/>
            </w:pPr>
            <w:r>
              <w:t>Pojedynczy dokument</w:t>
            </w:r>
          </w:p>
        </w:tc>
      </w:tr>
      <w:tr w:rsidR="00163F25" w:rsidTr="00713394">
        <w:tc>
          <w:tcPr>
            <w:tcW w:w="2972" w:type="dxa"/>
          </w:tcPr>
          <w:p w:rsidR="00163F25" w:rsidRDefault="00163F25" w:rsidP="00713394">
            <w:pPr>
              <w:jc w:val="both"/>
            </w:pPr>
            <w:r>
              <w:t>--timestamp</w:t>
            </w:r>
          </w:p>
        </w:tc>
        <w:tc>
          <w:tcPr>
            <w:tcW w:w="6090" w:type="dxa"/>
          </w:tcPr>
          <w:p w:rsidR="00163F25" w:rsidRDefault="00163F25" w:rsidP="00713394">
            <w:pPr>
              <w:jc w:val="both"/>
            </w:pPr>
            <w:r>
              <w:t>Data i czas zapisu dokumentu w bazie repozytorium</w:t>
            </w:r>
          </w:p>
        </w:tc>
      </w:tr>
    </w:tbl>
    <w:p w:rsidR="00163F25" w:rsidRDefault="00163F25" w:rsidP="00163F25">
      <w:pPr>
        <w:jc w:val="both"/>
      </w:pPr>
    </w:p>
    <w:p w:rsidR="00163F25" w:rsidRDefault="00163F25" w:rsidP="00163F25">
      <w:pPr>
        <w:jc w:val="both"/>
      </w:pPr>
      <w:r>
        <w:t>Przykład wywołania:</w:t>
      </w:r>
    </w:p>
    <w:p w:rsidR="00163F25" w:rsidRDefault="00F504C7" w:rsidP="00163F25">
      <w:pPr>
        <w:rPr>
          <w:rFonts w:eastAsia="Times New Roman"/>
        </w:rPr>
      </w:pPr>
      <w:hyperlink r:id="rId13" w:history="1">
        <w:r w:rsidR="00C63E09" w:rsidRPr="00666528">
          <w:rPr>
            <w:rStyle w:val="Hipercze"/>
            <w:rFonts w:eastAsia="Times New Roman"/>
          </w:rPr>
          <w:t>https://test-crr.mf.gov.pl/crr-ext-rest-services/public/cashRegister/ZTE1701000901/document/1/2</w:t>
        </w:r>
      </w:hyperlink>
    </w:p>
    <w:p w:rsidR="00163F25" w:rsidRPr="00372A7D" w:rsidRDefault="00163F25" w:rsidP="00163F25">
      <w:pPr>
        <w:jc w:val="both"/>
      </w:pPr>
      <w:r w:rsidRPr="00372A7D">
        <w:t>Przykład odpowiedzi:</w:t>
      </w:r>
    </w:p>
    <w:p w:rsidR="00FA23EF" w:rsidRDefault="00FA23EF" w:rsidP="00F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FA23EF">
        <w:rPr>
          <w:rFonts w:ascii="Courier New" w:eastAsia="Times New Roman" w:hAnsi="Courier New" w:cs="Courier New"/>
          <w:color w:val="000000"/>
          <w:sz w:val="20"/>
          <w:szCs w:val="20"/>
          <w:lang w:eastAsia="pl-PL"/>
        </w:rPr>
        <w:t>{"documents":[</w:t>
      </w:r>
    </w:p>
    <w:p w:rsidR="00FA23EF" w:rsidRPr="006655CF" w:rsidRDefault="00FA23EF" w:rsidP="00F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6655CF">
        <w:rPr>
          <w:rFonts w:ascii="Courier New" w:eastAsia="Times New Roman" w:hAnsi="Courier New" w:cs="Courier New"/>
          <w:color w:val="000000"/>
          <w:sz w:val="20"/>
          <w:szCs w:val="20"/>
          <w:lang w:eastAsia="pl-PL"/>
        </w:rPr>
        <w:t>{"payload":{"paragon":…},</w:t>
      </w:r>
    </w:p>
    <w:p w:rsidR="00FA23EF" w:rsidRPr="006655CF" w:rsidRDefault="00FA23EF" w:rsidP="00F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6655CF">
        <w:rPr>
          <w:rFonts w:ascii="Courier New" w:eastAsia="Times New Roman" w:hAnsi="Courier New" w:cs="Courier New"/>
          <w:color w:val="000000"/>
          <w:sz w:val="20"/>
          <w:szCs w:val="20"/>
          <w:lang w:eastAsia="pl-PL"/>
        </w:rPr>
        <w:t>"timestamp":"2018-01-15T21:03:03.760Z"}]</w:t>
      </w:r>
    </w:p>
    <w:p w:rsidR="00163F25" w:rsidRPr="00372A7D" w:rsidRDefault="00FA23EF"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FA23EF">
        <w:rPr>
          <w:rFonts w:ascii="Courier New" w:eastAsia="Times New Roman" w:hAnsi="Courier New" w:cs="Courier New"/>
          <w:color w:val="000000"/>
          <w:sz w:val="20"/>
          <w:szCs w:val="20"/>
          <w:lang w:eastAsia="pl-PL"/>
        </w:rPr>
        <w:t>}</w:t>
      </w:r>
    </w:p>
    <w:p w:rsidR="00163F25" w:rsidRDefault="00163F25" w:rsidP="00163F25"/>
    <w:p w:rsidR="00163F25" w:rsidRDefault="00163F25" w:rsidP="00163F25">
      <w:r w:rsidRPr="00546ECD">
        <w:t>W przypadku błędu w parametrze lub błędu podczas wykonywania</w:t>
      </w:r>
      <w:r>
        <w:t xml:space="preserve"> </w:t>
      </w:r>
      <w:r w:rsidRPr="00546ECD">
        <w:t>usługi, zwracany jest JSON</w:t>
      </w:r>
      <w:r>
        <w:t>:</w:t>
      </w:r>
    </w:p>
    <w:p w:rsidR="00163F25" w:rsidRPr="006655CF" w:rsidRDefault="00163F25"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6655CF">
        <w:rPr>
          <w:rFonts w:ascii="Courier New" w:eastAsia="Times New Roman" w:hAnsi="Courier New" w:cs="Courier New"/>
          <w:color w:val="000000"/>
          <w:sz w:val="20"/>
          <w:szCs w:val="20"/>
          <w:lang w:val="en-US" w:eastAsia="pl-PL"/>
        </w:rPr>
        <w:t>{"crrError":</w:t>
      </w:r>
    </w:p>
    <w:p w:rsidR="00163F25" w:rsidRPr="006655CF" w:rsidRDefault="00163F25"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6655CF">
        <w:rPr>
          <w:rFonts w:ascii="Courier New" w:eastAsia="Times New Roman" w:hAnsi="Courier New" w:cs="Courier New"/>
          <w:color w:val="000000"/>
          <w:sz w:val="20"/>
          <w:szCs w:val="20"/>
          <w:lang w:val="en-US" w:eastAsia="pl-PL"/>
        </w:rPr>
        <w:tab/>
        <w:t>{"crrMessage":"Opis błędu",</w:t>
      </w:r>
    </w:p>
    <w:p w:rsidR="00163F25" w:rsidRPr="006655CF" w:rsidRDefault="00163F25"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6655CF">
        <w:rPr>
          <w:rFonts w:ascii="Courier New" w:eastAsia="Times New Roman" w:hAnsi="Courier New" w:cs="Courier New"/>
          <w:color w:val="000000"/>
          <w:sz w:val="20"/>
          <w:szCs w:val="20"/>
          <w:lang w:val="en-US" w:eastAsia="pl-PL"/>
        </w:rPr>
        <w:tab/>
        <w:t>"httpStatus":XXX}</w:t>
      </w:r>
    </w:p>
    <w:p w:rsidR="004F43A0" w:rsidRDefault="00163F25"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FA23EF">
        <w:rPr>
          <w:rFonts w:ascii="Courier New" w:eastAsia="Times New Roman" w:hAnsi="Courier New" w:cs="Courier New"/>
          <w:color w:val="000000"/>
          <w:sz w:val="20"/>
          <w:szCs w:val="20"/>
          <w:lang w:eastAsia="pl-PL"/>
        </w:rPr>
        <w:t>}</w:t>
      </w:r>
    </w:p>
    <w:p w:rsidR="004F43A0" w:rsidRPr="00414699" w:rsidRDefault="004F43A0" w:rsidP="004F43A0">
      <w:pPr>
        <w:spacing w:after="0"/>
      </w:pPr>
      <w:r w:rsidRPr="00414699">
        <w:t>gdzie httpStatus przyjmuje następujące wartości:</w:t>
      </w:r>
    </w:p>
    <w:p w:rsidR="004F43A0" w:rsidRDefault="004F43A0" w:rsidP="004F43A0">
      <w:pPr>
        <w:spacing w:after="0"/>
        <w:ind w:left="567" w:hanging="567"/>
      </w:pPr>
      <w:r>
        <w:t xml:space="preserve">401 – nieprawidłowy format </w:t>
      </w:r>
      <w:r w:rsidR="00224BAE">
        <w:t>parametr</w:t>
      </w:r>
      <w:r w:rsidR="00373D26">
        <w:t xml:space="preserve">u </w:t>
      </w:r>
      <w:r w:rsidR="00224BAE">
        <w:t>uniqueNr</w:t>
      </w:r>
      <w:r>
        <w:t>,</w:t>
      </w:r>
    </w:p>
    <w:p w:rsidR="00373D26" w:rsidRDefault="00373D26" w:rsidP="00373D26">
      <w:pPr>
        <w:spacing w:after="0"/>
        <w:ind w:left="567" w:hanging="567"/>
      </w:pPr>
      <w:r>
        <w:lastRenderedPageBreak/>
        <w:t>405 – nieprawidłowy format parametru memNr,</w:t>
      </w:r>
    </w:p>
    <w:p w:rsidR="00373D26" w:rsidRDefault="00373D26" w:rsidP="00373D26">
      <w:pPr>
        <w:spacing w:after="0"/>
        <w:ind w:left="567" w:hanging="567"/>
      </w:pPr>
      <w:r>
        <w:t>407 – nieprawidłowy format parametru jpkId,</w:t>
      </w:r>
    </w:p>
    <w:p w:rsidR="004F43A0" w:rsidRDefault="004F43A0" w:rsidP="004F43A0">
      <w:pPr>
        <w:spacing w:after="0"/>
        <w:ind w:left="567" w:hanging="567"/>
      </w:pPr>
      <w:r>
        <w:t>300 – k</w:t>
      </w:r>
      <w:r w:rsidR="00373D26">
        <w:t xml:space="preserve">asa </w:t>
      </w:r>
      <w:r>
        <w:t>nie została utrwalona w repozytorium bądź wykonano później usługę „zerowania” historii fiskalizacji kasy,</w:t>
      </w:r>
    </w:p>
    <w:p w:rsidR="004F43A0" w:rsidRDefault="004F43A0" w:rsidP="004F43A0">
      <w:pPr>
        <w:spacing w:after="0"/>
        <w:ind w:left="567" w:hanging="567"/>
      </w:pPr>
      <w:r>
        <w:t>301 – błąd odczytu z bazy danych,</w:t>
      </w:r>
    </w:p>
    <w:p w:rsidR="004F43A0" w:rsidRDefault="004F43A0" w:rsidP="004F43A0">
      <w:pPr>
        <w:spacing w:after="0"/>
        <w:ind w:left="567" w:hanging="567"/>
      </w:pPr>
      <w:r>
        <w:t>302 – nieznany inny błąd.</w:t>
      </w:r>
    </w:p>
    <w:p w:rsidR="00163F25" w:rsidRDefault="00163F25" w:rsidP="0016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br w:type="page"/>
      </w:r>
    </w:p>
    <w:p w:rsidR="00BB4BD7" w:rsidRPr="00CD3F9B" w:rsidRDefault="00BB4BD7" w:rsidP="00BB4BD7">
      <w:pPr>
        <w:pStyle w:val="Nagwek1"/>
        <w:ind w:left="426" w:hanging="426"/>
        <w:jc w:val="both"/>
        <w:rPr>
          <w:b/>
          <w:sz w:val="24"/>
          <w:szCs w:val="24"/>
        </w:rPr>
      </w:pPr>
      <w:bookmarkStart w:id="5" w:name="_Toc514057059"/>
      <w:r>
        <w:rPr>
          <w:b/>
          <w:sz w:val="24"/>
          <w:szCs w:val="24"/>
        </w:rPr>
        <w:lastRenderedPageBreak/>
        <w:t>Usługa – dane kasy (raport nr 1)</w:t>
      </w:r>
      <w:bookmarkEnd w:id="5"/>
    </w:p>
    <w:p w:rsidR="00BB4BD7" w:rsidRDefault="00BB4BD7" w:rsidP="00CC0152">
      <w:pPr>
        <w:spacing w:after="0"/>
        <w:ind w:firstLine="567"/>
        <w:jc w:val="both"/>
      </w:pPr>
      <w:r>
        <w:t>Usługa umożliwia uzyskanie informacji o danej kasie fiskalnej.</w:t>
      </w:r>
      <w:r w:rsidR="00484B68">
        <w:t xml:space="preserve"> Dane sprzed momentu „wyzerowania” historii fiskalizacji kasy nie są udostępniane.</w:t>
      </w:r>
      <w:r w:rsidR="00CC0152">
        <w:t xml:space="preserve"> Usługa jest szczególnie użyteczna, jeśli chcemy poznać, jaki jest obecnie status kasy. Możliwe zwracane przez usługę statusy kasy:</w:t>
      </w:r>
    </w:p>
    <w:p w:rsidR="00CC0152" w:rsidRDefault="00CC0152" w:rsidP="00CC0152">
      <w:pPr>
        <w:spacing w:after="0"/>
        <w:ind w:firstLine="567"/>
        <w:jc w:val="both"/>
      </w:pPr>
      <w:r>
        <w:t>POL – kasa połączona do repozytorium,</w:t>
      </w:r>
    </w:p>
    <w:p w:rsidR="00CC0152" w:rsidRDefault="00CC0152" w:rsidP="00CC0152">
      <w:pPr>
        <w:spacing w:after="0"/>
        <w:ind w:firstLine="567"/>
        <w:jc w:val="both"/>
      </w:pPr>
      <w:r>
        <w:t>ROZ – rozpoczęta fiskalizacja kasy,</w:t>
      </w:r>
    </w:p>
    <w:p w:rsidR="00CC0152" w:rsidRDefault="00CC0152" w:rsidP="00CC0152">
      <w:pPr>
        <w:spacing w:after="0"/>
        <w:ind w:firstLine="567"/>
        <w:jc w:val="both"/>
      </w:pPr>
      <w:r>
        <w:t>FIS – zakończona fiskalizacja kasy,</w:t>
      </w:r>
    </w:p>
    <w:p w:rsidR="00CC0152" w:rsidRDefault="00CC0152" w:rsidP="00CC0152">
      <w:pPr>
        <w:spacing w:after="0"/>
        <w:ind w:firstLine="567"/>
        <w:jc w:val="both"/>
      </w:pPr>
      <w:r>
        <w:t>WYR – kasa wyrejestrowana,</w:t>
      </w:r>
    </w:p>
    <w:p w:rsidR="00CC0152" w:rsidRDefault="00CC0152" w:rsidP="00CC0152">
      <w:pPr>
        <w:spacing w:after="0"/>
        <w:ind w:firstLine="567"/>
        <w:jc w:val="both"/>
      </w:pPr>
      <w:r>
        <w:t>RDO – kasa w trybie „tylko do odczytu”.</w:t>
      </w:r>
    </w:p>
    <w:p w:rsidR="00CC0152" w:rsidRDefault="00CC0152" w:rsidP="00CC0152">
      <w:pPr>
        <w:spacing w:after="0"/>
        <w:ind w:firstLine="567"/>
        <w:jc w:val="both"/>
      </w:pPr>
    </w:p>
    <w:p w:rsidR="00BB4BD7" w:rsidRDefault="00BB4BD7" w:rsidP="00BB4BD7">
      <w:pPr>
        <w:jc w:val="both"/>
      </w:pPr>
      <w:r>
        <w:t>Wywołanie:</w:t>
      </w:r>
    </w:p>
    <w:tbl>
      <w:tblPr>
        <w:tblStyle w:val="Tabela-Siatka"/>
        <w:tblW w:w="0" w:type="auto"/>
        <w:tblLook w:val="04A0" w:firstRow="1" w:lastRow="0" w:firstColumn="1" w:lastColumn="0" w:noHBand="0" w:noVBand="1"/>
      </w:tblPr>
      <w:tblGrid>
        <w:gridCol w:w="1696"/>
        <w:gridCol w:w="7366"/>
      </w:tblGrid>
      <w:tr w:rsidR="00BB4BD7" w:rsidRPr="005F5215" w:rsidTr="00713394">
        <w:tc>
          <w:tcPr>
            <w:tcW w:w="1696" w:type="dxa"/>
          </w:tcPr>
          <w:p w:rsidR="00BB4BD7" w:rsidRPr="009C684A" w:rsidRDefault="00BB4BD7" w:rsidP="00713394">
            <w:pPr>
              <w:jc w:val="both"/>
              <w:rPr>
                <w:b/>
              </w:rPr>
            </w:pPr>
            <w:r w:rsidRPr="009C684A">
              <w:rPr>
                <w:b/>
              </w:rPr>
              <w:t>Wywołanie</w:t>
            </w:r>
          </w:p>
        </w:tc>
        <w:tc>
          <w:tcPr>
            <w:tcW w:w="7366" w:type="dxa"/>
          </w:tcPr>
          <w:p w:rsidR="00BB4BD7" w:rsidRPr="002F0F02" w:rsidRDefault="00BB4BD7" w:rsidP="00713394">
            <w:pPr>
              <w:jc w:val="both"/>
              <w:rPr>
                <w:b/>
                <w:lang w:val="en-US"/>
              </w:rPr>
            </w:pPr>
            <w:r w:rsidRPr="002F0F02">
              <w:rPr>
                <w:b/>
                <w:lang w:val="en-US"/>
              </w:rPr>
              <w:t>GET /crr-ext-rest-services/public/</w:t>
            </w:r>
            <w:r w:rsidRPr="00604D15">
              <w:rPr>
                <w:b/>
                <w:lang w:val="en-US"/>
              </w:rPr>
              <w:t>cashRegister</w:t>
            </w:r>
            <w:r w:rsidRPr="002F0F02">
              <w:rPr>
                <w:b/>
                <w:lang w:val="en-US"/>
              </w:rPr>
              <w:t>/</w:t>
            </w:r>
            <w:r>
              <w:rPr>
                <w:b/>
                <w:lang w:val="en-US"/>
              </w:rPr>
              <w:t>{uniqueNr}</w:t>
            </w:r>
          </w:p>
        </w:tc>
      </w:tr>
      <w:tr w:rsidR="00BB4BD7" w:rsidTr="00713394">
        <w:tc>
          <w:tcPr>
            <w:tcW w:w="1696" w:type="dxa"/>
          </w:tcPr>
          <w:p w:rsidR="00BB4BD7" w:rsidRPr="009C684A" w:rsidRDefault="00BB4BD7" w:rsidP="00713394">
            <w:pPr>
              <w:jc w:val="both"/>
              <w:rPr>
                <w:b/>
              </w:rPr>
            </w:pPr>
            <w:r w:rsidRPr="009C684A">
              <w:rPr>
                <w:b/>
              </w:rPr>
              <w:t>Nazwa</w:t>
            </w:r>
          </w:p>
        </w:tc>
        <w:tc>
          <w:tcPr>
            <w:tcW w:w="7366" w:type="dxa"/>
          </w:tcPr>
          <w:p w:rsidR="00BB4BD7" w:rsidRPr="009C684A" w:rsidRDefault="00BB4BD7" w:rsidP="00713394">
            <w:pPr>
              <w:jc w:val="both"/>
              <w:rPr>
                <w:b/>
              </w:rPr>
            </w:pPr>
            <w:r w:rsidRPr="009C684A">
              <w:rPr>
                <w:b/>
              </w:rPr>
              <w:t>Opis</w:t>
            </w:r>
          </w:p>
        </w:tc>
      </w:tr>
      <w:tr w:rsidR="00BB4BD7" w:rsidTr="00713394">
        <w:tc>
          <w:tcPr>
            <w:tcW w:w="1696" w:type="dxa"/>
          </w:tcPr>
          <w:p w:rsidR="00BB4BD7" w:rsidRDefault="00BB4BD7" w:rsidP="00713394">
            <w:pPr>
              <w:jc w:val="both"/>
            </w:pPr>
            <w:r>
              <w:t>-uniqueNr</w:t>
            </w:r>
          </w:p>
        </w:tc>
        <w:tc>
          <w:tcPr>
            <w:tcW w:w="7366" w:type="dxa"/>
          </w:tcPr>
          <w:p w:rsidR="00BB4BD7" w:rsidRDefault="00BB4BD7" w:rsidP="00713394">
            <w:pPr>
              <w:jc w:val="both"/>
            </w:pPr>
            <w:r w:rsidRPr="00604D15">
              <w:rPr>
                <w:color w:val="000000" w:themeColor="text1"/>
                <w:szCs w:val="20"/>
              </w:rPr>
              <w:t>Numer unikatowy urządzenia fiskalnego</w:t>
            </w:r>
          </w:p>
        </w:tc>
      </w:tr>
    </w:tbl>
    <w:p w:rsidR="00BB4BD7" w:rsidRDefault="00BB4BD7" w:rsidP="00BB4BD7">
      <w:pPr>
        <w:jc w:val="both"/>
      </w:pPr>
    </w:p>
    <w:p w:rsidR="00BB4BD7" w:rsidRDefault="00BB4BD7" w:rsidP="00BB4BD7">
      <w:pPr>
        <w:jc w:val="both"/>
      </w:pPr>
      <w:r>
        <w:t>Odpowiedź:</w:t>
      </w:r>
    </w:p>
    <w:tbl>
      <w:tblPr>
        <w:tblStyle w:val="Tabela-Siatka"/>
        <w:tblW w:w="0" w:type="auto"/>
        <w:tblLook w:val="04A0" w:firstRow="1" w:lastRow="0" w:firstColumn="1" w:lastColumn="0" w:noHBand="0" w:noVBand="1"/>
      </w:tblPr>
      <w:tblGrid>
        <w:gridCol w:w="2972"/>
        <w:gridCol w:w="6090"/>
      </w:tblGrid>
      <w:tr w:rsidR="00BB4BD7" w:rsidTr="00713394">
        <w:tc>
          <w:tcPr>
            <w:tcW w:w="2972" w:type="dxa"/>
          </w:tcPr>
          <w:p w:rsidR="00BB4BD7" w:rsidRPr="0045586E" w:rsidRDefault="00BB4BD7" w:rsidP="00713394">
            <w:pPr>
              <w:jc w:val="both"/>
              <w:rPr>
                <w:b/>
              </w:rPr>
            </w:pPr>
            <w:r w:rsidRPr="0045586E">
              <w:rPr>
                <w:b/>
              </w:rPr>
              <w:t>Odpowiedź</w:t>
            </w:r>
          </w:p>
        </w:tc>
        <w:tc>
          <w:tcPr>
            <w:tcW w:w="6090" w:type="dxa"/>
          </w:tcPr>
          <w:p w:rsidR="00BB4BD7" w:rsidRPr="0045586E" w:rsidRDefault="00BB4BD7" w:rsidP="00713394">
            <w:pPr>
              <w:jc w:val="both"/>
              <w:rPr>
                <w:b/>
              </w:rPr>
            </w:pPr>
            <w:r>
              <w:rPr>
                <w:b/>
              </w:rPr>
              <w:t>http 200 OK</w:t>
            </w:r>
          </w:p>
        </w:tc>
      </w:tr>
      <w:tr w:rsidR="00BB4BD7" w:rsidTr="00713394">
        <w:tc>
          <w:tcPr>
            <w:tcW w:w="2972" w:type="dxa"/>
          </w:tcPr>
          <w:p w:rsidR="00BB4BD7" w:rsidRPr="0045586E" w:rsidRDefault="00BB4BD7" w:rsidP="00713394">
            <w:pPr>
              <w:jc w:val="both"/>
              <w:rPr>
                <w:b/>
              </w:rPr>
            </w:pPr>
            <w:r w:rsidRPr="0045586E">
              <w:rPr>
                <w:b/>
              </w:rPr>
              <w:t>Nazwa</w:t>
            </w:r>
          </w:p>
        </w:tc>
        <w:tc>
          <w:tcPr>
            <w:tcW w:w="6090" w:type="dxa"/>
          </w:tcPr>
          <w:p w:rsidR="00BB4BD7" w:rsidRPr="0045586E" w:rsidRDefault="00BB4BD7" w:rsidP="00713394">
            <w:pPr>
              <w:jc w:val="both"/>
              <w:rPr>
                <w:b/>
              </w:rPr>
            </w:pPr>
            <w:r w:rsidRPr="0045586E">
              <w:rPr>
                <w:b/>
              </w:rPr>
              <w:t>Opis</w:t>
            </w:r>
          </w:p>
        </w:tc>
      </w:tr>
      <w:tr w:rsidR="00BB4BD7" w:rsidTr="00713394">
        <w:tc>
          <w:tcPr>
            <w:tcW w:w="2972" w:type="dxa"/>
          </w:tcPr>
          <w:p w:rsidR="00BB4BD7" w:rsidRPr="0045586E" w:rsidRDefault="00BB4BD7" w:rsidP="00713394">
            <w:pPr>
              <w:jc w:val="both"/>
            </w:pPr>
            <w:r>
              <w:t>-cashRegister</w:t>
            </w:r>
          </w:p>
        </w:tc>
        <w:tc>
          <w:tcPr>
            <w:tcW w:w="6090" w:type="dxa"/>
          </w:tcPr>
          <w:p w:rsidR="00BB4BD7" w:rsidRPr="00214B80" w:rsidRDefault="00BB4BD7" w:rsidP="00BB4BD7">
            <w:pPr>
              <w:jc w:val="both"/>
            </w:pPr>
            <w:r>
              <w:t>Informacje o kasie fiskalnej</w:t>
            </w:r>
          </w:p>
        </w:tc>
      </w:tr>
      <w:tr w:rsidR="00BB4BD7" w:rsidTr="00713394">
        <w:tc>
          <w:tcPr>
            <w:tcW w:w="2972" w:type="dxa"/>
          </w:tcPr>
          <w:p w:rsidR="00BB4BD7" w:rsidRDefault="00BB4BD7" w:rsidP="00713394">
            <w:pPr>
              <w:jc w:val="both"/>
            </w:pPr>
            <w:r>
              <w:t>--uniqueNumber</w:t>
            </w:r>
          </w:p>
        </w:tc>
        <w:tc>
          <w:tcPr>
            <w:tcW w:w="6090" w:type="dxa"/>
          </w:tcPr>
          <w:p w:rsidR="00BB4BD7" w:rsidRDefault="00BB4BD7" w:rsidP="00713394">
            <w:pPr>
              <w:jc w:val="both"/>
            </w:pPr>
            <w:r>
              <w:t>Numer unikatowy urządzenia fiskalnego</w:t>
            </w:r>
          </w:p>
        </w:tc>
      </w:tr>
      <w:tr w:rsidR="00BB4BD7" w:rsidTr="00713394">
        <w:tc>
          <w:tcPr>
            <w:tcW w:w="2972" w:type="dxa"/>
          </w:tcPr>
          <w:p w:rsidR="00BB4BD7" w:rsidRDefault="00BB4BD7" w:rsidP="00713394">
            <w:pPr>
              <w:jc w:val="both"/>
            </w:pPr>
            <w:r>
              <w:t>--updatedDate</w:t>
            </w:r>
          </w:p>
        </w:tc>
        <w:tc>
          <w:tcPr>
            <w:tcW w:w="6090" w:type="dxa"/>
          </w:tcPr>
          <w:p w:rsidR="00BB4BD7" w:rsidRDefault="00BB4BD7" w:rsidP="00BB4BD7">
            <w:pPr>
              <w:jc w:val="both"/>
            </w:pPr>
            <w:r>
              <w:t>Data i czas modyfikacji informacji o urządzeniu w bazie repozytorium</w:t>
            </w:r>
          </w:p>
        </w:tc>
      </w:tr>
      <w:tr w:rsidR="00BB4BD7" w:rsidTr="00713394">
        <w:tc>
          <w:tcPr>
            <w:tcW w:w="2972" w:type="dxa"/>
          </w:tcPr>
          <w:p w:rsidR="00BB4BD7" w:rsidRDefault="00BB4BD7" w:rsidP="00713394">
            <w:pPr>
              <w:jc w:val="both"/>
            </w:pPr>
            <w:r>
              <w:t>--cashRegisterModel</w:t>
            </w:r>
          </w:p>
        </w:tc>
        <w:tc>
          <w:tcPr>
            <w:tcW w:w="6090" w:type="dxa"/>
          </w:tcPr>
          <w:p w:rsidR="00BB4BD7" w:rsidRDefault="00BB4BD7" w:rsidP="00BB4BD7">
            <w:pPr>
              <w:jc w:val="both"/>
            </w:pPr>
            <w:r>
              <w:t>Informacje o modelu urządzenia</w:t>
            </w:r>
          </w:p>
        </w:tc>
      </w:tr>
      <w:tr w:rsidR="00BB4BD7" w:rsidTr="00713394">
        <w:tc>
          <w:tcPr>
            <w:tcW w:w="2972" w:type="dxa"/>
          </w:tcPr>
          <w:p w:rsidR="00BB4BD7" w:rsidRDefault="00BB4BD7" w:rsidP="00713394">
            <w:pPr>
              <w:jc w:val="both"/>
            </w:pPr>
            <w:r>
              <w:t>---modelName</w:t>
            </w:r>
          </w:p>
        </w:tc>
        <w:tc>
          <w:tcPr>
            <w:tcW w:w="6090" w:type="dxa"/>
          </w:tcPr>
          <w:p w:rsidR="00BB4BD7" w:rsidRDefault="00BB4BD7" w:rsidP="00BB4BD7">
            <w:pPr>
              <w:jc w:val="both"/>
            </w:pPr>
            <w:r>
              <w:t>Nazwa modelu</w:t>
            </w:r>
          </w:p>
        </w:tc>
      </w:tr>
      <w:tr w:rsidR="00BB4BD7" w:rsidTr="00713394">
        <w:tc>
          <w:tcPr>
            <w:tcW w:w="2972" w:type="dxa"/>
          </w:tcPr>
          <w:p w:rsidR="00BB4BD7" w:rsidRDefault="00BB4BD7" w:rsidP="00713394">
            <w:pPr>
              <w:jc w:val="both"/>
            </w:pPr>
            <w:r>
              <w:t>---producerTin</w:t>
            </w:r>
          </w:p>
        </w:tc>
        <w:tc>
          <w:tcPr>
            <w:tcW w:w="6090" w:type="dxa"/>
          </w:tcPr>
          <w:p w:rsidR="00BB4BD7" w:rsidRDefault="00BB4BD7" w:rsidP="00BB4BD7">
            <w:pPr>
              <w:jc w:val="both"/>
            </w:pPr>
            <w:r>
              <w:t>NIP producenta</w:t>
            </w:r>
          </w:p>
        </w:tc>
      </w:tr>
      <w:tr w:rsidR="00BB4BD7" w:rsidTr="00713394">
        <w:tc>
          <w:tcPr>
            <w:tcW w:w="2972" w:type="dxa"/>
          </w:tcPr>
          <w:p w:rsidR="00BB4BD7" w:rsidRDefault="00BB4BD7" w:rsidP="00713394">
            <w:pPr>
              <w:jc w:val="both"/>
            </w:pPr>
            <w:r>
              <w:t>---updatedDate</w:t>
            </w:r>
          </w:p>
        </w:tc>
        <w:tc>
          <w:tcPr>
            <w:tcW w:w="6090" w:type="dxa"/>
          </w:tcPr>
          <w:p w:rsidR="00BB4BD7" w:rsidRDefault="00BB4BD7" w:rsidP="00BB4BD7">
            <w:pPr>
              <w:jc w:val="both"/>
            </w:pPr>
            <w:r>
              <w:t>Data i czas modyfikacji informacji o modelu urządzenia w bazie repozytorium</w:t>
            </w:r>
          </w:p>
        </w:tc>
      </w:tr>
      <w:tr w:rsidR="00BB4BD7" w:rsidTr="00713394">
        <w:tc>
          <w:tcPr>
            <w:tcW w:w="2972" w:type="dxa"/>
          </w:tcPr>
          <w:p w:rsidR="00BB4BD7" w:rsidRDefault="00713394" w:rsidP="00713394">
            <w:pPr>
              <w:jc w:val="both"/>
            </w:pPr>
            <w:r>
              <w:t>--recordNumber</w:t>
            </w:r>
          </w:p>
        </w:tc>
        <w:tc>
          <w:tcPr>
            <w:tcW w:w="6090" w:type="dxa"/>
          </w:tcPr>
          <w:p w:rsidR="00BB4BD7" w:rsidRDefault="00713394" w:rsidP="00BB4BD7">
            <w:pPr>
              <w:jc w:val="both"/>
            </w:pPr>
            <w:r>
              <w:t>Numer ewidencyjny urządzenia</w:t>
            </w:r>
          </w:p>
        </w:tc>
      </w:tr>
      <w:tr w:rsidR="00713394" w:rsidTr="00713394">
        <w:tc>
          <w:tcPr>
            <w:tcW w:w="2972" w:type="dxa"/>
          </w:tcPr>
          <w:p w:rsidR="00713394" w:rsidRDefault="00713394" w:rsidP="00713394">
            <w:pPr>
              <w:jc w:val="both"/>
            </w:pPr>
            <w:r>
              <w:t>--publicKeyCertificate</w:t>
            </w:r>
          </w:p>
        </w:tc>
        <w:tc>
          <w:tcPr>
            <w:tcW w:w="6090" w:type="dxa"/>
          </w:tcPr>
          <w:p w:rsidR="00713394" w:rsidRDefault="00713394" w:rsidP="00BB4BD7">
            <w:pPr>
              <w:jc w:val="both"/>
            </w:pPr>
            <w:r>
              <w:t>Informacje o certyfikacie urządzenia</w:t>
            </w:r>
          </w:p>
        </w:tc>
      </w:tr>
      <w:tr w:rsidR="00713394" w:rsidTr="00713394">
        <w:tc>
          <w:tcPr>
            <w:tcW w:w="2972" w:type="dxa"/>
          </w:tcPr>
          <w:p w:rsidR="00713394" w:rsidRDefault="00713394" w:rsidP="00713394">
            <w:pPr>
              <w:jc w:val="both"/>
            </w:pPr>
            <w:r>
              <w:t>---serialNumber</w:t>
            </w:r>
          </w:p>
        </w:tc>
        <w:tc>
          <w:tcPr>
            <w:tcW w:w="6090" w:type="dxa"/>
          </w:tcPr>
          <w:p w:rsidR="00713394" w:rsidRDefault="00713394" w:rsidP="00BB4BD7">
            <w:pPr>
              <w:jc w:val="both"/>
            </w:pPr>
            <w:r>
              <w:t>Numer seryjny certyfikatu</w:t>
            </w:r>
          </w:p>
        </w:tc>
      </w:tr>
      <w:tr w:rsidR="00713394" w:rsidTr="00713394">
        <w:tc>
          <w:tcPr>
            <w:tcW w:w="2972" w:type="dxa"/>
          </w:tcPr>
          <w:p w:rsidR="00713394" w:rsidRDefault="00713394" w:rsidP="00713394">
            <w:pPr>
              <w:jc w:val="both"/>
            </w:pPr>
            <w:r>
              <w:t>---validFromDate</w:t>
            </w:r>
          </w:p>
        </w:tc>
        <w:tc>
          <w:tcPr>
            <w:tcW w:w="6090" w:type="dxa"/>
          </w:tcPr>
          <w:p w:rsidR="00713394" w:rsidRDefault="00713394" w:rsidP="00BB4BD7">
            <w:pPr>
              <w:jc w:val="both"/>
            </w:pPr>
            <w:r>
              <w:t>Data, od kiedy ważny jest certyfikat</w:t>
            </w:r>
          </w:p>
        </w:tc>
      </w:tr>
      <w:tr w:rsidR="00713394" w:rsidTr="00713394">
        <w:tc>
          <w:tcPr>
            <w:tcW w:w="2972" w:type="dxa"/>
          </w:tcPr>
          <w:p w:rsidR="00713394" w:rsidRDefault="00713394" w:rsidP="00713394">
            <w:pPr>
              <w:jc w:val="both"/>
            </w:pPr>
            <w:r>
              <w:t>--factoryIdNumber</w:t>
            </w:r>
          </w:p>
        </w:tc>
        <w:tc>
          <w:tcPr>
            <w:tcW w:w="6090" w:type="dxa"/>
          </w:tcPr>
          <w:p w:rsidR="00713394" w:rsidRDefault="00713394" w:rsidP="00BB4BD7">
            <w:pPr>
              <w:jc w:val="both"/>
            </w:pPr>
            <w:r>
              <w:t>Numer fabryczny urządzenia</w:t>
            </w:r>
          </w:p>
        </w:tc>
      </w:tr>
      <w:tr w:rsidR="00713394" w:rsidTr="00713394">
        <w:tc>
          <w:tcPr>
            <w:tcW w:w="2972" w:type="dxa"/>
          </w:tcPr>
          <w:p w:rsidR="00713394" w:rsidRDefault="00713394" w:rsidP="00713394">
            <w:pPr>
              <w:jc w:val="both"/>
            </w:pPr>
            <w:r>
              <w:t>--status</w:t>
            </w:r>
          </w:p>
        </w:tc>
        <w:tc>
          <w:tcPr>
            <w:tcW w:w="6090" w:type="dxa"/>
          </w:tcPr>
          <w:p w:rsidR="00713394" w:rsidRDefault="00713394" w:rsidP="00BB4BD7">
            <w:pPr>
              <w:jc w:val="both"/>
            </w:pPr>
            <w:r>
              <w:t>Status kasy</w:t>
            </w:r>
          </w:p>
        </w:tc>
      </w:tr>
      <w:tr w:rsidR="00713394" w:rsidTr="00713394">
        <w:tc>
          <w:tcPr>
            <w:tcW w:w="2972" w:type="dxa"/>
          </w:tcPr>
          <w:p w:rsidR="00713394" w:rsidRDefault="00713394" w:rsidP="00713394">
            <w:pPr>
              <w:jc w:val="both"/>
            </w:pPr>
            <w:r>
              <w:t>--fiscalizationDate</w:t>
            </w:r>
          </w:p>
        </w:tc>
        <w:tc>
          <w:tcPr>
            <w:tcW w:w="6090" w:type="dxa"/>
          </w:tcPr>
          <w:p w:rsidR="00713394" w:rsidRDefault="00713394" w:rsidP="00BB4BD7">
            <w:pPr>
              <w:jc w:val="both"/>
            </w:pPr>
            <w:r>
              <w:t>Data fiskalizacji kasy</w:t>
            </w:r>
          </w:p>
        </w:tc>
      </w:tr>
      <w:tr w:rsidR="00713394" w:rsidTr="00713394">
        <w:tc>
          <w:tcPr>
            <w:tcW w:w="2972" w:type="dxa"/>
          </w:tcPr>
          <w:p w:rsidR="00713394" w:rsidRDefault="00713394" w:rsidP="00713394">
            <w:pPr>
              <w:jc w:val="both"/>
            </w:pPr>
            <w:r>
              <w:t>--taxOffice</w:t>
            </w:r>
          </w:p>
        </w:tc>
        <w:tc>
          <w:tcPr>
            <w:tcW w:w="6090" w:type="dxa"/>
          </w:tcPr>
          <w:p w:rsidR="00713394" w:rsidRDefault="00713394" w:rsidP="00BB4BD7">
            <w:pPr>
              <w:jc w:val="both"/>
            </w:pPr>
            <w:r>
              <w:t>Kod oraz nazwa urzędu skarbowego</w:t>
            </w:r>
          </w:p>
        </w:tc>
      </w:tr>
      <w:tr w:rsidR="00713394" w:rsidTr="00713394">
        <w:tc>
          <w:tcPr>
            <w:tcW w:w="2972" w:type="dxa"/>
          </w:tcPr>
          <w:p w:rsidR="00713394" w:rsidRDefault="00713394" w:rsidP="00713394">
            <w:pPr>
              <w:jc w:val="both"/>
            </w:pPr>
            <w:r>
              <w:t>--serviceman</w:t>
            </w:r>
          </w:p>
        </w:tc>
        <w:tc>
          <w:tcPr>
            <w:tcW w:w="6090" w:type="dxa"/>
          </w:tcPr>
          <w:p w:rsidR="00713394" w:rsidRDefault="00713394" w:rsidP="00BB4BD7">
            <w:pPr>
              <w:jc w:val="both"/>
            </w:pPr>
            <w:r>
              <w:t>Informacje o serwisancie</w:t>
            </w:r>
          </w:p>
        </w:tc>
      </w:tr>
      <w:tr w:rsidR="00713394" w:rsidTr="00713394">
        <w:tc>
          <w:tcPr>
            <w:tcW w:w="2972" w:type="dxa"/>
          </w:tcPr>
          <w:p w:rsidR="00713394" w:rsidRDefault="00713394" w:rsidP="00713394">
            <w:pPr>
              <w:jc w:val="both"/>
            </w:pPr>
            <w:r>
              <w:t>---servicemanId</w:t>
            </w:r>
          </w:p>
        </w:tc>
        <w:tc>
          <w:tcPr>
            <w:tcW w:w="6090" w:type="dxa"/>
          </w:tcPr>
          <w:p w:rsidR="00713394" w:rsidRDefault="00713394" w:rsidP="00BB4BD7">
            <w:pPr>
              <w:jc w:val="both"/>
            </w:pPr>
            <w:r>
              <w:t>ID serwisanta</w:t>
            </w:r>
          </w:p>
        </w:tc>
      </w:tr>
      <w:tr w:rsidR="00713394" w:rsidTr="00713394">
        <w:tc>
          <w:tcPr>
            <w:tcW w:w="2972" w:type="dxa"/>
          </w:tcPr>
          <w:p w:rsidR="00713394" w:rsidRDefault="00713394" w:rsidP="00713394">
            <w:pPr>
              <w:jc w:val="both"/>
            </w:pPr>
            <w:r>
              <w:t>---updatedDate</w:t>
            </w:r>
          </w:p>
        </w:tc>
        <w:tc>
          <w:tcPr>
            <w:tcW w:w="6090" w:type="dxa"/>
          </w:tcPr>
          <w:p w:rsidR="00713394" w:rsidRDefault="00713394" w:rsidP="00BB4BD7">
            <w:pPr>
              <w:jc w:val="both"/>
            </w:pPr>
            <w:r>
              <w:t>Data modyfikacji informacji o serwisancie</w:t>
            </w:r>
          </w:p>
        </w:tc>
      </w:tr>
      <w:tr w:rsidR="00713394" w:rsidTr="00713394">
        <w:tc>
          <w:tcPr>
            <w:tcW w:w="2972" w:type="dxa"/>
          </w:tcPr>
          <w:p w:rsidR="00713394" w:rsidRDefault="00BC5245" w:rsidP="00713394">
            <w:pPr>
              <w:jc w:val="both"/>
            </w:pPr>
            <w:r>
              <w:t>--taxpayerTin</w:t>
            </w:r>
          </w:p>
        </w:tc>
        <w:tc>
          <w:tcPr>
            <w:tcW w:w="6090" w:type="dxa"/>
          </w:tcPr>
          <w:p w:rsidR="00713394" w:rsidRDefault="00BC5245" w:rsidP="00BB4BD7">
            <w:pPr>
              <w:jc w:val="both"/>
            </w:pPr>
            <w:r>
              <w:t>NIP podatnika</w:t>
            </w:r>
          </w:p>
        </w:tc>
      </w:tr>
      <w:tr w:rsidR="00BC5245" w:rsidTr="00713394">
        <w:tc>
          <w:tcPr>
            <w:tcW w:w="2972" w:type="dxa"/>
          </w:tcPr>
          <w:p w:rsidR="00BC5245" w:rsidRDefault="00BC5245" w:rsidP="00713394">
            <w:pPr>
              <w:jc w:val="both"/>
            </w:pPr>
            <w:r>
              <w:t>--deregistrationDate</w:t>
            </w:r>
          </w:p>
        </w:tc>
        <w:tc>
          <w:tcPr>
            <w:tcW w:w="6090" w:type="dxa"/>
          </w:tcPr>
          <w:p w:rsidR="00BC5245" w:rsidRDefault="00BC5245" w:rsidP="00BB4BD7">
            <w:pPr>
              <w:jc w:val="both"/>
            </w:pPr>
            <w:r>
              <w:t>Data wyrejestrowania</w:t>
            </w:r>
          </w:p>
        </w:tc>
      </w:tr>
      <w:tr w:rsidR="00BC5245" w:rsidTr="00713394">
        <w:tc>
          <w:tcPr>
            <w:tcW w:w="2972" w:type="dxa"/>
          </w:tcPr>
          <w:p w:rsidR="00BC5245" w:rsidRDefault="00BC5245" w:rsidP="00713394">
            <w:pPr>
              <w:jc w:val="both"/>
            </w:pPr>
            <w:r>
              <w:t>--lastDocSentDate</w:t>
            </w:r>
          </w:p>
        </w:tc>
        <w:tc>
          <w:tcPr>
            <w:tcW w:w="6090" w:type="dxa"/>
          </w:tcPr>
          <w:p w:rsidR="00BC5245" w:rsidRDefault="00BC5245" w:rsidP="00BB4BD7">
            <w:pPr>
              <w:jc w:val="both"/>
            </w:pPr>
            <w:r>
              <w:t>Data i czas przysłania ostatniego dokumentu przez kasę</w:t>
            </w:r>
          </w:p>
        </w:tc>
      </w:tr>
      <w:tr w:rsidR="00BC5245" w:rsidTr="00713394">
        <w:tc>
          <w:tcPr>
            <w:tcW w:w="2972" w:type="dxa"/>
          </w:tcPr>
          <w:p w:rsidR="00BC5245" w:rsidRDefault="00BC5245" w:rsidP="00713394">
            <w:pPr>
              <w:jc w:val="both"/>
            </w:pPr>
            <w:r>
              <w:t>--docsNumber</w:t>
            </w:r>
          </w:p>
        </w:tc>
        <w:tc>
          <w:tcPr>
            <w:tcW w:w="6090" w:type="dxa"/>
          </w:tcPr>
          <w:p w:rsidR="00BC5245" w:rsidRDefault="00BC5245" w:rsidP="00BB4BD7">
            <w:pPr>
              <w:jc w:val="both"/>
            </w:pPr>
            <w:r>
              <w:t>Liczba przesłanych dokumentów do momentu wyrejestrowania</w:t>
            </w:r>
          </w:p>
        </w:tc>
      </w:tr>
    </w:tbl>
    <w:p w:rsidR="00BB4BD7" w:rsidRDefault="00BB4BD7" w:rsidP="00BB4BD7">
      <w:pPr>
        <w:jc w:val="both"/>
      </w:pPr>
    </w:p>
    <w:p w:rsidR="00BB4BD7" w:rsidRDefault="00BB4BD7" w:rsidP="00BB4BD7">
      <w:pPr>
        <w:jc w:val="both"/>
      </w:pPr>
      <w:r>
        <w:t>Przykład wywołania:</w:t>
      </w:r>
    </w:p>
    <w:p w:rsidR="00BB4BD7" w:rsidRDefault="00F504C7" w:rsidP="00BB4BD7">
      <w:pPr>
        <w:rPr>
          <w:rFonts w:eastAsia="Times New Roman"/>
        </w:rPr>
      </w:pPr>
      <w:hyperlink r:id="rId14" w:history="1">
        <w:r w:rsidR="00800D06" w:rsidRPr="00834D67">
          <w:rPr>
            <w:rStyle w:val="Hipercze"/>
            <w:rFonts w:eastAsia="Times New Roman"/>
          </w:rPr>
          <w:t>https://test-crr.mf.gov.pl/crr-ext-rest-services/public/cashRegister/ZTE1701000901</w:t>
        </w:r>
      </w:hyperlink>
    </w:p>
    <w:p w:rsidR="00BB4BD7" w:rsidRPr="00372A7D" w:rsidRDefault="00BB4BD7" w:rsidP="00BB4BD7">
      <w:pPr>
        <w:jc w:val="both"/>
      </w:pPr>
      <w:r w:rsidRPr="00372A7D">
        <w:t>Przykład odpowiedzi:</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412CD2">
        <w:rPr>
          <w:rFonts w:ascii="Courier New" w:eastAsia="Times New Roman" w:hAnsi="Courier New" w:cs="Courier New"/>
          <w:color w:val="000000"/>
          <w:sz w:val="20"/>
          <w:szCs w:val="20"/>
          <w:lang w:eastAsia="pl-PL"/>
        </w:rPr>
        <w:t>{"cashRegister":</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412CD2">
        <w:rPr>
          <w:rFonts w:ascii="Courier New" w:eastAsia="Times New Roman" w:hAnsi="Courier New" w:cs="Courier New"/>
          <w:color w:val="000000"/>
          <w:sz w:val="20"/>
          <w:szCs w:val="20"/>
          <w:lang w:eastAsia="pl-PL"/>
        </w:rPr>
        <w:t>{"uniqueNumber":"ZAC1701001251",</w:t>
      </w:r>
    </w:p>
    <w:p w:rsidR="00412CD2" w:rsidRPr="00DE30CD"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DE30CD">
        <w:rPr>
          <w:rFonts w:ascii="Courier New" w:eastAsia="Times New Roman" w:hAnsi="Courier New" w:cs="Courier New"/>
          <w:color w:val="000000"/>
          <w:sz w:val="20"/>
          <w:szCs w:val="20"/>
          <w:lang w:eastAsia="pl-PL"/>
        </w:rPr>
        <w:t>"updatedDate":"2018-01-30T09:16:08.580Z",</w:t>
      </w:r>
    </w:p>
    <w:p w:rsidR="00412CD2" w:rsidRPr="00DE30CD"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DE30CD">
        <w:rPr>
          <w:rFonts w:ascii="Courier New" w:eastAsia="Times New Roman" w:hAnsi="Courier New" w:cs="Courier New"/>
          <w:color w:val="000000"/>
          <w:sz w:val="20"/>
          <w:szCs w:val="20"/>
          <w:lang w:eastAsia="pl-PL"/>
        </w:rPr>
        <w:lastRenderedPageBreak/>
        <w:tab/>
        <w:t>"cashRegisterModel":</w:t>
      </w:r>
    </w:p>
    <w:p w:rsidR="00412CD2" w:rsidRPr="00DE30CD"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DE30CD">
        <w:rPr>
          <w:rFonts w:ascii="Courier New" w:eastAsia="Times New Roman" w:hAnsi="Courier New" w:cs="Courier New"/>
          <w:color w:val="000000"/>
          <w:sz w:val="20"/>
          <w:szCs w:val="20"/>
          <w:lang w:eastAsia="pl-PL"/>
        </w:rPr>
        <w:tab/>
      </w:r>
      <w:r w:rsidRPr="00DE30CD">
        <w:rPr>
          <w:rFonts w:ascii="Courier New" w:eastAsia="Times New Roman" w:hAnsi="Courier New" w:cs="Courier New"/>
          <w:color w:val="000000"/>
          <w:sz w:val="20"/>
          <w:szCs w:val="20"/>
          <w:lang w:eastAsia="pl-PL"/>
        </w:rPr>
        <w:tab/>
        <w:t>{"modelName":"Urz</w:t>
      </w:r>
      <w:r w:rsidR="00A21331" w:rsidRPr="00DE30CD">
        <w:rPr>
          <w:rFonts w:ascii="Courier New" w:eastAsia="Times New Roman" w:hAnsi="Courier New" w:cs="Courier New"/>
          <w:color w:val="000000"/>
          <w:sz w:val="20"/>
          <w:szCs w:val="20"/>
          <w:lang w:eastAsia="pl-PL"/>
        </w:rPr>
        <w:t>ą</w:t>
      </w:r>
      <w:r w:rsidRPr="00DE30CD">
        <w:rPr>
          <w:rFonts w:ascii="Courier New" w:eastAsia="Times New Roman" w:hAnsi="Courier New" w:cs="Courier New"/>
          <w:color w:val="000000"/>
          <w:sz w:val="20"/>
          <w:szCs w:val="20"/>
          <w:lang w:eastAsia="pl-PL"/>
        </w:rPr>
        <w:t xml:space="preserve">dzenie </w:t>
      </w:r>
      <w:r w:rsidR="00A21331" w:rsidRPr="00DE30CD">
        <w:rPr>
          <w:rFonts w:ascii="Courier New" w:eastAsia="Times New Roman" w:hAnsi="Courier New" w:cs="Courier New"/>
          <w:color w:val="000000"/>
          <w:sz w:val="20"/>
          <w:szCs w:val="20"/>
          <w:lang w:eastAsia="pl-PL"/>
        </w:rPr>
        <w:t>123</w:t>
      </w:r>
      <w:r w:rsidRPr="00DE30CD">
        <w:rPr>
          <w:rFonts w:ascii="Courier New" w:eastAsia="Times New Roman" w:hAnsi="Courier New" w:cs="Courier New"/>
          <w:color w:val="000000"/>
          <w:sz w:val="20"/>
          <w:szCs w:val="20"/>
          <w:lang w:eastAsia="pl-PL"/>
        </w:rPr>
        <w:t xml:space="preserve"> test",</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DE30CD">
        <w:rPr>
          <w:rFonts w:ascii="Courier New" w:eastAsia="Times New Roman" w:hAnsi="Courier New" w:cs="Courier New"/>
          <w:color w:val="000000"/>
          <w:sz w:val="20"/>
          <w:szCs w:val="20"/>
          <w:lang w:eastAsia="pl-PL"/>
        </w:rPr>
        <w:tab/>
      </w:r>
      <w:r w:rsidRPr="00DE30CD">
        <w:rPr>
          <w:rFonts w:ascii="Courier New" w:eastAsia="Times New Roman" w:hAnsi="Courier New" w:cs="Courier New"/>
          <w:color w:val="000000"/>
          <w:sz w:val="20"/>
          <w:szCs w:val="20"/>
          <w:lang w:eastAsia="pl-PL"/>
        </w:rPr>
        <w:tab/>
      </w:r>
      <w:r w:rsidRPr="00E24110">
        <w:rPr>
          <w:rFonts w:ascii="Courier New" w:eastAsia="Times New Roman" w:hAnsi="Courier New" w:cs="Courier New"/>
          <w:color w:val="000000"/>
          <w:sz w:val="20"/>
          <w:szCs w:val="20"/>
          <w:lang w:val="en-US" w:eastAsia="pl-PL"/>
        </w:rPr>
        <w:t>"producerTin":"</w:t>
      </w:r>
      <w:r w:rsidR="00A21331">
        <w:rPr>
          <w:rFonts w:ascii="Courier New" w:eastAsia="Times New Roman" w:hAnsi="Courier New" w:cs="Courier New"/>
          <w:color w:val="000000"/>
          <w:sz w:val="20"/>
          <w:szCs w:val="20"/>
          <w:lang w:val="en-US" w:eastAsia="pl-PL"/>
        </w:rPr>
        <w:t>9999999999</w:t>
      </w:r>
      <w:r w:rsidRPr="00E24110">
        <w:rPr>
          <w:rFonts w:ascii="Courier New" w:eastAsia="Times New Roman" w:hAnsi="Courier New" w:cs="Courier New"/>
          <w:color w:val="000000"/>
          <w:sz w:val="20"/>
          <w:szCs w:val="20"/>
          <w:lang w:val="en-US" w:eastAsia="pl-PL"/>
        </w:rPr>
        <w:t>",</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r>
      <w:r w:rsidRPr="00E24110">
        <w:rPr>
          <w:rFonts w:ascii="Courier New" w:eastAsia="Times New Roman" w:hAnsi="Courier New" w:cs="Courier New"/>
          <w:color w:val="000000"/>
          <w:sz w:val="20"/>
          <w:szCs w:val="20"/>
          <w:lang w:val="en-US" w:eastAsia="pl-PL"/>
        </w:rPr>
        <w:tab/>
        <w:t>"updatedDate":"2017-12-18T10:17:13.924Z"},</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t>"recordNumber":"2018/000000025",</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t>"publicKeyCertificate":</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r>
      <w:r w:rsidRPr="00E24110">
        <w:rPr>
          <w:rFonts w:ascii="Courier New" w:eastAsia="Times New Roman" w:hAnsi="Courier New" w:cs="Courier New"/>
          <w:color w:val="000000"/>
          <w:sz w:val="20"/>
          <w:szCs w:val="20"/>
          <w:lang w:val="en-US" w:eastAsia="pl-PL"/>
        </w:rPr>
        <w:tab/>
        <w:t>{"serialNumber":"642840192000000000",</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r>
      <w:r w:rsidRPr="00E24110">
        <w:rPr>
          <w:rFonts w:ascii="Courier New" w:eastAsia="Times New Roman" w:hAnsi="Courier New" w:cs="Courier New"/>
          <w:color w:val="000000"/>
          <w:sz w:val="20"/>
          <w:szCs w:val="20"/>
          <w:lang w:val="en-US" w:eastAsia="pl-PL"/>
        </w:rPr>
        <w:tab/>
        <w:t>"validFromDate":"2018-01-29T23:00:00.000Z"},</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r>
      <w:r w:rsidRPr="00412CD2">
        <w:rPr>
          <w:rFonts w:ascii="Courier New" w:eastAsia="Times New Roman" w:hAnsi="Courier New" w:cs="Courier New"/>
          <w:color w:val="000000"/>
          <w:sz w:val="20"/>
          <w:szCs w:val="20"/>
          <w:lang w:val="en-US" w:eastAsia="pl-PL"/>
        </w:rPr>
        <w:t>"factoryIdNumber":"TTTT12345726",</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412CD2">
        <w:rPr>
          <w:rFonts w:ascii="Courier New" w:eastAsia="Times New Roman" w:hAnsi="Courier New" w:cs="Courier New"/>
          <w:color w:val="000000"/>
          <w:sz w:val="20"/>
          <w:szCs w:val="20"/>
          <w:lang w:val="en-US" w:eastAsia="pl-PL"/>
        </w:rPr>
        <w:t>"status":"FIS",</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412CD2">
        <w:rPr>
          <w:rFonts w:ascii="Courier New" w:eastAsia="Times New Roman" w:hAnsi="Courier New" w:cs="Courier New"/>
          <w:color w:val="000000"/>
          <w:sz w:val="20"/>
          <w:szCs w:val="20"/>
          <w:lang w:val="en-US" w:eastAsia="pl-PL"/>
        </w:rPr>
        <w:t>"fiscalizationDate":"2018-01-29T23:00:00.000Z",</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val="en-US" w:eastAsia="pl-PL"/>
        </w:rPr>
        <w:tab/>
      </w:r>
      <w:r w:rsidRPr="00E24110">
        <w:rPr>
          <w:rFonts w:ascii="Courier New" w:eastAsia="Times New Roman" w:hAnsi="Courier New" w:cs="Courier New"/>
          <w:color w:val="000000"/>
          <w:sz w:val="20"/>
          <w:szCs w:val="20"/>
          <w:lang w:eastAsia="pl-PL"/>
        </w:rPr>
        <w:t>"taxOffice":"1434 URZĄD SKARBOWY WARSZAWA-PRAGA",</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eastAsia="pl-PL"/>
        </w:rPr>
        <w:tab/>
      </w:r>
      <w:r w:rsidRPr="00412CD2">
        <w:rPr>
          <w:rFonts w:ascii="Courier New" w:eastAsia="Times New Roman" w:hAnsi="Courier New" w:cs="Courier New"/>
          <w:color w:val="000000"/>
          <w:sz w:val="20"/>
          <w:szCs w:val="20"/>
          <w:lang w:val="en-US" w:eastAsia="pl-PL"/>
        </w:rPr>
        <w:t>"serviceman":</w:t>
      </w:r>
      <w:r>
        <w:rPr>
          <w:rFonts w:ascii="Courier New" w:eastAsia="Times New Roman" w:hAnsi="Courier New" w:cs="Courier New"/>
          <w:color w:val="000000"/>
          <w:sz w:val="20"/>
          <w:szCs w:val="20"/>
          <w:lang w:val="en-US" w:eastAsia="pl-PL"/>
        </w:rPr>
        <w:t>{</w:t>
      </w:r>
      <w:r w:rsidRPr="00412CD2">
        <w:rPr>
          <w:rFonts w:ascii="Courier New" w:eastAsia="Times New Roman" w:hAnsi="Courier New" w:cs="Courier New"/>
          <w:color w:val="000000"/>
          <w:sz w:val="20"/>
          <w:szCs w:val="20"/>
          <w:lang w:val="en-US" w:eastAsia="pl-PL"/>
        </w:rPr>
        <w:t>"updatedDate":""},</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412CD2">
        <w:rPr>
          <w:rFonts w:ascii="Courier New" w:eastAsia="Times New Roman" w:hAnsi="Courier New" w:cs="Courier New"/>
          <w:color w:val="000000"/>
          <w:sz w:val="20"/>
          <w:szCs w:val="20"/>
          <w:lang w:val="en-US" w:eastAsia="pl-PL"/>
        </w:rPr>
        <w:t>"taxpayerTin":"5220001694",</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412CD2">
        <w:rPr>
          <w:rFonts w:ascii="Courier New" w:eastAsia="Times New Roman" w:hAnsi="Courier New" w:cs="Courier New"/>
          <w:color w:val="000000"/>
          <w:sz w:val="20"/>
          <w:szCs w:val="20"/>
          <w:lang w:val="en-US" w:eastAsia="pl-PL"/>
        </w:rPr>
        <w:t>"deregistrationDate":"",</w:t>
      </w:r>
    </w:p>
    <w:p w:rsidR="00412CD2"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412CD2">
        <w:rPr>
          <w:rFonts w:ascii="Courier New" w:eastAsia="Times New Roman" w:hAnsi="Courier New" w:cs="Courier New"/>
          <w:color w:val="000000"/>
          <w:sz w:val="20"/>
          <w:szCs w:val="20"/>
          <w:lang w:val="en-US" w:eastAsia="pl-PL"/>
        </w:rPr>
        <w:t>"lastDocSentDate":"2018-02-09T20:55:42.496Z",</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val="en-US" w:eastAsia="pl-PL"/>
        </w:rPr>
        <w:tab/>
      </w:r>
      <w:r w:rsidRPr="00E24110">
        <w:rPr>
          <w:rFonts w:ascii="Courier New" w:eastAsia="Times New Roman" w:hAnsi="Courier New" w:cs="Courier New"/>
          <w:color w:val="000000"/>
          <w:sz w:val="20"/>
          <w:szCs w:val="20"/>
          <w:lang w:eastAsia="pl-PL"/>
        </w:rPr>
        <w:t>"docsNumber":"38"}</w:t>
      </w:r>
    </w:p>
    <w:p w:rsidR="00412CD2" w:rsidRPr="00E24110" w:rsidRDefault="00412CD2" w:rsidP="00412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E24110">
        <w:rPr>
          <w:rFonts w:ascii="Courier New" w:eastAsia="Times New Roman" w:hAnsi="Courier New" w:cs="Courier New"/>
          <w:color w:val="000000"/>
          <w:sz w:val="20"/>
          <w:szCs w:val="20"/>
          <w:lang w:eastAsia="pl-PL"/>
        </w:rPr>
        <w:t>}</w:t>
      </w:r>
    </w:p>
    <w:p w:rsidR="00BB4BD7" w:rsidRPr="00E24110" w:rsidRDefault="00BB4BD7"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
    <w:p w:rsidR="00BB4BD7" w:rsidRPr="00E24110" w:rsidRDefault="00BB4BD7"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p>
    <w:p w:rsidR="00BB4BD7" w:rsidRPr="00E24110" w:rsidRDefault="00BB4BD7" w:rsidP="00BB4BD7"/>
    <w:p w:rsidR="00BB4BD7" w:rsidRDefault="00BB4BD7" w:rsidP="00BB4BD7">
      <w:r w:rsidRPr="00546ECD">
        <w:t>W przypadku błędu w parametrze lub błędu podczas wykonywania</w:t>
      </w:r>
      <w:r>
        <w:t xml:space="preserve"> </w:t>
      </w:r>
      <w:r w:rsidRPr="00546ECD">
        <w:t>usługi, zwracany jest JSON</w:t>
      </w:r>
      <w:r>
        <w:t>:</w:t>
      </w:r>
    </w:p>
    <w:p w:rsidR="00BB4BD7" w:rsidRDefault="00BB4BD7"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546ECD">
        <w:rPr>
          <w:rFonts w:ascii="Courier New" w:eastAsia="Times New Roman" w:hAnsi="Courier New" w:cs="Courier New"/>
          <w:color w:val="000000"/>
          <w:sz w:val="20"/>
          <w:szCs w:val="20"/>
          <w:lang w:val="en-US" w:eastAsia="pl-PL"/>
        </w:rPr>
        <w:t>{"crrError":</w:t>
      </w:r>
    </w:p>
    <w:p w:rsidR="00BB4BD7" w:rsidRDefault="00BB4BD7"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546ECD">
        <w:rPr>
          <w:rFonts w:ascii="Courier New" w:eastAsia="Times New Roman" w:hAnsi="Courier New" w:cs="Courier New"/>
          <w:color w:val="000000"/>
          <w:sz w:val="20"/>
          <w:szCs w:val="20"/>
          <w:lang w:val="en-US" w:eastAsia="pl-PL"/>
        </w:rPr>
        <w:t>{"crrMessage":"</w:t>
      </w:r>
      <w:r>
        <w:rPr>
          <w:rFonts w:ascii="Courier New" w:eastAsia="Times New Roman" w:hAnsi="Courier New" w:cs="Courier New"/>
          <w:color w:val="000000"/>
          <w:sz w:val="20"/>
          <w:szCs w:val="20"/>
          <w:lang w:val="en-US" w:eastAsia="pl-PL"/>
        </w:rPr>
        <w:t>Opis błędu</w:t>
      </w:r>
      <w:r w:rsidRPr="00546ECD">
        <w:rPr>
          <w:rFonts w:ascii="Courier New" w:eastAsia="Times New Roman" w:hAnsi="Courier New" w:cs="Courier New"/>
          <w:color w:val="000000"/>
          <w:sz w:val="20"/>
          <w:szCs w:val="20"/>
          <w:lang w:val="en-US" w:eastAsia="pl-PL"/>
        </w:rPr>
        <w:t>",</w:t>
      </w:r>
    </w:p>
    <w:p w:rsidR="00BB4BD7" w:rsidRDefault="00BB4BD7"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"httpStatus":XXX</w:t>
      </w:r>
      <w:r w:rsidRPr="00546ECD">
        <w:rPr>
          <w:rFonts w:ascii="Courier New" w:eastAsia="Times New Roman" w:hAnsi="Courier New" w:cs="Courier New"/>
          <w:color w:val="000000"/>
          <w:sz w:val="20"/>
          <w:szCs w:val="20"/>
          <w:lang w:val="en-US" w:eastAsia="pl-PL"/>
        </w:rPr>
        <w:t>}</w:t>
      </w:r>
    </w:p>
    <w:p w:rsidR="004F43A0" w:rsidRPr="00844107" w:rsidRDefault="00BB4BD7"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t>}</w:t>
      </w:r>
    </w:p>
    <w:p w:rsidR="004F43A0" w:rsidRPr="00414699" w:rsidRDefault="004F43A0" w:rsidP="004F43A0">
      <w:pPr>
        <w:spacing w:after="0"/>
      </w:pPr>
      <w:r w:rsidRPr="00414699">
        <w:t>gdzie httpStatus przyjmuje następujące wartości:</w:t>
      </w:r>
    </w:p>
    <w:p w:rsidR="004F43A0" w:rsidRDefault="004F43A0" w:rsidP="004F43A0">
      <w:pPr>
        <w:spacing w:after="0"/>
        <w:ind w:left="567" w:hanging="567"/>
      </w:pPr>
      <w:r>
        <w:t xml:space="preserve">401 – nieprawidłowy format parametru </w:t>
      </w:r>
      <w:r w:rsidR="00CC0152">
        <w:t>uniqueNr</w:t>
      </w:r>
      <w:r>
        <w:t>,</w:t>
      </w:r>
    </w:p>
    <w:p w:rsidR="004F43A0" w:rsidRDefault="004F43A0" w:rsidP="004F43A0">
      <w:pPr>
        <w:spacing w:after="0"/>
        <w:ind w:left="567" w:hanging="567"/>
      </w:pPr>
      <w:r>
        <w:t>300 –</w:t>
      </w:r>
      <w:r w:rsidR="00CC0152">
        <w:t xml:space="preserve"> kasa</w:t>
      </w:r>
      <w:r>
        <w:t xml:space="preserve"> nie została utrwalona w repozytorium bądź wykonano później usługę „zerowania” historii fiskalizacji kasy,</w:t>
      </w:r>
    </w:p>
    <w:p w:rsidR="004F43A0" w:rsidRDefault="004F43A0" w:rsidP="004F43A0">
      <w:pPr>
        <w:spacing w:after="0"/>
        <w:ind w:left="567" w:hanging="567"/>
      </w:pPr>
      <w:r>
        <w:t>301 – błąd odczytu z bazy danych,</w:t>
      </w:r>
    </w:p>
    <w:p w:rsidR="004F43A0" w:rsidRDefault="004F43A0" w:rsidP="004F43A0">
      <w:pPr>
        <w:spacing w:after="0"/>
        <w:ind w:left="567" w:hanging="567"/>
      </w:pPr>
      <w:r>
        <w:t>302 – nieznany inny błąd.</w:t>
      </w:r>
    </w:p>
    <w:p w:rsidR="004F43A0" w:rsidRDefault="004F43A0"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p>
    <w:p w:rsidR="00BB4BD7" w:rsidRDefault="00BB4BD7" w:rsidP="00BB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br w:type="page"/>
      </w:r>
    </w:p>
    <w:p w:rsidR="003B5BFF" w:rsidRPr="00CD3F9B" w:rsidRDefault="003B5BFF" w:rsidP="003B5BFF">
      <w:pPr>
        <w:pStyle w:val="Nagwek1"/>
        <w:ind w:left="426" w:hanging="426"/>
        <w:jc w:val="both"/>
        <w:rPr>
          <w:b/>
          <w:sz w:val="24"/>
          <w:szCs w:val="24"/>
        </w:rPr>
      </w:pPr>
      <w:bookmarkStart w:id="6" w:name="_Toc514057060"/>
      <w:r>
        <w:rPr>
          <w:b/>
          <w:sz w:val="24"/>
          <w:szCs w:val="24"/>
        </w:rPr>
        <w:lastRenderedPageBreak/>
        <w:t>Usługa – dane producenta kasy fiskalnej (raport nr 2)</w:t>
      </w:r>
      <w:bookmarkEnd w:id="6"/>
    </w:p>
    <w:p w:rsidR="003B5BFF" w:rsidRDefault="003B5BFF" w:rsidP="003B5BFF">
      <w:pPr>
        <w:ind w:firstLine="567"/>
        <w:jc w:val="both"/>
      </w:pPr>
      <w:r>
        <w:t xml:space="preserve">Usługa umożliwia uzyskanie informacji o </w:t>
      </w:r>
      <w:r w:rsidR="006B46BB">
        <w:t>producencie</w:t>
      </w:r>
      <w:r>
        <w:t xml:space="preserve"> kas</w:t>
      </w:r>
      <w:r w:rsidR="006B46BB">
        <w:t>y</w:t>
      </w:r>
      <w:r>
        <w:t xml:space="preserve"> fiskalnej.</w:t>
      </w:r>
    </w:p>
    <w:p w:rsidR="003B5BFF" w:rsidRDefault="003B5BFF" w:rsidP="003B5BFF">
      <w:pPr>
        <w:jc w:val="both"/>
      </w:pPr>
      <w:r>
        <w:t>Wywołanie:</w:t>
      </w:r>
    </w:p>
    <w:tbl>
      <w:tblPr>
        <w:tblStyle w:val="Tabela-Siatka"/>
        <w:tblW w:w="0" w:type="auto"/>
        <w:tblLook w:val="04A0" w:firstRow="1" w:lastRow="0" w:firstColumn="1" w:lastColumn="0" w:noHBand="0" w:noVBand="1"/>
      </w:tblPr>
      <w:tblGrid>
        <w:gridCol w:w="1696"/>
        <w:gridCol w:w="7366"/>
      </w:tblGrid>
      <w:tr w:rsidR="003B5BFF" w:rsidRPr="005F5215" w:rsidTr="00342C6E">
        <w:tc>
          <w:tcPr>
            <w:tcW w:w="1696" w:type="dxa"/>
          </w:tcPr>
          <w:p w:rsidR="003B5BFF" w:rsidRPr="009C684A" w:rsidRDefault="003B5BFF" w:rsidP="00342C6E">
            <w:pPr>
              <w:jc w:val="both"/>
              <w:rPr>
                <w:b/>
              </w:rPr>
            </w:pPr>
            <w:r w:rsidRPr="009C684A">
              <w:rPr>
                <w:b/>
              </w:rPr>
              <w:t>Wywołanie</w:t>
            </w:r>
          </w:p>
        </w:tc>
        <w:tc>
          <w:tcPr>
            <w:tcW w:w="7366" w:type="dxa"/>
          </w:tcPr>
          <w:p w:rsidR="003B5BFF" w:rsidRPr="002F0F02" w:rsidRDefault="003B5BFF" w:rsidP="006B46BB">
            <w:pPr>
              <w:jc w:val="both"/>
              <w:rPr>
                <w:b/>
                <w:lang w:val="en-US"/>
              </w:rPr>
            </w:pPr>
            <w:r w:rsidRPr="002F0F02">
              <w:rPr>
                <w:b/>
                <w:lang w:val="en-US"/>
              </w:rPr>
              <w:t>GET /crr-ext-rest-services/public/</w:t>
            </w:r>
            <w:r w:rsidR="006B46BB">
              <w:rPr>
                <w:b/>
                <w:lang w:val="en-US"/>
              </w:rPr>
              <w:t>producer</w:t>
            </w:r>
            <w:r w:rsidRPr="002F0F02">
              <w:rPr>
                <w:b/>
                <w:lang w:val="en-US"/>
              </w:rPr>
              <w:t>/</w:t>
            </w:r>
            <w:r>
              <w:rPr>
                <w:b/>
                <w:lang w:val="en-US"/>
              </w:rPr>
              <w:t>{</w:t>
            </w:r>
            <w:r w:rsidR="006B46BB">
              <w:rPr>
                <w:b/>
                <w:lang w:val="en-US"/>
              </w:rPr>
              <w:t>tin</w:t>
            </w:r>
            <w:r>
              <w:rPr>
                <w:b/>
                <w:lang w:val="en-US"/>
              </w:rPr>
              <w:t>}</w:t>
            </w:r>
          </w:p>
        </w:tc>
      </w:tr>
      <w:tr w:rsidR="003B5BFF" w:rsidTr="00342C6E">
        <w:tc>
          <w:tcPr>
            <w:tcW w:w="1696" w:type="dxa"/>
          </w:tcPr>
          <w:p w:rsidR="003B5BFF" w:rsidRPr="009C684A" w:rsidRDefault="003B5BFF" w:rsidP="00342C6E">
            <w:pPr>
              <w:jc w:val="both"/>
              <w:rPr>
                <w:b/>
              </w:rPr>
            </w:pPr>
            <w:r w:rsidRPr="009C684A">
              <w:rPr>
                <w:b/>
              </w:rPr>
              <w:t>Nazwa</w:t>
            </w:r>
          </w:p>
        </w:tc>
        <w:tc>
          <w:tcPr>
            <w:tcW w:w="7366" w:type="dxa"/>
          </w:tcPr>
          <w:p w:rsidR="003B5BFF" w:rsidRPr="009C684A" w:rsidRDefault="003B5BFF" w:rsidP="00342C6E">
            <w:pPr>
              <w:jc w:val="both"/>
              <w:rPr>
                <w:b/>
              </w:rPr>
            </w:pPr>
            <w:r w:rsidRPr="009C684A">
              <w:rPr>
                <w:b/>
              </w:rPr>
              <w:t>Opis</w:t>
            </w:r>
          </w:p>
        </w:tc>
      </w:tr>
      <w:tr w:rsidR="003B5BFF" w:rsidTr="00342C6E">
        <w:tc>
          <w:tcPr>
            <w:tcW w:w="1696" w:type="dxa"/>
          </w:tcPr>
          <w:p w:rsidR="003B5BFF" w:rsidRDefault="006B46BB" w:rsidP="006B46BB">
            <w:pPr>
              <w:jc w:val="both"/>
            </w:pPr>
            <w:r>
              <w:t>-NIP</w:t>
            </w:r>
          </w:p>
        </w:tc>
        <w:tc>
          <w:tcPr>
            <w:tcW w:w="7366" w:type="dxa"/>
          </w:tcPr>
          <w:p w:rsidR="003B5BFF" w:rsidRDefault="006B46BB" w:rsidP="00342C6E">
            <w:pPr>
              <w:jc w:val="both"/>
            </w:pPr>
            <w:r>
              <w:rPr>
                <w:color w:val="000000" w:themeColor="text1"/>
                <w:szCs w:val="20"/>
              </w:rPr>
              <w:t>NIP producenta</w:t>
            </w:r>
          </w:p>
        </w:tc>
      </w:tr>
    </w:tbl>
    <w:p w:rsidR="003B5BFF" w:rsidRDefault="003B5BFF" w:rsidP="003B5BFF">
      <w:pPr>
        <w:jc w:val="both"/>
      </w:pPr>
    </w:p>
    <w:p w:rsidR="003B5BFF" w:rsidRDefault="003B5BFF" w:rsidP="003B5BFF">
      <w:pPr>
        <w:jc w:val="both"/>
      </w:pPr>
      <w:r>
        <w:t>Odpowiedź:</w:t>
      </w:r>
    </w:p>
    <w:tbl>
      <w:tblPr>
        <w:tblStyle w:val="Tabela-Siatka"/>
        <w:tblW w:w="0" w:type="auto"/>
        <w:tblLook w:val="04A0" w:firstRow="1" w:lastRow="0" w:firstColumn="1" w:lastColumn="0" w:noHBand="0" w:noVBand="1"/>
      </w:tblPr>
      <w:tblGrid>
        <w:gridCol w:w="2972"/>
        <w:gridCol w:w="6090"/>
      </w:tblGrid>
      <w:tr w:rsidR="003B5BFF" w:rsidTr="00342C6E">
        <w:tc>
          <w:tcPr>
            <w:tcW w:w="2972" w:type="dxa"/>
          </w:tcPr>
          <w:p w:rsidR="003B5BFF" w:rsidRPr="0045586E" w:rsidRDefault="003B5BFF" w:rsidP="00342C6E">
            <w:pPr>
              <w:jc w:val="both"/>
              <w:rPr>
                <w:b/>
              </w:rPr>
            </w:pPr>
            <w:r w:rsidRPr="0045586E">
              <w:rPr>
                <w:b/>
              </w:rPr>
              <w:t>Odpowiedź</w:t>
            </w:r>
          </w:p>
        </w:tc>
        <w:tc>
          <w:tcPr>
            <w:tcW w:w="6090" w:type="dxa"/>
          </w:tcPr>
          <w:p w:rsidR="003B5BFF" w:rsidRPr="0045586E" w:rsidRDefault="003B5BFF" w:rsidP="00342C6E">
            <w:pPr>
              <w:jc w:val="both"/>
              <w:rPr>
                <w:b/>
              </w:rPr>
            </w:pPr>
            <w:r>
              <w:rPr>
                <w:b/>
              </w:rPr>
              <w:t>http 200 OK</w:t>
            </w:r>
          </w:p>
        </w:tc>
      </w:tr>
      <w:tr w:rsidR="003B5BFF" w:rsidTr="00342C6E">
        <w:tc>
          <w:tcPr>
            <w:tcW w:w="2972" w:type="dxa"/>
          </w:tcPr>
          <w:p w:rsidR="003B5BFF" w:rsidRPr="0045586E" w:rsidRDefault="003B5BFF" w:rsidP="00342C6E">
            <w:pPr>
              <w:jc w:val="both"/>
              <w:rPr>
                <w:b/>
              </w:rPr>
            </w:pPr>
            <w:r w:rsidRPr="0045586E">
              <w:rPr>
                <w:b/>
              </w:rPr>
              <w:t>Nazwa</w:t>
            </w:r>
          </w:p>
        </w:tc>
        <w:tc>
          <w:tcPr>
            <w:tcW w:w="6090" w:type="dxa"/>
          </w:tcPr>
          <w:p w:rsidR="003B5BFF" w:rsidRPr="0045586E" w:rsidRDefault="003B5BFF" w:rsidP="00342C6E">
            <w:pPr>
              <w:jc w:val="both"/>
              <w:rPr>
                <w:b/>
              </w:rPr>
            </w:pPr>
            <w:r w:rsidRPr="0045586E">
              <w:rPr>
                <w:b/>
              </w:rPr>
              <w:t>Opis</w:t>
            </w:r>
          </w:p>
        </w:tc>
      </w:tr>
      <w:tr w:rsidR="003B5BFF" w:rsidTr="00342C6E">
        <w:tc>
          <w:tcPr>
            <w:tcW w:w="2972" w:type="dxa"/>
          </w:tcPr>
          <w:p w:rsidR="003B5BFF" w:rsidRPr="0045586E" w:rsidRDefault="006B46BB" w:rsidP="00342C6E">
            <w:pPr>
              <w:jc w:val="both"/>
            </w:pPr>
            <w:r>
              <w:t>-fullName</w:t>
            </w:r>
          </w:p>
        </w:tc>
        <w:tc>
          <w:tcPr>
            <w:tcW w:w="6090" w:type="dxa"/>
          </w:tcPr>
          <w:p w:rsidR="003B5BFF" w:rsidRPr="00214B80" w:rsidRDefault="006B46BB" w:rsidP="00342C6E">
            <w:pPr>
              <w:jc w:val="both"/>
            </w:pPr>
            <w:r>
              <w:t>Nazwa producenta</w:t>
            </w:r>
          </w:p>
        </w:tc>
      </w:tr>
      <w:tr w:rsidR="003B5BFF" w:rsidTr="00342C6E">
        <w:tc>
          <w:tcPr>
            <w:tcW w:w="2972" w:type="dxa"/>
          </w:tcPr>
          <w:p w:rsidR="003B5BFF" w:rsidRDefault="003B5BFF" w:rsidP="006B46BB">
            <w:pPr>
              <w:jc w:val="both"/>
            </w:pPr>
            <w:r>
              <w:t>-</w:t>
            </w:r>
            <w:r w:rsidR="006B46BB">
              <w:t>tin</w:t>
            </w:r>
          </w:p>
        </w:tc>
        <w:tc>
          <w:tcPr>
            <w:tcW w:w="6090" w:type="dxa"/>
          </w:tcPr>
          <w:p w:rsidR="003B5BFF" w:rsidRDefault="003B5BFF" w:rsidP="006B46BB">
            <w:pPr>
              <w:jc w:val="both"/>
            </w:pPr>
            <w:r>
              <w:t>N</w:t>
            </w:r>
            <w:r w:rsidR="006B46BB">
              <w:t>IP producenta</w:t>
            </w:r>
          </w:p>
        </w:tc>
      </w:tr>
      <w:tr w:rsidR="003B5BFF" w:rsidTr="00342C6E">
        <w:tc>
          <w:tcPr>
            <w:tcW w:w="2972" w:type="dxa"/>
          </w:tcPr>
          <w:p w:rsidR="003B5BFF" w:rsidRDefault="003B5BFF" w:rsidP="006B46BB">
            <w:pPr>
              <w:jc w:val="both"/>
            </w:pPr>
            <w:r>
              <w:t>-updatedDate</w:t>
            </w:r>
          </w:p>
        </w:tc>
        <w:tc>
          <w:tcPr>
            <w:tcW w:w="6090" w:type="dxa"/>
          </w:tcPr>
          <w:p w:rsidR="003B5BFF" w:rsidRDefault="003B5BFF" w:rsidP="006B46BB">
            <w:pPr>
              <w:jc w:val="both"/>
            </w:pPr>
            <w:r>
              <w:t xml:space="preserve">Data i czas modyfikacji informacji o </w:t>
            </w:r>
            <w:r w:rsidR="006B46BB">
              <w:t>producencie</w:t>
            </w:r>
          </w:p>
        </w:tc>
      </w:tr>
      <w:tr w:rsidR="003B5BFF" w:rsidTr="00342C6E">
        <w:tc>
          <w:tcPr>
            <w:tcW w:w="2972" w:type="dxa"/>
          </w:tcPr>
          <w:p w:rsidR="003B5BFF" w:rsidRDefault="003B5BFF" w:rsidP="006B46BB">
            <w:pPr>
              <w:jc w:val="both"/>
            </w:pPr>
            <w:r>
              <w:t>-</w:t>
            </w:r>
            <w:r w:rsidR="006B46BB">
              <w:t>updatedBy</w:t>
            </w:r>
          </w:p>
        </w:tc>
        <w:tc>
          <w:tcPr>
            <w:tcW w:w="6090" w:type="dxa"/>
          </w:tcPr>
          <w:p w:rsidR="003B5BFF" w:rsidRDefault="003B5BFF" w:rsidP="006B46BB">
            <w:pPr>
              <w:jc w:val="both"/>
            </w:pPr>
            <w:r>
              <w:t>Informacj</w:t>
            </w:r>
            <w:r w:rsidR="006B46BB">
              <w:t>a</w:t>
            </w:r>
            <w:r>
              <w:t xml:space="preserve"> o </w:t>
            </w:r>
            <w:r w:rsidR="006B46BB">
              <w:t>operatorze, który dokonał zmiany w bazie repozytorium</w:t>
            </w:r>
          </w:p>
        </w:tc>
      </w:tr>
      <w:tr w:rsidR="00301099" w:rsidTr="00342C6E">
        <w:tc>
          <w:tcPr>
            <w:tcW w:w="2972" w:type="dxa"/>
          </w:tcPr>
          <w:p w:rsidR="00301099" w:rsidRDefault="00301099" w:rsidP="006B46BB">
            <w:pPr>
              <w:jc w:val="both"/>
            </w:pPr>
            <w:r>
              <w:t>-phoneNumber</w:t>
            </w:r>
          </w:p>
        </w:tc>
        <w:tc>
          <w:tcPr>
            <w:tcW w:w="6090" w:type="dxa"/>
          </w:tcPr>
          <w:p w:rsidR="00301099" w:rsidRDefault="00301099" w:rsidP="006B46BB">
            <w:pPr>
              <w:jc w:val="both"/>
            </w:pPr>
            <w:r>
              <w:t>Numer telefonu producenta</w:t>
            </w:r>
          </w:p>
        </w:tc>
      </w:tr>
      <w:tr w:rsidR="003B5BFF" w:rsidTr="00342C6E">
        <w:tc>
          <w:tcPr>
            <w:tcW w:w="2972" w:type="dxa"/>
          </w:tcPr>
          <w:p w:rsidR="003B5BFF" w:rsidRDefault="003B5BFF" w:rsidP="006B46BB">
            <w:pPr>
              <w:jc w:val="both"/>
            </w:pPr>
            <w:r>
              <w:t>-</w:t>
            </w:r>
            <w:r w:rsidR="006B46BB">
              <w:t>city</w:t>
            </w:r>
          </w:p>
        </w:tc>
        <w:tc>
          <w:tcPr>
            <w:tcW w:w="6090" w:type="dxa"/>
          </w:tcPr>
          <w:p w:rsidR="003B5BFF" w:rsidRDefault="006B46BB" w:rsidP="00342C6E">
            <w:pPr>
              <w:jc w:val="both"/>
            </w:pPr>
            <w:r>
              <w:t>Miejscowość w danych adresowych producenta</w:t>
            </w:r>
          </w:p>
        </w:tc>
      </w:tr>
      <w:tr w:rsidR="003B5BFF" w:rsidTr="00342C6E">
        <w:tc>
          <w:tcPr>
            <w:tcW w:w="2972" w:type="dxa"/>
          </w:tcPr>
          <w:p w:rsidR="003B5BFF" w:rsidRDefault="003B5BFF" w:rsidP="006B46BB">
            <w:pPr>
              <w:jc w:val="both"/>
            </w:pPr>
            <w:r>
              <w:t>-</w:t>
            </w:r>
            <w:r w:rsidR="006B46BB">
              <w:t>houseNumber</w:t>
            </w:r>
          </w:p>
        </w:tc>
        <w:tc>
          <w:tcPr>
            <w:tcW w:w="6090" w:type="dxa"/>
          </w:tcPr>
          <w:p w:rsidR="003B5BFF" w:rsidRDefault="006B46BB" w:rsidP="00342C6E">
            <w:pPr>
              <w:jc w:val="both"/>
            </w:pPr>
            <w:r>
              <w:t>Numer domu</w:t>
            </w:r>
          </w:p>
        </w:tc>
      </w:tr>
      <w:tr w:rsidR="003B5BFF" w:rsidTr="00342C6E">
        <w:tc>
          <w:tcPr>
            <w:tcW w:w="2972" w:type="dxa"/>
          </w:tcPr>
          <w:p w:rsidR="003B5BFF" w:rsidRDefault="003B5BFF" w:rsidP="006B46BB">
            <w:pPr>
              <w:jc w:val="both"/>
            </w:pPr>
            <w:r>
              <w:t>-</w:t>
            </w:r>
            <w:r w:rsidR="006B46BB">
              <w:t>street</w:t>
            </w:r>
          </w:p>
        </w:tc>
        <w:tc>
          <w:tcPr>
            <w:tcW w:w="6090" w:type="dxa"/>
          </w:tcPr>
          <w:p w:rsidR="003B5BFF" w:rsidRDefault="006B46BB" w:rsidP="00342C6E">
            <w:pPr>
              <w:jc w:val="both"/>
            </w:pPr>
            <w:r>
              <w:t>Nazwa ulicy</w:t>
            </w:r>
          </w:p>
        </w:tc>
      </w:tr>
      <w:tr w:rsidR="00301099" w:rsidTr="00342C6E">
        <w:tc>
          <w:tcPr>
            <w:tcW w:w="2972" w:type="dxa"/>
          </w:tcPr>
          <w:p w:rsidR="00301099" w:rsidRDefault="00301099" w:rsidP="006B46BB">
            <w:pPr>
              <w:jc w:val="both"/>
            </w:pPr>
            <w:r>
              <w:t>-flatNumber</w:t>
            </w:r>
          </w:p>
        </w:tc>
        <w:tc>
          <w:tcPr>
            <w:tcW w:w="6090" w:type="dxa"/>
          </w:tcPr>
          <w:p w:rsidR="00301099" w:rsidRDefault="00301099" w:rsidP="00342C6E">
            <w:pPr>
              <w:jc w:val="both"/>
            </w:pPr>
            <w:r>
              <w:t>Numer domu</w:t>
            </w:r>
          </w:p>
        </w:tc>
      </w:tr>
      <w:tr w:rsidR="00301099" w:rsidTr="00342C6E">
        <w:tc>
          <w:tcPr>
            <w:tcW w:w="2972" w:type="dxa"/>
          </w:tcPr>
          <w:p w:rsidR="00301099" w:rsidRDefault="00301099" w:rsidP="006B46BB">
            <w:pPr>
              <w:jc w:val="both"/>
            </w:pPr>
            <w:r>
              <w:t>-postalCode</w:t>
            </w:r>
          </w:p>
        </w:tc>
        <w:tc>
          <w:tcPr>
            <w:tcW w:w="6090" w:type="dxa"/>
          </w:tcPr>
          <w:p w:rsidR="00301099" w:rsidRDefault="00301099" w:rsidP="00342C6E">
            <w:pPr>
              <w:jc w:val="both"/>
            </w:pPr>
            <w:r>
              <w:t>Kod pocztowy</w:t>
            </w:r>
          </w:p>
        </w:tc>
      </w:tr>
      <w:tr w:rsidR="003B5BFF" w:rsidTr="00342C6E">
        <w:tc>
          <w:tcPr>
            <w:tcW w:w="2972" w:type="dxa"/>
          </w:tcPr>
          <w:p w:rsidR="003B5BFF" w:rsidRDefault="003B5BFF" w:rsidP="006B46BB">
            <w:pPr>
              <w:jc w:val="both"/>
            </w:pPr>
            <w:r>
              <w:t>-</w:t>
            </w:r>
            <w:r w:rsidR="006B46BB">
              <w:t>postOffice</w:t>
            </w:r>
          </w:p>
        </w:tc>
        <w:tc>
          <w:tcPr>
            <w:tcW w:w="6090" w:type="dxa"/>
          </w:tcPr>
          <w:p w:rsidR="003B5BFF" w:rsidRDefault="006B46BB" w:rsidP="00342C6E">
            <w:pPr>
              <w:jc w:val="both"/>
            </w:pPr>
            <w:r>
              <w:t>Poczta</w:t>
            </w:r>
          </w:p>
        </w:tc>
      </w:tr>
    </w:tbl>
    <w:p w:rsidR="003B5BFF" w:rsidRDefault="003B5BFF" w:rsidP="003B5BFF">
      <w:pPr>
        <w:jc w:val="both"/>
      </w:pPr>
    </w:p>
    <w:p w:rsidR="003B5BFF" w:rsidRDefault="003B5BFF" w:rsidP="003B5BFF">
      <w:pPr>
        <w:jc w:val="both"/>
      </w:pPr>
      <w:r>
        <w:t>Przykład wywołania:</w:t>
      </w:r>
    </w:p>
    <w:p w:rsidR="003B5BFF" w:rsidRDefault="00F504C7" w:rsidP="003B5BFF">
      <w:pPr>
        <w:rPr>
          <w:rFonts w:eastAsia="Times New Roman"/>
        </w:rPr>
      </w:pPr>
      <w:hyperlink r:id="rId15" w:history="1">
        <w:r w:rsidR="00301099" w:rsidRPr="00162DBD">
          <w:rPr>
            <w:rStyle w:val="Hipercze"/>
            <w:rFonts w:eastAsia="Times New Roman"/>
          </w:rPr>
          <w:t>https://test-crr.mf.gov.pl/crr-ext-rest-services/public/producer/5220001694</w:t>
        </w:r>
      </w:hyperlink>
    </w:p>
    <w:p w:rsidR="003B5BFF" w:rsidRPr="00372A7D" w:rsidRDefault="003B5BFF" w:rsidP="003B5BFF">
      <w:pPr>
        <w:jc w:val="both"/>
      </w:pPr>
      <w:r w:rsidRPr="00372A7D">
        <w:t>Przykład odpowiedzi:</w:t>
      </w:r>
    </w:p>
    <w:p w:rsidR="00301099"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301099">
        <w:rPr>
          <w:rFonts w:ascii="Courier New" w:eastAsia="Times New Roman" w:hAnsi="Courier New" w:cs="Courier New"/>
          <w:color w:val="000000"/>
          <w:sz w:val="20"/>
          <w:szCs w:val="20"/>
          <w:lang w:eastAsia="pl-PL"/>
        </w:rPr>
        <w:t>{"producer":</w:t>
      </w:r>
    </w:p>
    <w:p w:rsidR="00301099"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301099">
        <w:rPr>
          <w:rFonts w:ascii="Courier New" w:eastAsia="Times New Roman" w:hAnsi="Courier New" w:cs="Courier New"/>
          <w:color w:val="000000"/>
          <w:sz w:val="20"/>
          <w:szCs w:val="20"/>
          <w:lang w:eastAsia="pl-PL"/>
        </w:rPr>
        <w:t>{"fullName":"TEST FISKALIZACJI",</w:t>
      </w:r>
    </w:p>
    <w:p w:rsidR="00301099" w:rsidRPr="00E24110"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eastAsia="pl-PL"/>
        </w:rPr>
        <w:tab/>
      </w:r>
      <w:r w:rsidRPr="00E24110">
        <w:rPr>
          <w:rFonts w:ascii="Courier New" w:eastAsia="Times New Roman" w:hAnsi="Courier New" w:cs="Courier New"/>
          <w:color w:val="000000"/>
          <w:sz w:val="20"/>
          <w:szCs w:val="20"/>
          <w:lang w:val="en-US" w:eastAsia="pl-PL"/>
        </w:rPr>
        <w:t>"tin":"5220001694",</w:t>
      </w:r>
    </w:p>
    <w:p w:rsidR="00301099" w:rsidRPr="00E24110"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t>"updatedDate":"2017-12-20T08:38:56.645Z",</w:t>
      </w:r>
    </w:p>
    <w:p w:rsidR="00301099" w:rsidRPr="00E24110"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t>"updatedBy":"ATEK",</w:t>
      </w:r>
    </w:p>
    <w:p w:rsidR="00301099" w:rsidRPr="00E24110"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t>"city":"WARSZAWA",</w:t>
      </w:r>
    </w:p>
    <w:p w:rsidR="00301099" w:rsidRPr="00E24110"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t>"houseNumber":"20",</w:t>
      </w:r>
    </w:p>
    <w:p w:rsidR="00301099" w:rsidRPr="00E24110"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E24110">
        <w:rPr>
          <w:rFonts w:ascii="Courier New" w:eastAsia="Times New Roman" w:hAnsi="Courier New" w:cs="Courier New"/>
          <w:color w:val="000000"/>
          <w:sz w:val="20"/>
          <w:szCs w:val="20"/>
          <w:lang w:val="en-US" w:eastAsia="pl-PL"/>
        </w:rPr>
        <w:tab/>
        <w:t>"street":"KASIASTA",</w:t>
      </w:r>
    </w:p>
    <w:p w:rsidR="00301099" w:rsidRDefault="00301099" w:rsidP="0030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E24110">
        <w:rPr>
          <w:rFonts w:ascii="Courier New" w:eastAsia="Times New Roman" w:hAnsi="Courier New" w:cs="Courier New"/>
          <w:color w:val="000000"/>
          <w:sz w:val="20"/>
          <w:szCs w:val="20"/>
          <w:lang w:val="en-US" w:eastAsia="pl-PL"/>
        </w:rPr>
        <w:tab/>
      </w:r>
      <w:r w:rsidRPr="00301099">
        <w:rPr>
          <w:rFonts w:ascii="Courier New" w:eastAsia="Times New Roman" w:hAnsi="Courier New" w:cs="Courier New"/>
          <w:color w:val="000000"/>
          <w:sz w:val="20"/>
          <w:szCs w:val="20"/>
          <w:lang w:eastAsia="pl-PL"/>
        </w:rPr>
        <w:t>"postOffice":"WARSZAWA"}</w:t>
      </w:r>
    </w:p>
    <w:p w:rsidR="00301099" w:rsidRPr="00301099" w:rsidRDefault="00301099" w:rsidP="00B2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pl-PL"/>
        </w:rPr>
      </w:pPr>
      <w:r w:rsidRPr="00301099">
        <w:rPr>
          <w:rFonts w:ascii="Courier New" w:eastAsia="Times New Roman" w:hAnsi="Courier New" w:cs="Courier New"/>
          <w:color w:val="000000"/>
          <w:sz w:val="20"/>
          <w:szCs w:val="20"/>
          <w:lang w:eastAsia="pl-PL"/>
        </w:rPr>
        <w:t>}</w:t>
      </w:r>
    </w:p>
    <w:p w:rsidR="003B5BFF" w:rsidRDefault="003B5BFF" w:rsidP="003B5BFF">
      <w:r w:rsidRPr="00546ECD">
        <w:t>W przypadku błędu w parametrze lub błędu podczas wykonywania</w:t>
      </w:r>
      <w:r>
        <w:t xml:space="preserve"> </w:t>
      </w:r>
      <w:r w:rsidRPr="00546ECD">
        <w:t>usługi, zwracany jest JSON</w:t>
      </w:r>
      <w:r>
        <w:t>:</w:t>
      </w:r>
    </w:p>
    <w:p w:rsidR="003B5BFF"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546ECD">
        <w:rPr>
          <w:rFonts w:ascii="Courier New" w:eastAsia="Times New Roman" w:hAnsi="Courier New" w:cs="Courier New"/>
          <w:color w:val="000000"/>
          <w:sz w:val="20"/>
          <w:szCs w:val="20"/>
          <w:lang w:val="en-US" w:eastAsia="pl-PL"/>
        </w:rPr>
        <w:t>{"crrError":</w:t>
      </w:r>
    </w:p>
    <w:p w:rsidR="003B5BFF"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546ECD">
        <w:rPr>
          <w:rFonts w:ascii="Courier New" w:eastAsia="Times New Roman" w:hAnsi="Courier New" w:cs="Courier New"/>
          <w:color w:val="000000"/>
          <w:sz w:val="20"/>
          <w:szCs w:val="20"/>
          <w:lang w:val="en-US" w:eastAsia="pl-PL"/>
        </w:rPr>
        <w:t>{"crrMessage":"</w:t>
      </w:r>
      <w:r>
        <w:rPr>
          <w:rFonts w:ascii="Courier New" w:eastAsia="Times New Roman" w:hAnsi="Courier New" w:cs="Courier New"/>
          <w:color w:val="000000"/>
          <w:sz w:val="20"/>
          <w:szCs w:val="20"/>
          <w:lang w:val="en-US" w:eastAsia="pl-PL"/>
        </w:rPr>
        <w:t>Opis błędu</w:t>
      </w:r>
      <w:r w:rsidRPr="00546ECD">
        <w:rPr>
          <w:rFonts w:ascii="Courier New" w:eastAsia="Times New Roman" w:hAnsi="Courier New" w:cs="Courier New"/>
          <w:color w:val="000000"/>
          <w:sz w:val="20"/>
          <w:szCs w:val="20"/>
          <w:lang w:val="en-US" w:eastAsia="pl-PL"/>
        </w:rPr>
        <w:t>",</w:t>
      </w:r>
    </w:p>
    <w:p w:rsidR="003B5BFF"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"httpStatus":XXX</w:t>
      </w:r>
      <w:r w:rsidRPr="00546ECD">
        <w:rPr>
          <w:rFonts w:ascii="Courier New" w:eastAsia="Times New Roman" w:hAnsi="Courier New" w:cs="Courier New"/>
          <w:color w:val="000000"/>
          <w:sz w:val="20"/>
          <w:szCs w:val="20"/>
          <w:lang w:val="en-US" w:eastAsia="pl-PL"/>
        </w:rPr>
        <w:t>}</w:t>
      </w:r>
    </w:p>
    <w:p w:rsidR="004F43A0" w:rsidRPr="00844107"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t>}</w:t>
      </w:r>
    </w:p>
    <w:p w:rsidR="004F43A0" w:rsidRPr="00414699" w:rsidRDefault="004F43A0" w:rsidP="004F43A0">
      <w:pPr>
        <w:spacing w:after="0"/>
      </w:pPr>
      <w:r w:rsidRPr="00414699">
        <w:t>gdzie httpStatus przyjmuje następujące wartości:</w:t>
      </w:r>
    </w:p>
    <w:p w:rsidR="004F43A0" w:rsidRDefault="004F43A0" w:rsidP="004F43A0">
      <w:pPr>
        <w:spacing w:after="0"/>
        <w:ind w:left="567" w:hanging="567"/>
      </w:pPr>
      <w:r>
        <w:t xml:space="preserve">401 – nieprawidłowy format parametru </w:t>
      </w:r>
      <w:r w:rsidR="00B20668">
        <w:t>tin</w:t>
      </w:r>
      <w:r>
        <w:t>,</w:t>
      </w:r>
    </w:p>
    <w:p w:rsidR="004F43A0" w:rsidRDefault="004F43A0" w:rsidP="004F43A0">
      <w:pPr>
        <w:spacing w:after="0"/>
        <w:ind w:left="567" w:hanging="567"/>
      </w:pPr>
      <w:r>
        <w:t xml:space="preserve">300 – </w:t>
      </w:r>
      <w:r w:rsidR="00B20668">
        <w:t>brak danych o producencie</w:t>
      </w:r>
      <w:r>
        <w:t xml:space="preserve"> w repozytorium,</w:t>
      </w:r>
    </w:p>
    <w:p w:rsidR="004F43A0" w:rsidRDefault="004F43A0" w:rsidP="004F43A0">
      <w:pPr>
        <w:spacing w:after="0"/>
        <w:ind w:left="567" w:hanging="567"/>
      </w:pPr>
      <w:r>
        <w:t>301 – błąd odczytu z bazy danych,</w:t>
      </w:r>
    </w:p>
    <w:p w:rsidR="00B20668" w:rsidRDefault="004F43A0" w:rsidP="004F43A0">
      <w:pPr>
        <w:spacing w:after="0"/>
        <w:ind w:left="567" w:hanging="567"/>
      </w:pPr>
      <w:r>
        <w:t>302 – nieznany inny błąd</w:t>
      </w:r>
      <w:r w:rsidR="00B20668">
        <w:t>,</w:t>
      </w:r>
    </w:p>
    <w:p w:rsidR="004F43A0" w:rsidRDefault="00B20668" w:rsidP="004F43A0">
      <w:pPr>
        <w:spacing w:after="0"/>
        <w:ind w:left="567" w:hanging="567"/>
      </w:pPr>
      <w:r>
        <w:lastRenderedPageBreak/>
        <w:t>303 – brak modeli kas dla wskazanego producenta</w:t>
      </w:r>
      <w:r w:rsidR="004F43A0">
        <w:t>.</w:t>
      </w:r>
    </w:p>
    <w:p w:rsidR="003B5BFF"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br w:type="page"/>
      </w:r>
    </w:p>
    <w:p w:rsidR="003B5BFF" w:rsidRPr="00CD3F9B" w:rsidRDefault="003B5BFF" w:rsidP="003B5BFF">
      <w:pPr>
        <w:pStyle w:val="Nagwek1"/>
        <w:ind w:left="426" w:hanging="426"/>
        <w:jc w:val="both"/>
        <w:rPr>
          <w:b/>
          <w:sz w:val="24"/>
          <w:szCs w:val="24"/>
        </w:rPr>
      </w:pPr>
      <w:bookmarkStart w:id="7" w:name="_Toc514057061"/>
      <w:r>
        <w:rPr>
          <w:b/>
          <w:sz w:val="24"/>
          <w:szCs w:val="24"/>
        </w:rPr>
        <w:lastRenderedPageBreak/>
        <w:t xml:space="preserve">Usługa – dane </w:t>
      </w:r>
      <w:r w:rsidR="00C60B44">
        <w:rPr>
          <w:b/>
          <w:sz w:val="24"/>
          <w:szCs w:val="24"/>
        </w:rPr>
        <w:t>o homologacjach</w:t>
      </w:r>
      <w:r>
        <w:rPr>
          <w:b/>
          <w:sz w:val="24"/>
          <w:szCs w:val="24"/>
        </w:rPr>
        <w:t xml:space="preserve"> </w:t>
      </w:r>
      <w:r w:rsidR="00C60B44">
        <w:rPr>
          <w:b/>
          <w:sz w:val="24"/>
          <w:szCs w:val="24"/>
        </w:rPr>
        <w:t xml:space="preserve">modelu </w:t>
      </w:r>
      <w:r>
        <w:rPr>
          <w:b/>
          <w:sz w:val="24"/>
          <w:szCs w:val="24"/>
        </w:rPr>
        <w:t>urządzenia fiskalnego (raport nr 3)</w:t>
      </w:r>
      <w:bookmarkEnd w:id="7"/>
    </w:p>
    <w:p w:rsidR="003B5BFF" w:rsidRDefault="003B5BFF" w:rsidP="003B5BFF">
      <w:pPr>
        <w:ind w:firstLine="567"/>
        <w:jc w:val="both"/>
      </w:pPr>
      <w:r>
        <w:t xml:space="preserve">Usługa umożliwia uzyskanie informacji o </w:t>
      </w:r>
      <w:r w:rsidR="00C60B44">
        <w:t xml:space="preserve">homologacjach modelu </w:t>
      </w:r>
      <w:r>
        <w:t>kas</w:t>
      </w:r>
      <w:r w:rsidR="00C60B44">
        <w:t>y</w:t>
      </w:r>
      <w:r>
        <w:t xml:space="preserve"> fiskalnej.</w:t>
      </w:r>
    </w:p>
    <w:p w:rsidR="003B5BFF" w:rsidRDefault="003B5BFF" w:rsidP="003B5BFF">
      <w:pPr>
        <w:jc w:val="both"/>
      </w:pPr>
      <w:r>
        <w:t>Wywołanie:</w:t>
      </w:r>
    </w:p>
    <w:tbl>
      <w:tblPr>
        <w:tblStyle w:val="Tabela-Siatka"/>
        <w:tblW w:w="0" w:type="auto"/>
        <w:tblLook w:val="04A0" w:firstRow="1" w:lastRow="0" w:firstColumn="1" w:lastColumn="0" w:noHBand="0" w:noVBand="1"/>
      </w:tblPr>
      <w:tblGrid>
        <w:gridCol w:w="1696"/>
        <w:gridCol w:w="7366"/>
      </w:tblGrid>
      <w:tr w:rsidR="003B5BFF" w:rsidRPr="005F5215" w:rsidTr="00342C6E">
        <w:tc>
          <w:tcPr>
            <w:tcW w:w="1696" w:type="dxa"/>
          </w:tcPr>
          <w:p w:rsidR="003B5BFF" w:rsidRPr="009C684A" w:rsidRDefault="003B5BFF" w:rsidP="00342C6E">
            <w:pPr>
              <w:jc w:val="both"/>
              <w:rPr>
                <w:b/>
              </w:rPr>
            </w:pPr>
            <w:r w:rsidRPr="009C684A">
              <w:rPr>
                <w:b/>
              </w:rPr>
              <w:t>Wywołanie</w:t>
            </w:r>
          </w:p>
        </w:tc>
        <w:tc>
          <w:tcPr>
            <w:tcW w:w="7366" w:type="dxa"/>
          </w:tcPr>
          <w:p w:rsidR="003B5BFF" w:rsidRPr="002F0F02" w:rsidRDefault="003B5BFF" w:rsidP="00342C6E">
            <w:pPr>
              <w:jc w:val="both"/>
              <w:rPr>
                <w:b/>
                <w:lang w:val="en-US"/>
              </w:rPr>
            </w:pPr>
            <w:r w:rsidRPr="002F0F02">
              <w:rPr>
                <w:b/>
                <w:lang w:val="en-US"/>
              </w:rPr>
              <w:t>GET /crr-ext-rest-services/public/</w:t>
            </w:r>
            <w:r w:rsidRPr="00604D15">
              <w:rPr>
                <w:b/>
                <w:lang w:val="en-US"/>
              </w:rPr>
              <w:t>cashRegister</w:t>
            </w:r>
            <w:r w:rsidR="00C60B44">
              <w:rPr>
                <w:b/>
                <w:lang w:val="en-US"/>
              </w:rPr>
              <w:t>Model</w:t>
            </w:r>
            <w:r w:rsidRPr="002F0F02">
              <w:rPr>
                <w:b/>
                <w:lang w:val="en-US"/>
              </w:rPr>
              <w:t>/</w:t>
            </w:r>
            <w:r>
              <w:rPr>
                <w:b/>
                <w:lang w:val="en-US"/>
              </w:rPr>
              <w:t>{uniqueNr</w:t>
            </w:r>
            <w:r w:rsidR="00C60B44">
              <w:rPr>
                <w:b/>
                <w:lang w:val="en-US"/>
              </w:rPr>
              <w:t>Prefix</w:t>
            </w:r>
            <w:r>
              <w:rPr>
                <w:b/>
                <w:lang w:val="en-US"/>
              </w:rPr>
              <w:t>}</w:t>
            </w:r>
            <w:r w:rsidR="00C60B44">
              <w:rPr>
                <w:b/>
                <w:lang w:val="en-US"/>
              </w:rPr>
              <w:t>/ho-mologations</w:t>
            </w:r>
          </w:p>
        </w:tc>
      </w:tr>
      <w:tr w:rsidR="003B5BFF" w:rsidTr="00342C6E">
        <w:tc>
          <w:tcPr>
            <w:tcW w:w="1696" w:type="dxa"/>
          </w:tcPr>
          <w:p w:rsidR="003B5BFF" w:rsidRPr="009C684A" w:rsidRDefault="003B5BFF" w:rsidP="00342C6E">
            <w:pPr>
              <w:jc w:val="both"/>
              <w:rPr>
                <w:b/>
              </w:rPr>
            </w:pPr>
            <w:r w:rsidRPr="009C684A">
              <w:rPr>
                <w:b/>
              </w:rPr>
              <w:t>Nazwa</w:t>
            </w:r>
          </w:p>
        </w:tc>
        <w:tc>
          <w:tcPr>
            <w:tcW w:w="7366" w:type="dxa"/>
          </w:tcPr>
          <w:p w:rsidR="003B5BFF" w:rsidRPr="009C684A" w:rsidRDefault="003B5BFF" w:rsidP="00342C6E">
            <w:pPr>
              <w:jc w:val="both"/>
              <w:rPr>
                <w:b/>
              </w:rPr>
            </w:pPr>
            <w:r w:rsidRPr="009C684A">
              <w:rPr>
                <w:b/>
              </w:rPr>
              <w:t>Opis</w:t>
            </w:r>
          </w:p>
        </w:tc>
      </w:tr>
      <w:tr w:rsidR="003B5BFF" w:rsidTr="00342C6E">
        <w:tc>
          <w:tcPr>
            <w:tcW w:w="1696" w:type="dxa"/>
          </w:tcPr>
          <w:p w:rsidR="003B5BFF" w:rsidRDefault="003B5BFF" w:rsidP="00342C6E">
            <w:pPr>
              <w:jc w:val="both"/>
            </w:pPr>
            <w:r>
              <w:t>-uniqueNr</w:t>
            </w:r>
            <w:r w:rsidR="00C60B44">
              <w:t>Prefix</w:t>
            </w:r>
          </w:p>
        </w:tc>
        <w:tc>
          <w:tcPr>
            <w:tcW w:w="7366" w:type="dxa"/>
          </w:tcPr>
          <w:p w:rsidR="003B5BFF" w:rsidRDefault="00C60B44" w:rsidP="00C60B44">
            <w:pPr>
              <w:jc w:val="both"/>
            </w:pPr>
            <w:r>
              <w:rPr>
                <w:color w:val="000000" w:themeColor="text1"/>
                <w:szCs w:val="20"/>
              </w:rPr>
              <w:t>Prefiks n</w:t>
            </w:r>
            <w:r w:rsidR="003B5BFF" w:rsidRPr="00604D15">
              <w:rPr>
                <w:color w:val="000000" w:themeColor="text1"/>
                <w:szCs w:val="20"/>
              </w:rPr>
              <w:t>umer</w:t>
            </w:r>
            <w:r>
              <w:rPr>
                <w:color w:val="000000" w:themeColor="text1"/>
                <w:szCs w:val="20"/>
              </w:rPr>
              <w:t>u</w:t>
            </w:r>
            <w:r w:rsidR="003B5BFF" w:rsidRPr="00604D15">
              <w:rPr>
                <w:color w:val="000000" w:themeColor="text1"/>
                <w:szCs w:val="20"/>
              </w:rPr>
              <w:t xml:space="preserve"> unikatow</w:t>
            </w:r>
            <w:r>
              <w:rPr>
                <w:color w:val="000000" w:themeColor="text1"/>
                <w:szCs w:val="20"/>
              </w:rPr>
              <w:t>ego</w:t>
            </w:r>
            <w:r w:rsidR="003B5BFF" w:rsidRPr="00604D15">
              <w:rPr>
                <w:color w:val="000000" w:themeColor="text1"/>
                <w:szCs w:val="20"/>
              </w:rPr>
              <w:t xml:space="preserve"> urządzenia fiskalnego</w:t>
            </w:r>
          </w:p>
        </w:tc>
      </w:tr>
    </w:tbl>
    <w:p w:rsidR="003B5BFF" w:rsidRDefault="003B5BFF" w:rsidP="003B5BFF">
      <w:pPr>
        <w:jc w:val="both"/>
      </w:pPr>
    </w:p>
    <w:p w:rsidR="003B5BFF" w:rsidRDefault="003B5BFF" w:rsidP="003B5BFF">
      <w:pPr>
        <w:jc w:val="both"/>
      </w:pPr>
      <w:r>
        <w:t>Odpowiedź:</w:t>
      </w:r>
    </w:p>
    <w:tbl>
      <w:tblPr>
        <w:tblStyle w:val="Tabela-Siatka"/>
        <w:tblW w:w="0" w:type="auto"/>
        <w:tblLook w:val="04A0" w:firstRow="1" w:lastRow="0" w:firstColumn="1" w:lastColumn="0" w:noHBand="0" w:noVBand="1"/>
      </w:tblPr>
      <w:tblGrid>
        <w:gridCol w:w="2972"/>
        <w:gridCol w:w="6090"/>
      </w:tblGrid>
      <w:tr w:rsidR="003B5BFF" w:rsidTr="00342C6E">
        <w:tc>
          <w:tcPr>
            <w:tcW w:w="2972" w:type="dxa"/>
          </w:tcPr>
          <w:p w:rsidR="003B5BFF" w:rsidRPr="0045586E" w:rsidRDefault="003B5BFF" w:rsidP="00342C6E">
            <w:pPr>
              <w:jc w:val="both"/>
              <w:rPr>
                <w:b/>
              </w:rPr>
            </w:pPr>
            <w:r w:rsidRPr="0045586E">
              <w:rPr>
                <w:b/>
              </w:rPr>
              <w:t>Odpowiedź</w:t>
            </w:r>
          </w:p>
        </w:tc>
        <w:tc>
          <w:tcPr>
            <w:tcW w:w="6090" w:type="dxa"/>
          </w:tcPr>
          <w:p w:rsidR="003B5BFF" w:rsidRPr="0045586E" w:rsidRDefault="003B5BFF" w:rsidP="00342C6E">
            <w:pPr>
              <w:jc w:val="both"/>
              <w:rPr>
                <w:b/>
              </w:rPr>
            </w:pPr>
            <w:r>
              <w:rPr>
                <w:b/>
              </w:rPr>
              <w:t>http 200 OK</w:t>
            </w:r>
          </w:p>
        </w:tc>
      </w:tr>
      <w:tr w:rsidR="003B5BFF" w:rsidTr="00342C6E">
        <w:tc>
          <w:tcPr>
            <w:tcW w:w="2972" w:type="dxa"/>
          </w:tcPr>
          <w:p w:rsidR="003B5BFF" w:rsidRPr="0045586E" w:rsidRDefault="003B5BFF" w:rsidP="00342C6E">
            <w:pPr>
              <w:jc w:val="both"/>
              <w:rPr>
                <w:b/>
              </w:rPr>
            </w:pPr>
            <w:r w:rsidRPr="0045586E">
              <w:rPr>
                <w:b/>
              </w:rPr>
              <w:t>Nazwa</w:t>
            </w:r>
          </w:p>
        </w:tc>
        <w:tc>
          <w:tcPr>
            <w:tcW w:w="6090" w:type="dxa"/>
          </w:tcPr>
          <w:p w:rsidR="003B5BFF" w:rsidRPr="0045586E" w:rsidRDefault="003B5BFF" w:rsidP="00342C6E">
            <w:pPr>
              <w:jc w:val="both"/>
              <w:rPr>
                <w:b/>
              </w:rPr>
            </w:pPr>
            <w:r w:rsidRPr="0045586E">
              <w:rPr>
                <w:b/>
              </w:rPr>
              <w:t>Opis</w:t>
            </w:r>
          </w:p>
        </w:tc>
      </w:tr>
      <w:tr w:rsidR="003B5BFF" w:rsidTr="00342C6E">
        <w:tc>
          <w:tcPr>
            <w:tcW w:w="2972" w:type="dxa"/>
          </w:tcPr>
          <w:p w:rsidR="003B5BFF" w:rsidRPr="0045586E" w:rsidRDefault="00C60B44" w:rsidP="00342C6E">
            <w:pPr>
              <w:jc w:val="both"/>
            </w:pPr>
            <w:r>
              <w:t>-modelName</w:t>
            </w:r>
          </w:p>
        </w:tc>
        <w:tc>
          <w:tcPr>
            <w:tcW w:w="6090" w:type="dxa"/>
          </w:tcPr>
          <w:p w:rsidR="003B5BFF" w:rsidRPr="00214B80" w:rsidRDefault="00C60B44" w:rsidP="00342C6E">
            <w:pPr>
              <w:jc w:val="both"/>
            </w:pPr>
            <w:r>
              <w:t>Nazwa modelu</w:t>
            </w:r>
          </w:p>
        </w:tc>
      </w:tr>
      <w:tr w:rsidR="003B5BFF" w:rsidTr="00342C6E">
        <w:tc>
          <w:tcPr>
            <w:tcW w:w="2972" w:type="dxa"/>
          </w:tcPr>
          <w:p w:rsidR="003B5BFF" w:rsidRDefault="00C60B44" w:rsidP="00342C6E">
            <w:pPr>
              <w:jc w:val="both"/>
            </w:pPr>
            <w:r>
              <w:t>--homologations</w:t>
            </w:r>
          </w:p>
        </w:tc>
        <w:tc>
          <w:tcPr>
            <w:tcW w:w="6090" w:type="dxa"/>
          </w:tcPr>
          <w:p w:rsidR="003B5BFF" w:rsidRDefault="00552FE0" w:rsidP="00552FE0">
            <w:pPr>
              <w:jc w:val="both"/>
            </w:pPr>
            <w:r>
              <w:t>Lista i</w:t>
            </w:r>
            <w:r w:rsidR="00C60B44">
              <w:t>nformacj</w:t>
            </w:r>
            <w:r>
              <w:t>i</w:t>
            </w:r>
            <w:r w:rsidR="00C60B44">
              <w:t xml:space="preserve"> o homologacjach</w:t>
            </w:r>
          </w:p>
        </w:tc>
      </w:tr>
      <w:tr w:rsidR="003B5BFF" w:rsidTr="00342C6E">
        <w:tc>
          <w:tcPr>
            <w:tcW w:w="2972" w:type="dxa"/>
          </w:tcPr>
          <w:p w:rsidR="003B5BFF" w:rsidRDefault="00C60B44" w:rsidP="00342C6E">
            <w:pPr>
              <w:jc w:val="both"/>
            </w:pPr>
            <w:r>
              <w:t>---firmwareMetadata</w:t>
            </w:r>
          </w:p>
        </w:tc>
        <w:tc>
          <w:tcPr>
            <w:tcW w:w="6090" w:type="dxa"/>
          </w:tcPr>
          <w:p w:rsidR="003B5BFF" w:rsidRDefault="00C60B44" w:rsidP="00342C6E">
            <w:pPr>
              <w:jc w:val="both"/>
            </w:pPr>
            <w:r>
              <w:t>Wersja oprogramowania</w:t>
            </w:r>
          </w:p>
        </w:tc>
      </w:tr>
      <w:tr w:rsidR="003B5BFF" w:rsidTr="00342C6E">
        <w:tc>
          <w:tcPr>
            <w:tcW w:w="2972" w:type="dxa"/>
          </w:tcPr>
          <w:p w:rsidR="003B5BFF" w:rsidRDefault="00C60B44" w:rsidP="00342C6E">
            <w:pPr>
              <w:jc w:val="both"/>
            </w:pPr>
            <w:r>
              <w:t>---firmwareChecksum</w:t>
            </w:r>
          </w:p>
        </w:tc>
        <w:tc>
          <w:tcPr>
            <w:tcW w:w="6090" w:type="dxa"/>
          </w:tcPr>
          <w:p w:rsidR="003B5BFF" w:rsidRDefault="00C60B44" w:rsidP="00342C6E">
            <w:pPr>
              <w:jc w:val="both"/>
            </w:pPr>
            <w:r>
              <w:t>Suma kontrolna</w:t>
            </w:r>
          </w:p>
        </w:tc>
      </w:tr>
      <w:tr w:rsidR="003B5BFF" w:rsidTr="00342C6E">
        <w:tc>
          <w:tcPr>
            <w:tcW w:w="2972" w:type="dxa"/>
          </w:tcPr>
          <w:p w:rsidR="003B5BFF" w:rsidRDefault="003B5BFF" w:rsidP="00342C6E">
            <w:pPr>
              <w:jc w:val="both"/>
            </w:pPr>
            <w:r>
              <w:t>---updatedDate</w:t>
            </w:r>
          </w:p>
        </w:tc>
        <w:tc>
          <w:tcPr>
            <w:tcW w:w="6090" w:type="dxa"/>
          </w:tcPr>
          <w:p w:rsidR="003B5BFF" w:rsidRDefault="003B5BFF" w:rsidP="00C60B44">
            <w:pPr>
              <w:jc w:val="both"/>
            </w:pPr>
            <w:r>
              <w:t xml:space="preserve">Data i czas modyfikacji informacji o </w:t>
            </w:r>
            <w:r w:rsidR="00C60B44">
              <w:t>homologacji</w:t>
            </w:r>
            <w:r>
              <w:t xml:space="preserve"> w bazie repozytorium</w:t>
            </w:r>
          </w:p>
        </w:tc>
      </w:tr>
      <w:tr w:rsidR="003B5BFF" w:rsidTr="00342C6E">
        <w:tc>
          <w:tcPr>
            <w:tcW w:w="2972" w:type="dxa"/>
          </w:tcPr>
          <w:p w:rsidR="003B5BFF" w:rsidRDefault="00C60B44" w:rsidP="00342C6E">
            <w:pPr>
              <w:jc w:val="both"/>
            </w:pPr>
            <w:r>
              <w:t>---updatedBy</w:t>
            </w:r>
          </w:p>
        </w:tc>
        <w:tc>
          <w:tcPr>
            <w:tcW w:w="6090" w:type="dxa"/>
          </w:tcPr>
          <w:p w:rsidR="003B5BFF" w:rsidRDefault="00C60B44" w:rsidP="00342C6E">
            <w:pPr>
              <w:jc w:val="both"/>
            </w:pPr>
            <w:r>
              <w:t>Informacja o operatorze, który dokonał modyfikacji w bazie repozytorium</w:t>
            </w:r>
          </w:p>
        </w:tc>
      </w:tr>
      <w:tr w:rsidR="006C0C49" w:rsidTr="00342C6E">
        <w:tc>
          <w:tcPr>
            <w:tcW w:w="2972" w:type="dxa"/>
          </w:tcPr>
          <w:p w:rsidR="006C0C49" w:rsidRDefault="006C0C49" w:rsidP="00342C6E">
            <w:pPr>
              <w:jc w:val="both"/>
            </w:pPr>
            <w:r>
              <w:t>--validFromDate</w:t>
            </w:r>
          </w:p>
        </w:tc>
        <w:tc>
          <w:tcPr>
            <w:tcW w:w="6090" w:type="dxa"/>
          </w:tcPr>
          <w:p w:rsidR="006C0C49" w:rsidRDefault="006C0C49" w:rsidP="00342C6E">
            <w:pPr>
              <w:jc w:val="both"/>
            </w:pPr>
            <w:r>
              <w:t>Data, od której ważna jest homologacja</w:t>
            </w:r>
          </w:p>
        </w:tc>
      </w:tr>
      <w:tr w:rsidR="006C0C49" w:rsidTr="00342C6E">
        <w:tc>
          <w:tcPr>
            <w:tcW w:w="2972" w:type="dxa"/>
          </w:tcPr>
          <w:p w:rsidR="006C0C49" w:rsidRDefault="006C0C49" w:rsidP="00342C6E">
            <w:pPr>
              <w:jc w:val="both"/>
            </w:pPr>
            <w:r>
              <w:t>--validToDate</w:t>
            </w:r>
          </w:p>
        </w:tc>
        <w:tc>
          <w:tcPr>
            <w:tcW w:w="6090" w:type="dxa"/>
          </w:tcPr>
          <w:p w:rsidR="006C0C49" w:rsidRDefault="006C0C49" w:rsidP="00342C6E">
            <w:pPr>
              <w:jc w:val="both"/>
            </w:pPr>
            <w:r>
              <w:t>Data, do kiedy ważna jest homologacja</w:t>
            </w:r>
          </w:p>
        </w:tc>
      </w:tr>
    </w:tbl>
    <w:p w:rsidR="003B5BFF" w:rsidRDefault="003B5BFF" w:rsidP="003B5BFF">
      <w:pPr>
        <w:jc w:val="both"/>
      </w:pPr>
    </w:p>
    <w:p w:rsidR="003B5BFF" w:rsidRDefault="003B5BFF" w:rsidP="003B5BFF">
      <w:pPr>
        <w:jc w:val="both"/>
      </w:pPr>
      <w:r>
        <w:t>Przykład wywołania:</w:t>
      </w:r>
    </w:p>
    <w:p w:rsidR="00481C0E" w:rsidRDefault="00F504C7" w:rsidP="003B5BFF">
      <w:pPr>
        <w:jc w:val="both"/>
      </w:pPr>
      <w:hyperlink r:id="rId16" w:history="1">
        <w:r w:rsidR="00481C0E" w:rsidRPr="00162DBD">
          <w:rPr>
            <w:rStyle w:val="Hipercze"/>
            <w:rFonts w:eastAsia="Times New Roman"/>
          </w:rPr>
          <w:t>https://test-crr.mf.gov.pl/crr-ext-rest-services/public/cashRegisterModel/ARR/homologations</w:t>
        </w:r>
      </w:hyperlink>
    </w:p>
    <w:p w:rsidR="003B5BFF" w:rsidRDefault="003B5BFF" w:rsidP="003B5BFF">
      <w:pPr>
        <w:rPr>
          <w:rFonts w:eastAsia="Times New Roman"/>
        </w:rPr>
      </w:pPr>
    </w:p>
    <w:p w:rsidR="003B5BFF" w:rsidRPr="00372A7D" w:rsidRDefault="003B5BFF" w:rsidP="003B5BFF">
      <w:pPr>
        <w:jc w:val="both"/>
      </w:pPr>
      <w:r w:rsidRPr="00372A7D">
        <w:t>Przykład odpowiedzi:</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552FE0">
        <w:rPr>
          <w:rFonts w:ascii="Courier New" w:eastAsia="Times New Roman" w:hAnsi="Courier New" w:cs="Courier New"/>
          <w:color w:val="000000"/>
          <w:sz w:val="20"/>
          <w:szCs w:val="20"/>
          <w:lang w:eastAsia="pl-PL"/>
        </w:rPr>
        <w:t>{"modelName":"Arek test test3",</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552FE0">
        <w:rPr>
          <w:rFonts w:ascii="Courier New" w:eastAsia="Times New Roman" w:hAnsi="Courier New" w:cs="Courier New"/>
          <w:color w:val="000000"/>
          <w:sz w:val="20"/>
          <w:szCs w:val="20"/>
          <w:lang w:eastAsia="pl-PL"/>
        </w:rPr>
        <w:t>"homologations":</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[{"firmwareMetadata":"Test 3 12.0",</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"firmwareChecksum":"WifHworix6sjdieckjdnhwleifussldo4sldkfrj349f234",</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"updatedDate":"2017-12-12T10:22:46.859Z",</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"updatedBy":"ATEK"},</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{"firmwareMetadata":"Linux 12.0.3 test2",</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"firmwareChecksum":"WifHworix6sjdieckjdnhwleifussldo4sldkfrj349f987",</w:t>
      </w:r>
    </w:p>
    <w:p w:rsidR="00552FE0"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"updatedDate":"2017-12-12T10:21:13.597Z",</w:t>
      </w:r>
    </w:p>
    <w:p w:rsidR="006C0C49" w:rsidRDefault="00552FE0"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r>
      <w:r w:rsidRPr="00552FE0">
        <w:rPr>
          <w:rFonts w:ascii="Courier New" w:eastAsia="Times New Roman" w:hAnsi="Courier New" w:cs="Courier New"/>
          <w:color w:val="000000"/>
          <w:sz w:val="20"/>
          <w:szCs w:val="20"/>
          <w:lang w:eastAsia="pl-PL"/>
        </w:rPr>
        <w:t>"updatedBy":"ATEK"</w:t>
      </w:r>
      <w:r w:rsidR="006C0C49">
        <w:rPr>
          <w:rFonts w:ascii="Courier New" w:eastAsia="Times New Roman" w:hAnsi="Courier New" w:cs="Courier New"/>
          <w:color w:val="000000"/>
          <w:sz w:val="20"/>
          <w:szCs w:val="20"/>
          <w:lang w:eastAsia="pl-PL"/>
        </w:rPr>
        <w:t>,</w:t>
      </w:r>
    </w:p>
    <w:p w:rsidR="006C0C49" w:rsidRDefault="006C0C49" w:rsidP="006C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t>"validFrom</w:t>
      </w:r>
      <w:r w:rsidRPr="00552FE0">
        <w:rPr>
          <w:rFonts w:ascii="Courier New" w:eastAsia="Times New Roman" w:hAnsi="Courier New" w:cs="Courier New"/>
          <w:color w:val="000000"/>
          <w:sz w:val="20"/>
          <w:szCs w:val="20"/>
          <w:lang w:eastAsia="pl-PL"/>
        </w:rPr>
        <w:t>Date":"201</w:t>
      </w:r>
      <w:r w:rsidR="00296F02">
        <w:rPr>
          <w:rFonts w:ascii="Courier New" w:eastAsia="Times New Roman" w:hAnsi="Courier New" w:cs="Courier New"/>
          <w:color w:val="000000"/>
          <w:sz w:val="20"/>
          <w:szCs w:val="20"/>
          <w:lang w:eastAsia="pl-PL"/>
        </w:rPr>
        <w:t>8</w:t>
      </w:r>
      <w:r w:rsidRPr="00552FE0">
        <w:rPr>
          <w:rFonts w:ascii="Courier New" w:eastAsia="Times New Roman" w:hAnsi="Courier New" w:cs="Courier New"/>
          <w:color w:val="000000"/>
          <w:sz w:val="20"/>
          <w:szCs w:val="20"/>
          <w:lang w:eastAsia="pl-PL"/>
        </w:rPr>
        <w:t>-</w:t>
      </w:r>
      <w:r w:rsidR="00296F02">
        <w:rPr>
          <w:rFonts w:ascii="Courier New" w:eastAsia="Times New Roman" w:hAnsi="Courier New" w:cs="Courier New"/>
          <w:color w:val="000000"/>
          <w:sz w:val="20"/>
          <w:szCs w:val="20"/>
          <w:lang w:eastAsia="pl-PL"/>
        </w:rPr>
        <w:t>0</w:t>
      </w:r>
      <w:r w:rsidRPr="00552FE0">
        <w:rPr>
          <w:rFonts w:ascii="Courier New" w:eastAsia="Times New Roman" w:hAnsi="Courier New" w:cs="Courier New"/>
          <w:color w:val="000000"/>
          <w:sz w:val="20"/>
          <w:szCs w:val="20"/>
          <w:lang w:eastAsia="pl-PL"/>
        </w:rPr>
        <w:t>1-</w:t>
      </w:r>
      <w:r w:rsidR="00296F02">
        <w:rPr>
          <w:rFonts w:ascii="Courier New" w:eastAsia="Times New Roman" w:hAnsi="Courier New" w:cs="Courier New"/>
          <w:color w:val="000000"/>
          <w:sz w:val="20"/>
          <w:szCs w:val="20"/>
          <w:lang w:eastAsia="pl-PL"/>
        </w:rPr>
        <w:t>0</w:t>
      </w:r>
      <w:r w:rsidRPr="00552FE0">
        <w:rPr>
          <w:rFonts w:ascii="Courier New" w:eastAsia="Times New Roman" w:hAnsi="Courier New" w:cs="Courier New"/>
          <w:color w:val="000000"/>
          <w:sz w:val="20"/>
          <w:szCs w:val="20"/>
          <w:lang w:eastAsia="pl-PL"/>
        </w:rPr>
        <w:t>1",</w:t>
      </w:r>
    </w:p>
    <w:p w:rsidR="00552FE0" w:rsidRDefault="006C0C49" w:rsidP="0055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Pr>
          <w:rFonts w:ascii="Courier New" w:eastAsia="Times New Roman" w:hAnsi="Courier New" w:cs="Courier New"/>
          <w:color w:val="000000"/>
          <w:sz w:val="20"/>
          <w:szCs w:val="20"/>
          <w:lang w:eastAsia="pl-PL"/>
        </w:rPr>
        <w:tab/>
        <w:t>"validTo</w:t>
      </w:r>
      <w:r w:rsidRPr="00552FE0">
        <w:rPr>
          <w:rFonts w:ascii="Courier New" w:eastAsia="Times New Roman" w:hAnsi="Courier New" w:cs="Courier New"/>
          <w:color w:val="000000"/>
          <w:sz w:val="20"/>
          <w:szCs w:val="20"/>
          <w:lang w:eastAsia="pl-PL"/>
        </w:rPr>
        <w:t>Date":"201</w:t>
      </w:r>
      <w:r w:rsidR="00296F02">
        <w:rPr>
          <w:rFonts w:ascii="Courier New" w:eastAsia="Times New Roman" w:hAnsi="Courier New" w:cs="Courier New"/>
          <w:color w:val="000000"/>
          <w:sz w:val="20"/>
          <w:szCs w:val="20"/>
          <w:lang w:eastAsia="pl-PL"/>
        </w:rPr>
        <w:t>8</w:t>
      </w:r>
      <w:r w:rsidRPr="00552FE0">
        <w:rPr>
          <w:rFonts w:ascii="Courier New" w:eastAsia="Times New Roman" w:hAnsi="Courier New" w:cs="Courier New"/>
          <w:color w:val="000000"/>
          <w:sz w:val="20"/>
          <w:szCs w:val="20"/>
          <w:lang w:eastAsia="pl-PL"/>
        </w:rPr>
        <w:t>-12-</w:t>
      </w:r>
      <w:r w:rsidR="00296F02">
        <w:rPr>
          <w:rFonts w:ascii="Courier New" w:eastAsia="Times New Roman" w:hAnsi="Courier New" w:cs="Courier New"/>
          <w:color w:val="000000"/>
          <w:sz w:val="20"/>
          <w:szCs w:val="20"/>
          <w:lang w:eastAsia="pl-PL"/>
        </w:rPr>
        <w:t>3</w:t>
      </w:r>
      <w:r w:rsidRPr="00552FE0">
        <w:rPr>
          <w:rFonts w:ascii="Courier New" w:eastAsia="Times New Roman" w:hAnsi="Courier New" w:cs="Courier New"/>
          <w:color w:val="000000"/>
          <w:sz w:val="20"/>
          <w:szCs w:val="20"/>
          <w:lang w:eastAsia="pl-PL"/>
        </w:rPr>
        <w:t>1"</w:t>
      </w:r>
      <w:r w:rsidR="00552FE0" w:rsidRPr="00552FE0">
        <w:rPr>
          <w:rFonts w:ascii="Courier New" w:eastAsia="Times New Roman" w:hAnsi="Courier New" w:cs="Courier New"/>
          <w:color w:val="000000"/>
          <w:sz w:val="20"/>
          <w:szCs w:val="20"/>
          <w:lang w:eastAsia="pl-PL"/>
        </w:rPr>
        <w:t>}]</w:t>
      </w:r>
    </w:p>
    <w:p w:rsidR="00552FE0" w:rsidRPr="00552FE0" w:rsidRDefault="00552FE0" w:rsidP="00D5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pl-PL"/>
        </w:rPr>
      </w:pPr>
      <w:r w:rsidRPr="00552FE0">
        <w:rPr>
          <w:rFonts w:ascii="Courier New" w:eastAsia="Times New Roman" w:hAnsi="Courier New" w:cs="Courier New"/>
          <w:color w:val="000000"/>
          <w:sz w:val="20"/>
          <w:szCs w:val="20"/>
          <w:lang w:eastAsia="pl-PL"/>
        </w:rPr>
        <w:t>}</w:t>
      </w:r>
    </w:p>
    <w:p w:rsidR="003B5BFF" w:rsidRDefault="003B5BFF" w:rsidP="003B5BFF">
      <w:r w:rsidRPr="00546ECD">
        <w:t>W przypadku błędu w parametrze lub błędu podczas wykonywania</w:t>
      </w:r>
      <w:r>
        <w:t xml:space="preserve"> </w:t>
      </w:r>
      <w:r w:rsidRPr="00546ECD">
        <w:t>usługi, zwracany jest JSON</w:t>
      </w:r>
      <w:r>
        <w:t>:</w:t>
      </w:r>
    </w:p>
    <w:p w:rsidR="003B5BFF"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sidRPr="00546ECD">
        <w:rPr>
          <w:rFonts w:ascii="Courier New" w:eastAsia="Times New Roman" w:hAnsi="Courier New" w:cs="Courier New"/>
          <w:color w:val="000000"/>
          <w:sz w:val="20"/>
          <w:szCs w:val="20"/>
          <w:lang w:val="en-US" w:eastAsia="pl-PL"/>
        </w:rPr>
        <w:t>{"crrError":</w:t>
      </w:r>
    </w:p>
    <w:p w:rsidR="003B5BFF"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r>
      <w:r w:rsidRPr="00546ECD">
        <w:rPr>
          <w:rFonts w:ascii="Courier New" w:eastAsia="Times New Roman" w:hAnsi="Courier New" w:cs="Courier New"/>
          <w:color w:val="000000"/>
          <w:sz w:val="20"/>
          <w:szCs w:val="20"/>
          <w:lang w:val="en-US" w:eastAsia="pl-PL"/>
        </w:rPr>
        <w:t>{"crrMessage":"</w:t>
      </w:r>
      <w:r>
        <w:rPr>
          <w:rFonts w:ascii="Courier New" w:eastAsia="Times New Roman" w:hAnsi="Courier New" w:cs="Courier New"/>
          <w:color w:val="000000"/>
          <w:sz w:val="20"/>
          <w:szCs w:val="20"/>
          <w:lang w:val="en-US" w:eastAsia="pl-PL"/>
        </w:rPr>
        <w:t>Opis błędu</w:t>
      </w:r>
      <w:r w:rsidRPr="00546ECD">
        <w:rPr>
          <w:rFonts w:ascii="Courier New" w:eastAsia="Times New Roman" w:hAnsi="Courier New" w:cs="Courier New"/>
          <w:color w:val="000000"/>
          <w:sz w:val="20"/>
          <w:szCs w:val="20"/>
          <w:lang w:val="en-US" w:eastAsia="pl-PL"/>
        </w:rPr>
        <w:t>",</w:t>
      </w:r>
    </w:p>
    <w:p w:rsidR="003B5BFF"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l-PL"/>
        </w:rPr>
      </w:pPr>
      <w:r>
        <w:rPr>
          <w:rFonts w:ascii="Courier New" w:eastAsia="Times New Roman" w:hAnsi="Courier New" w:cs="Courier New"/>
          <w:color w:val="000000"/>
          <w:sz w:val="20"/>
          <w:szCs w:val="20"/>
          <w:lang w:val="en-US" w:eastAsia="pl-PL"/>
        </w:rPr>
        <w:tab/>
        <w:t>"httpStatus":XXX</w:t>
      </w:r>
      <w:r w:rsidRPr="00546ECD">
        <w:rPr>
          <w:rFonts w:ascii="Courier New" w:eastAsia="Times New Roman" w:hAnsi="Courier New" w:cs="Courier New"/>
          <w:color w:val="000000"/>
          <w:sz w:val="20"/>
          <w:szCs w:val="20"/>
          <w:lang w:val="en-US" w:eastAsia="pl-PL"/>
        </w:rPr>
        <w:t>}</w:t>
      </w:r>
    </w:p>
    <w:p w:rsidR="004F43A0" w:rsidRPr="00844107" w:rsidRDefault="003B5BFF" w:rsidP="003B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l-PL"/>
        </w:rPr>
      </w:pPr>
      <w:r w:rsidRPr="00844107">
        <w:rPr>
          <w:rFonts w:ascii="Courier New" w:eastAsia="Times New Roman" w:hAnsi="Courier New" w:cs="Courier New"/>
          <w:color w:val="000000"/>
          <w:sz w:val="20"/>
          <w:szCs w:val="20"/>
          <w:lang w:eastAsia="pl-PL"/>
        </w:rPr>
        <w:lastRenderedPageBreak/>
        <w:t>}</w:t>
      </w:r>
    </w:p>
    <w:p w:rsidR="004F43A0" w:rsidRPr="00414699" w:rsidRDefault="004F43A0" w:rsidP="004F43A0">
      <w:pPr>
        <w:spacing w:after="0"/>
      </w:pPr>
      <w:r w:rsidRPr="00414699">
        <w:t>gdzie httpStatus przyjmuje następujące wartości:</w:t>
      </w:r>
    </w:p>
    <w:p w:rsidR="004F43A0" w:rsidRDefault="004F43A0" w:rsidP="004F43A0">
      <w:pPr>
        <w:spacing w:after="0"/>
        <w:ind w:left="567" w:hanging="567"/>
      </w:pPr>
      <w:r>
        <w:t xml:space="preserve">401 – nieprawidłowy format parametru </w:t>
      </w:r>
      <w:r w:rsidR="00705BBC">
        <w:t>uniqueNrPrefix</w:t>
      </w:r>
      <w:r>
        <w:t>,</w:t>
      </w:r>
    </w:p>
    <w:p w:rsidR="004F43A0" w:rsidRDefault="004F43A0" w:rsidP="004F43A0">
      <w:pPr>
        <w:spacing w:after="0"/>
        <w:ind w:left="567" w:hanging="567"/>
      </w:pPr>
      <w:r>
        <w:t xml:space="preserve">300 – </w:t>
      </w:r>
      <w:r w:rsidR="00705BBC">
        <w:t>brak danych o modelu kasy</w:t>
      </w:r>
      <w:r>
        <w:t xml:space="preserve"> w repozytorium,</w:t>
      </w:r>
    </w:p>
    <w:p w:rsidR="004F43A0" w:rsidRDefault="004F43A0" w:rsidP="004F43A0">
      <w:pPr>
        <w:spacing w:after="0"/>
        <w:ind w:left="567" w:hanging="567"/>
      </w:pPr>
      <w:r>
        <w:t>301 – błąd odczytu z bazy danych,</w:t>
      </w:r>
    </w:p>
    <w:p w:rsidR="003B5BFF" w:rsidRDefault="004F43A0" w:rsidP="00D57778">
      <w:pPr>
        <w:spacing w:after="0"/>
        <w:ind w:left="567" w:hanging="567"/>
        <w:rPr>
          <w:b/>
          <w:sz w:val="24"/>
          <w:szCs w:val="24"/>
        </w:rPr>
      </w:pPr>
      <w:r>
        <w:t>302 – nieznany inny błąd.</w:t>
      </w:r>
      <w:r w:rsidR="003B5BFF">
        <w:rPr>
          <w:b/>
          <w:sz w:val="24"/>
          <w:szCs w:val="24"/>
        </w:rPr>
        <w:br w:type="page"/>
      </w:r>
    </w:p>
    <w:p w:rsidR="00E3382C" w:rsidRPr="00CD3F9B" w:rsidRDefault="00E3382C" w:rsidP="009421A8">
      <w:pPr>
        <w:pStyle w:val="Nagwek1"/>
        <w:ind w:left="426"/>
        <w:rPr>
          <w:b/>
          <w:sz w:val="24"/>
          <w:szCs w:val="24"/>
        </w:rPr>
      </w:pPr>
      <w:bookmarkStart w:id="8" w:name="_Toc514057062"/>
      <w:r w:rsidRPr="00CD3F9B">
        <w:rPr>
          <w:b/>
          <w:sz w:val="24"/>
          <w:szCs w:val="24"/>
        </w:rPr>
        <w:lastRenderedPageBreak/>
        <w:t>Samodzielne generowanie komend dla kasy</w:t>
      </w:r>
      <w:bookmarkEnd w:id="8"/>
    </w:p>
    <w:p w:rsidR="00E3382C" w:rsidRDefault="00E3382C" w:rsidP="00E3382C"/>
    <w:p w:rsidR="00E3382C" w:rsidRDefault="00E3382C" w:rsidP="00680436">
      <w:pPr>
        <w:jc w:val="both"/>
      </w:pPr>
      <w:r>
        <w:t xml:space="preserve">W środowisku testowym istnieje funkcjonalność pozwalająca na samodzielne generowanie komend wysyłanych do kas. </w:t>
      </w:r>
    </w:p>
    <w:p w:rsidR="00E3382C" w:rsidRDefault="00E3382C" w:rsidP="00680436">
      <w:pPr>
        <w:jc w:val="both"/>
      </w:pPr>
      <w:r>
        <w:t>Ze stanowiska klienta chcącego przeprowadzić operację generowania komend, używającego do połączenia TLS do Serwera CPD certyfikatu, którego wystawcą jest określony producent, możliwe jest przeprowadzenie operacji generowania komend tylko dla tych kas, których wystawca certyfikatu przesłany podczas jej procesu fiskalizacji komendą CMD08 jest taki sam. Inaczej mówiąc generowanie komend dla kasy może dokonać jedynie klient posługujący się certyfikatem wystawionym przez tego samego wystawcę certyfikatu co kasa dla której</w:t>
      </w:r>
      <w:r w:rsidR="00680436">
        <w:t xml:space="preserve"> mają być wygenerowane komendy.</w:t>
      </w:r>
    </w:p>
    <w:p w:rsidR="00E3382C" w:rsidRDefault="00E3382C" w:rsidP="00E3382C"/>
    <w:p w:rsidR="00E3382C" w:rsidRDefault="00E3382C" w:rsidP="00E3382C">
      <w:r>
        <w:t>W przypadku niespełnienia powyższego warunku klient otrzyma odpowiedź:</w:t>
      </w:r>
    </w:p>
    <w:p w:rsidR="00E3382C" w:rsidRDefault="00E3382C" w:rsidP="00E3382C">
      <w:r>
        <w:t>{</w:t>
      </w:r>
    </w:p>
    <w:p w:rsidR="00E3382C" w:rsidRDefault="00E3382C" w:rsidP="00E3382C">
      <w:r>
        <w:t xml:space="preserve">   "code": "B10",</w:t>
      </w:r>
    </w:p>
    <w:p w:rsidR="00E3382C" w:rsidRPr="000F59E2" w:rsidRDefault="00E3382C" w:rsidP="00E3382C">
      <w:pPr>
        <w:rPr>
          <w:lang w:val="en-US"/>
        </w:rPr>
      </w:pPr>
      <w:r>
        <w:t xml:space="preserve">   "message": "Operacja zakonczona niepowodzeniem. </w:t>
      </w:r>
      <w:r w:rsidRPr="000F59E2">
        <w:rPr>
          <w:lang w:val="en-US"/>
        </w:rPr>
        <w:t>Bledny certyfikat.",</w:t>
      </w:r>
    </w:p>
    <w:p w:rsidR="00E3382C" w:rsidRPr="000F59E2" w:rsidRDefault="00E3382C" w:rsidP="00E3382C">
      <w:pPr>
        <w:rPr>
          <w:lang w:val="en-US"/>
        </w:rPr>
      </w:pPr>
      <w:r w:rsidRPr="000F59E2">
        <w:rPr>
          <w:lang w:val="en-US"/>
        </w:rPr>
        <w:t xml:space="preserve">   "requestId": "Nieodp wyst cert"</w:t>
      </w:r>
    </w:p>
    <w:p w:rsidR="00E3382C" w:rsidRDefault="00E3382C" w:rsidP="00E3382C">
      <w:r>
        <w:t>}</w:t>
      </w:r>
    </w:p>
    <w:p w:rsidR="00E3382C" w:rsidRDefault="00E3382C" w:rsidP="00E3382C"/>
    <w:p w:rsidR="005C46EB" w:rsidRDefault="005C46EB" w:rsidP="005C46EB">
      <w:r>
        <w:t>W przypadku kiedy GUM w trakcie testów procesu homologacji zablokuje kasę – operacja będzie niedostępna – w takim przypadku klient otrzyma odpowiedź:</w:t>
      </w:r>
    </w:p>
    <w:p w:rsidR="005C46EB" w:rsidRDefault="005C46EB" w:rsidP="005C46EB">
      <w:r>
        <w:t>{</w:t>
      </w:r>
    </w:p>
    <w:p w:rsidR="005C46EB" w:rsidRDefault="005C46EB" w:rsidP="005C46EB">
      <w:r>
        <w:t xml:space="preserve">   "code": "E02",</w:t>
      </w:r>
    </w:p>
    <w:p w:rsidR="005C46EB" w:rsidRDefault="005C46EB" w:rsidP="005C46EB">
      <w:r>
        <w:t xml:space="preserve">   "message": "Brak uprawnien do operacji - kasa zablokowana przez GUM.",</w:t>
      </w:r>
    </w:p>
    <w:p w:rsidR="005C46EB" w:rsidRDefault="005C46EB" w:rsidP="005C46EB">
      <w:r>
        <w:t xml:space="preserve">   "requestId": ""</w:t>
      </w:r>
    </w:p>
    <w:p w:rsidR="005C46EB" w:rsidRDefault="005C46EB" w:rsidP="005C46EB">
      <w:r>
        <w:t>}</w:t>
      </w:r>
    </w:p>
    <w:p w:rsidR="005F5215" w:rsidRDefault="005F5215" w:rsidP="00E3382C"/>
    <w:p w:rsidR="005F5215" w:rsidRDefault="005F5215" w:rsidP="00E3382C"/>
    <w:p w:rsidR="00E3382C" w:rsidRDefault="00E3382C" w:rsidP="00E3382C">
      <w:r>
        <w:t>Możliwe jest samodzielne generowanie komend wysyłanych do kas dla następujących komend :</w:t>
      </w:r>
    </w:p>
    <w:p w:rsidR="00E3382C" w:rsidRDefault="00E3382C" w:rsidP="00E3382C"/>
    <w:tbl>
      <w:tblPr>
        <w:tblW w:w="9622" w:type="dxa"/>
        <w:jc w:val="center"/>
        <w:tblCellMar>
          <w:left w:w="0" w:type="dxa"/>
          <w:right w:w="0" w:type="dxa"/>
        </w:tblCellMar>
        <w:tblLook w:val="04A0" w:firstRow="1" w:lastRow="0" w:firstColumn="1" w:lastColumn="0" w:noHBand="0" w:noVBand="1"/>
      </w:tblPr>
      <w:tblGrid>
        <w:gridCol w:w="1384"/>
        <w:gridCol w:w="5528"/>
        <w:gridCol w:w="2710"/>
      </w:tblGrid>
      <w:tr w:rsidR="00E3382C" w:rsidTr="00442E19">
        <w:trPr>
          <w:jc w:val="center"/>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382C" w:rsidRDefault="00E3382C" w:rsidP="00442E19">
            <w:r>
              <w:t>CCS</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CMD01. Połącz z Serwerem CPD i wywołaj usługę</w:t>
            </w:r>
          </w:p>
        </w:tc>
        <w:tc>
          <w:tcPr>
            <w:tcW w:w="2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Call CPD Server</w:t>
            </w:r>
          </w:p>
        </w:tc>
      </w:tr>
      <w:tr w:rsidR="00E3382C" w:rsidTr="00442E19">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82C" w:rsidRDefault="00E3382C" w:rsidP="00442E19">
            <w:r>
              <w:lastRenderedPageBreak/>
              <w:t>TFD</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CMD02. Pobierz harmonogram transmisji danych</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Timetable For Device</w:t>
            </w:r>
          </w:p>
        </w:tc>
      </w:tr>
      <w:tr w:rsidR="00E3382C" w:rsidTr="00442E19">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82C" w:rsidRDefault="00E3382C" w:rsidP="00442E19">
            <w:r>
              <w:t>CQC</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CMD03. Włącz/wyłącz drukowanie kodu QR</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Control QR Code</w:t>
            </w:r>
          </w:p>
        </w:tc>
      </w:tr>
      <w:tr w:rsidR="00E3382C" w:rsidTr="00442E19">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82C" w:rsidRDefault="00E3382C" w:rsidP="00442E19">
            <w:r>
              <w:t>DDD</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CMD06. Pobierz szczegółowe dane z urządzenia fiskalnego</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E3382C" w:rsidRDefault="00E3382C" w:rsidP="00442E19">
            <w:r>
              <w:t>Detailed Device Documents</w:t>
            </w:r>
          </w:p>
        </w:tc>
      </w:tr>
    </w:tbl>
    <w:p w:rsidR="00E3382C" w:rsidRDefault="00E3382C" w:rsidP="00E3382C"/>
    <w:p w:rsidR="00E3382C" w:rsidRPr="00CD3F9B" w:rsidRDefault="00E3382C" w:rsidP="00F46BC1">
      <w:pPr>
        <w:pStyle w:val="Nagwek2"/>
        <w:numPr>
          <w:ilvl w:val="0"/>
          <w:numId w:val="18"/>
        </w:numPr>
        <w:ind w:left="426" w:hanging="426"/>
      </w:pPr>
      <w:bookmarkStart w:id="9" w:name="_Toc514057063"/>
      <w:r w:rsidRPr="00CD3F9B">
        <w:t xml:space="preserve">Składnia </w:t>
      </w:r>
      <w:r w:rsidR="00680436">
        <w:t>żądania</w:t>
      </w:r>
      <w:r w:rsidRPr="00CD3F9B">
        <w:t xml:space="preserve"> do generowania komendy CMD01 Połącz z serwerem CPD i wywołaj usługę.</w:t>
      </w:r>
      <w:bookmarkEnd w:id="9"/>
    </w:p>
    <w:p w:rsidR="00E3382C" w:rsidRPr="00CD3F9B" w:rsidRDefault="00E3382C" w:rsidP="00E3382C">
      <w:pPr>
        <w:pStyle w:val="Akapitzlist"/>
      </w:pPr>
    </w:p>
    <w:p w:rsidR="00E3382C" w:rsidRPr="00CD3F9B" w:rsidRDefault="00680436" w:rsidP="00E3382C">
      <w:pPr>
        <w:pStyle w:val="Akapitzlist"/>
      </w:pPr>
      <w:r>
        <w:t>Żądanie</w:t>
      </w:r>
      <w:r w:rsidR="00E3382C" w:rsidRPr="00CD3F9B">
        <w:t xml:space="preserve"> z elementem </w:t>
      </w:r>
      <w:r w:rsidR="00D80725" w:rsidRPr="00680436">
        <w:t>"</w:t>
      </w:r>
      <w:r w:rsidR="00E3382C" w:rsidRPr="00CD3F9B">
        <w:t xml:space="preserve">cpdServiceName": "XXX” pozwoli wygenerować dowolną komendę (brak walidacji treści pola cpdServiceName), </w:t>
      </w:r>
    </w:p>
    <w:p w:rsidR="00E3382C" w:rsidRPr="00680436" w:rsidRDefault="00680436" w:rsidP="00E3382C">
      <w:pPr>
        <w:pStyle w:val="Akapitzlist"/>
      </w:pPr>
      <w:r w:rsidRPr="00680436">
        <w:t>żądanie</w:t>
      </w:r>
      <w:r w:rsidR="00E3382C" w:rsidRPr="00680436">
        <w:t xml:space="preserve"> bez elementu "cpdServiceName" generuje komendę z "cpdServiceName" :</w:t>
      </w:r>
      <w:r w:rsidR="008A6879" w:rsidRPr="008A6879">
        <w:t xml:space="preserve"> </w:t>
      </w:r>
      <w:r w:rsidR="008A6879" w:rsidRPr="00680436">
        <w:t>"</w:t>
      </w:r>
      <w:r w:rsidR="00E3382C" w:rsidRPr="00680436">
        <w:t>KFD”</w:t>
      </w:r>
    </w:p>
    <w:p w:rsidR="00E3382C" w:rsidRPr="008F7A1F" w:rsidRDefault="00E3382C" w:rsidP="00E3382C">
      <w:pPr>
        <w:ind w:left="708"/>
        <w:rPr>
          <w:lang w:val="en-US"/>
        </w:rPr>
      </w:pPr>
      <w:r w:rsidRPr="008F7A1F">
        <w:rPr>
          <w:lang w:val="en-US"/>
        </w:rPr>
        <w:t>{</w:t>
      </w:r>
    </w:p>
    <w:p w:rsidR="00E3382C" w:rsidRPr="008F7A1F" w:rsidRDefault="00E3382C" w:rsidP="00E3382C">
      <w:pPr>
        <w:ind w:left="708"/>
        <w:rPr>
          <w:lang w:val="en-US"/>
        </w:rPr>
      </w:pPr>
      <w:r w:rsidRPr="008F7A1F">
        <w:rPr>
          <w:lang w:val="en-US"/>
        </w:rPr>
        <w:t>"commandId": "TTT.ZAX170100XXXX.2017-08-14T16:50:03.342Z",</w:t>
      </w:r>
    </w:p>
    <w:p w:rsidR="00E3382C" w:rsidRPr="008F7A1F" w:rsidRDefault="00E3382C" w:rsidP="00E3382C">
      <w:pPr>
        <w:ind w:left="708"/>
        <w:rPr>
          <w:lang w:val="en-US"/>
        </w:rPr>
      </w:pPr>
      <w:r w:rsidRPr="008F7A1F">
        <w:rPr>
          <w:lang w:val="en-US"/>
        </w:rPr>
        <w:t>    "command": {</w:t>
      </w:r>
    </w:p>
    <w:p w:rsidR="00E3382C" w:rsidRPr="008F7A1F" w:rsidRDefault="00E3382C" w:rsidP="00E3382C">
      <w:pPr>
        <w:ind w:left="708"/>
        <w:rPr>
          <w:lang w:val="en-US"/>
        </w:rPr>
      </w:pPr>
      <w:r w:rsidRPr="008F7A1F">
        <w:rPr>
          <w:lang w:val="en-US"/>
        </w:rPr>
        <w:t>     "attributes": {</w:t>
      </w:r>
    </w:p>
    <w:p w:rsidR="00E3382C" w:rsidRPr="008F7A1F" w:rsidRDefault="00E3382C" w:rsidP="00E3382C">
      <w:pPr>
        <w:ind w:left="708" w:firstLine="708"/>
        <w:rPr>
          <w:lang w:val="en-US"/>
        </w:rPr>
      </w:pPr>
      <w:r w:rsidRPr="008F7A1F">
        <w:rPr>
          <w:lang w:val="en-US"/>
        </w:rPr>
        <w:t>"typ":"CCS",</w:t>
      </w:r>
    </w:p>
    <w:p w:rsidR="00E3382C" w:rsidRPr="008F7A1F" w:rsidRDefault="00E3382C" w:rsidP="00E3382C">
      <w:pPr>
        <w:ind w:left="708"/>
        <w:rPr>
          <w:lang w:val="en-US"/>
        </w:rPr>
      </w:pPr>
      <w:r w:rsidRPr="008F7A1F">
        <w:rPr>
          <w:lang w:val="en-US"/>
        </w:rPr>
        <w:t>                "cpdServiceName": "KCS"</w:t>
      </w:r>
    </w:p>
    <w:p w:rsidR="00E3382C" w:rsidRPr="008F7A1F" w:rsidRDefault="00E3382C" w:rsidP="00E3382C">
      <w:pPr>
        <w:ind w:left="708"/>
        <w:rPr>
          <w:lang w:val="en-US"/>
        </w:rPr>
      </w:pPr>
    </w:p>
    <w:p w:rsidR="00E3382C" w:rsidRDefault="00E3382C" w:rsidP="00E3382C">
      <w:pPr>
        <w:ind w:left="708"/>
      </w:pPr>
      <w:r w:rsidRPr="008F7A1F">
        <w:rPr>
          <w:lang w:val="en-US"/>
        </w:rPr>
        <w:t xml:space="preserve">    </w:t>
      </w:r>
      <w:r>
        <w:t>}</w:t>
      </w:r>
    </w:p>
    <w:p w:rsidR="00E3382C" w:rsidRDefault="00E3382C" w:rsidP="00E3382C">
      <w:pPr>
        <w:ind w:left="708"/>
      </w:pPr>
      <w:r>
        <w:t>}</w:t>
      </w:r>
    </w:p>
    <w:p w:rsidR="00E3382C" w:rsidRDefault="00E3382C" w:rsidP="00E3382C">
      <w:pPr>
        <w:ind w:left="708"/>
      </w:pPr>
      <w:r>
        <w:t>}</w:t>
      </w:r>
    </w:p>
    <w:p w:rsidR="00E3382C" w:rsidRDefault="00E3382C" w:rsidP="00E3382C"/>
    <w:p w:rsidR="00E3382C" w:rsidRPr="00CD3F9B" w:rsidRDefault="00E3382C" w:rsidP="00F46BC1">
      <w:pPr>
        <w:pStyle w:val="Nagwek2"/>
        <w:numPr>
          <w:ilvl w:val="0"/>
          <w:numId w:val="18"/>
        </w:numPr>
        <w:ind w:left="426" w:hanging="426"/>
      </w:pPr>
      <w:bookmarkStart w:id="10" w:name="_Toc514057064"/>
      <w:r w:rsidRPr="00CD3F9B">
        <w:t xml:space="preserve">Składnia </w:t>
      </w:r>
      <w:r w:rsidR="00680436">
        <w:t>żądania</w:t>
      </w:r>
      <w:r w:rsidRPr="00CD3F9B">
        <w:t xml:space="preserve"> do generowania komendy CMD02 Pobierz harmonogram transmisji danych.</w:t>
      </w:r>
      <w:bookmarkEnd w:id="10"/>
    </w:p>
    <w:p w:rsidR="00E3382C" w:rsidRPr="00CD3F9B" w:rsidRDefault="00E3382C" w:rsidP="00E3382C">
      <w:pPr>
        <w:autoSpaceDE w:val="0"/>
        <w:autoSpaceDN w:val="0"/>
        <w:ind w:left="360"/>
      </w:pPr>
    </w:p>
    <w:p w:rsidR="00E3382C" w:rsidRPr="00CD3F9B" w:rsidRDefault="00E3382C" w:rsidP="00680436">
      <w:pPr>
        <w:ind w:left="360"/>
        <w:jc w:val="both"/>
      </w:pPr>
      <w:r w:rsidRPr="00CD3F9B">
        <w:t xml:space="preserve">Treść </w:t>
      </w:r>
      <w:r w:rsidR="00680436">
        <w:t>żądania</w:t>
      </w:r>
      <w:r w:rsidRPr="00CD3F9B">
        <w:t xml:space="preserve"> z elementami „sendFreqEventHub", </w:t>
      </w:r>
      <w:r w:rsidR="00680436">
        <w:t>„</w:t>
      </w:r>
      <w:r w:rsidRPr="00CD3F9B">
        <w:t xml:space="preserve">checkFreqWebApi", </w:t>
      </w:r>
      <w:r w:rsidR="00680436">
        <w:t>„</w:t>
      </w:r>
      <w:r w:rsidRPr="00CD3F9B">
        <w:t xml:space="preserve">shippmentType” pozwoli wygenerować komendę z określonymi wartościami pól (brak walidacji treści pól), </w:t>
      </w:r>
    </w:p>
    <w:p w:rsidR="00E3382C" w:rsidRPr="00CD3F9B" w:rsidRDefault="00E3382C" w:rsidP="00680436">
      <w:pPr>
        <w:autoSpaceDE w:val="0"/>
        <w:autoSpaceDN w:val="0"/>
        <w:ind w:left="360"/>
        <w:jc w:val="both"/>
      </w:pPr>
      <w:r w:rsidRPr="00CD3F9B">
        <w:t xml:space="preserve">Jeśli chodzi o </w:t>
      </w:r>
      <w:r w:rsidR="00855F26">
        <w:t>elementy „</w:t>
      </w:r>
      <w:r w:rsidRPr="00CD3F9B">
        <w:t xml:space="preserve">sendFreqEventHub, checkFreqWebApi, shippmentType" </w:t>
      </w:r>
      <w:r w:rsidR="00680436">
        <w:t>–</w:t>
      </w:r>
      <w:r w:rsidRPr="00CD3F9B">
        <w:t xml:space="preserve"> to</w:t>
      </w:r>
      <w:r w:rsidR="00680436">
        <w:t xml:space="preserve"> </w:t>
      </w:r>
      <w:r w:rsidR="001D08D9">
        <w:t>można również wysłać</w:t>
      </w:r>
      <w:r w:rsidRPr="00CD3F9B">
        <w:t xml:space="preserve"> </w:t>
      </w:r>
      <w:r w:rsidR="001D08D9">
        <w:t>żądanie</w:t>
      </w:r>
      <w:r w:rsidRPr="00CD3F9B">
        <w:t xml:space="preserve"> tylko z jednym z nich lub dwoma lub trzema w zależności, który element chcemy zindywidualizować (pozostałe elementy wygenerują się z wartościami standardowymi (opis poniżej).</w:t>
      </w:r>
    </w:p>
    <w:p w:rsidR="00E3382C" w:rsidRPr="00CD3F9B" w:rsidRDefault="00680436" w:rsidP="00680436">
      <w:pPr>
        <w:autoSpaceDE w:val="0"/>
        <w:autoSpaceDN w:val="0"/>
        <w:ind w:left="360"/>
        <w:jc w:val="both"/>
      </w:pPr>
      <w:r>
        <w:t>Żądanie</w:t>
      </w:r>
      <w:r w:rsidR="00E3382C" w:rsidRPr="00CD3F9B">
        <w:t xml:space="preserve"> bez elementów generuje komendę „TFD”  ze standardowymi wartościami (sendFreqEventHub=7200,checkFreqWebApi= 1800; shippmentType="PA;FA;RD;WN")</w:t>
      </w:r>
      <w:r>
        <w:t>.</w:t>
      </w:r>
    </w:p>
    <w:p w:rsidR="00E3382C" w:rsidRPr="008F7A1F" w:rsidRDefault="00E3382C" w:rsidP="00E3382C">
      <w:pPr>
        <w:ind w:left="360"/>
        <w:rPr>
          <w:lang w:val="en-US"/>
        </w:rPr>
      </w:pPr>
      <w:r w:rsidRPr="008F7A1F">
        <w:rPr>
          <w:lang w:val="en-US"/>
        </w:rPr>
        <w:lastRenderedPageBreak/>
        <w:t>{</w:t>
      </w:r>
    </w:p>
    <w:p w:rsidR="00E3382C" w:rsidRPr="008F7A1F" w:rsidRDefault="00E3382C" w:rsidP="00E3382C">
      <w:pPr>
        <w:ind w:left="360"/>
        <w:rPr>
          <w:lang w:val="en-US"/>
        </w:rPr>
      </w:pPr>
      <w:r w:rsidRPr="008F7A1F">
        <w:rPr>
          <w:lang w:val="en-US"/>
        </w:rPr>
        <w:t>"commandId": "TTT.ZAX170100XXXX.2017-08-14T16:50:03.342Z",</w:t>
      </w:r>
    </w:p>
    <w:p w:rsidR="00E3382C" w:rsidRPr="008F7A1F" w:rsidRDefault="00E3382C" w:rsidP="00E3382C">
      <w:pPr>
        <w:ind w:left="360"/>
        <w:rPr>
          <w:lang w:val="en-US"/>
        </w:rPr>
      </w:pPr>
      <w:r w:rsidRPr="008F7A1F">
        <w:rPr>
          <w:lang w:val="en-US"/>
        </w:rPr>
        <w:t>   "command": {</w:t>
      </w:r>
    </w:p>
    <w:p w:rsidR="00E3382C" w:rsidRPr="008F7A1F" w:rsidRDefault="00E3382C" w:rsidP="00E3382C">
      <w:pPr>
        <w:ind w:left="360"/>
        <w:rPr>
          <w:lang w:val="en-US"/>
        </w:rPr>
      </w:pPr>
      <w:r w:rsidRPr="008F7A1F">
        <w:rPr>
          <w:lang w:val="en-US"/>
        </w:rPr>
        <w:t>      "attributes": {</w:t>
      </w:r>
    </w:p>
    <w:p w:rsidR="00E3382C" w:rsidRPr="008F7A1F" w:rsidRDefault="00E3382C" w:rsidP="00E3382C">
      <w:pPr>
        <w:ind w:left="360" w:firstLine="708"/>
        <w:rPr>
          <w:lang w:val="en-US"/>
        </w:rPr>
      </w:pPr>
      <w:r w:rsidRPr="008F7A1F">
        <w:rPr>
          <w:lang w:val="en-US"/>
        </w:rPr>
        <w:t>"typ":"TFD",</w:t>
      </w:r>
    </w:p>
    <w:p w:rsidR="00E3382C" w:rsidRPr="008F7A1F" w:rsidRDefault="00E3382C" w:rsidP="00E3382C">
      <w:pPr>
        <w:ind w:left="360"/>
        <w:rPr>
          <w:lang w:val="en-US"/>
        </w:rPr>
      </w:pPr>
      <w:r w:rsidRPr="008F7A1F">
        <w:rPr>
          <w:lang w:val="en-US"/>
        </w:rPr>
        <w:t>        "sendFreqEventHub": 7777,</w:t>
      </w:r>
    </w:p>
    <w:p w:rsidR="00E3382C" w:rsidRPr="00CD3F9B" w:rsidRDefault="00E3382C" w:rsidP="00E3382C">
      <w:pPr>
        <w:ind w:left="360"/>
      </w:pPr>
      <w:r w:rsidRPr="008F7A1F">
        <w:rPr>
          <w:lang w:val="en-US"/>
        </w:rPr>
        <w:t xml:space="preserve">        </w:t>
      </w:r>
      <w:r w:rsidRPr="00CD3F9B">
        <w:t>"checkFreqWebApi": 600,</w:t>
      </w:r>
    </w:p>
    <w:p w:rsidR="00E3382C" w:rsidRPr="00CD3F9B" w:rsidRDefault="00E3382C" w:rsidP="00E3382C">
      <w:pPr>
        <w:ind w:left="360"/>
      </w:pPr>
      <w:r w:rsidRPr="00CD3F9B">
        <w:t>        "shippmentType": "PA"</w:t>
      </w:r>
    </w:p>
    <w:p w:rsidR="00E3382C" w:rsidRPr="00CD3F9B" w:rsidRDefault="00E3382C" w:rsidP="00E3382C">
      <w:pPr>
        <w:ind w:left="1068" w:firstLine="708"/>
      </w:pPr>
      <w:r w:rsidRPr="00CD3F9B">
        <w:t>}</w:t>
      </w:r>
    </w:p>
    <w:p w:rsidR="00E3382C" w:rsidRPr="00CD3F9B" w:rsidRDefault="00E3382C" w:rsidP="00E3382C">
      <w:pPr>
        <w:ind w:left="360" w:firstLine="708"/>
      </w:pPr>
      <w:r w:rsidRPr="00CD3F9B">
        <w:t>}</w:t>
      </w:r>
    </w:p>
    <w:p w:rsidR="00E3382C" w:rsidRPr="00CD3F9B" w:rsidRDefault="00E3382C" w:rsidP="00E3382C">
      <w:pPr>
        <w:ind w:left="360"/>
      </w:pPr>
      <w:r w:rsidRPr="00CD3F9B">
        <w:t>}</w:t>
      </w:r>
    </w:p>
    <w:p w:rsidR="00E3382C" w:rsidRDefault="00E3382C" w:rsidP="00F46BC1">
      <w:pPr>
        <w:pStyle w:val="Nagwek2"/>
        <w:numPr>
          <w:ilvl w:val="0"/>
          <w:numId w:val="18"/>
        </w:numPr>
        <w:ind w:left="426" w:hanging="426"/>
      </w:pPr>
      <w:bookmarkStart w:id="11" w:name="_Toc514057065"/>
      <w:r w:rsidRPr="00CD3F9B">
        <w:t xml:space="preserve">Składnia </w:t>
      </w:r>
      <w:r w:rsidR="00680436">
        <w:t>żądania</w:t>
      </w:r>
      <w:r w:rsidRPr="00CD3F9B">
        <w:t xml:space="preserve"> do generowania komendy </w:t>
      </w:r>
      <w:bookmarkStart w:id="12" w:name="_Ref475981904"/>
      <w:r w:rsidRPr="00CD3F9B">
        <w:t>CMD03. Włącz/wyłącz drukowanie kodu QR</w:t>
      </w:r>
      <w:bookmarkEnd w:id="12"/>
      <w:r w:rsidRPr="00CD3F9B">
        <w:t>.</w:t>
      </w:r>
      <w:bookmarkEnd w:id="11"/>
    </w:p>
    <w:p w:rsidR="00E3382C" w:rsidRPr="00CD3F9B" w:rsidRDefault="00E3382C" w:rsidP="00E3382C">
      <w:pPr>
        <w:ind w:firstLine="360"/>
      </w:pPr>
    </w:p>
    <w:p w:rsidR="00E3382C" w:rsidRPr="00CD3F9B" w:rsidRDefault="00E3382C" w:rsidP="00680436">
      <w:pPr>
        <w:ind w:left="284"/>
        <w:jc w:val="both"/>
      </w:pPr>
      <w:r w:rsidRPr="00CD3F9B">
        <w:t xml:space="preserve">Treść </w:t>
      </w:r>
      <w:r w:rsidR="00680436">
        <w:t>żądania</w:t>
      </w:r>
      <w:r w:rsidRPr="00CD3F9B">
        <w:t xml:space="preserve"> z dodatkowym elementem "qrCode" pozwoli wygenerować komendę z określoną wartością pola qrCode (brak walidacji treści pola), </w:t>
      </w:r>
      <w:r w:rsidR="00680436">
        <w:t>żądanie</w:t>
      </w:r>
      <w:r w:rsidRPr="00CD3F9B">
        <w:t xml:space="preserve"> bez elementu "qrCode" generuje komendę „CQC”  ze standardową wartością pola qrCode=1000</w:t>
      </w:r>
    </w:p>
    <w:p w:rsidR="00E3382C" w:rsidRPr="008F7A1F" w:rsidRDefault="00E3382C" w:rsidP="00E3382C">
      <w:pPr>
        <w:ind w:left="360"/>
        <w:rPr>
          <w:lang w:val="en-US"/>
        </w:rPr>
      </w:pPr>
      <w:r w:rsidRPr="008F7A1F">
        <w:rPr>
          <w:lang w:val="en-US"/>
        </w:rPr>
        <w:t>{</w:t>
      </w:r>
    </w:p>
    <w:p w:rsidR="00E3382C" w:rsidRPr="008F7A1F" w:rsidRDefault="00E3382C" w:rsidP="00E3382C">
      <w:pPr>
        <w:ind w:left="360"/>
        <w:rPr>
          <w:lang w:val="en-US"/>
        </w:rPr>
      </w:pPr>
      <w:r w:rsidRPr="008F7A1F">
        <w:rPr>
          <w:lang w:val="en-US"/>
        </w:rPr>
        <w:t>"commandId": "TTT.ZAX170100XXXX.2017-08-14T16:50:03.342Z",</w:t>
      </w:r>
    </w:p>
    <w:p w:rsidR="00E3382C" w:rsidRPr="008F7A1F" w:rsidRDefault="00E3382C" w:rsidP="00E3382C">
      <w:pPr>
        <w:ind w:left="360"/>
        <w:rPr>
          <w:lang w:val="en-US"/>
        </w:rPr>
      </w:pPr>
      <w:r w:rsidRPr="008F7A1F">
        <w:rPr>
          <w:lang w:val="en-US"/>
        </w:rPr>
        <w:t>   "command": {</w:t>
      </w:r>
    </w:p>
    <w:p w:rsidR="00E3382C" w:rsidRPr="008F7A1F" w:rsidRDefault="00E3382C" w:rsidP="00E3382C">
      <w:pPr>
        <w:ind w:left="360"/>
        <w:rPr>
          <w:lang w:val="en-US"/>
        </w:rPr>
      </w:pPr>
      <w:r w:rsidRPr="008F7A1F">
        <w:rPr>
          <w:lang w:val="en-US"/>
        </w:rPr>
        <w:t>      "attributes": {</w:t>
      </w:r>
    </w:p>
    <w:p w:rsidR="00E3382C" w:rsidRPr="008F7A1F" w:rsidRDefault="00E3382C" w:rsidP="00E3382C">
      <w:pPr>
        <w:ind w:left="360" w:firstLine="708"/>
        <w:rPr>
          <w:lang w:val="en-US"/>
        </w:rPr>
      </w:pPr>
      <w:r w:rsidRPr="008F7A1F">
        <w:rPr>
          <w:lang w:val="en-US"/>
        </w:rPr>
        <w:t>"typ":"CQC",</w:t>
      </w:r>
    </w:p>
    <w:p w:rsidR="00E3382C" w:rsidRPr="008F7A1F" w:rsidRDefault="00E3382C" w:rsidP="00E3382C">
      <w:pPr>
        <w:ind w:firstLine="708"/>
        <w:rPr>
          <w:lang w:val="en-US"/>
        </w:rPr>
      </w:pPr>
      <w:r w:rsidRPr="008F7A1F">
        <w:rPr>
          <w:lang w:val="en-US"/>
        </w:rPr>
        <w:t>        "qrCode": 444</w:t>
      </w:r>
    </w:p>
    <w:p w:rsidR="00E3382C" w:rsidRPr="00CD3F9B" w:rsidRDefault="00E3382C" w:rsidP="00E3382C">
      <w:pPr>
        <w:ind w:left="1416" w:firstLine="708"/>
      </w:pPr>
      <w:r w:rsidRPr="00CD3F9B">
        <w:t>}</w:t>
      </w:r>
    </w:p>
    <w:p w:rsidR="00E3382C" w:rsidRPr="00CD3F9B" w:rsidRDefault="00E3382C" w:rsidP="00E3382C">
      <w:pPr>
        <w:ind w:left="360" w:firstLine="708"/>
      </w:pPr>
      <w:r w:rsidRPr="00CD3F9B">
        <w:t>}</w:t>
      </w:r>
    </w:p>
    <w:p w:rsidR="00E3382C" w:rsidRPr="00CD3F9B" w:rsidRDefault="00E3382C" w:rsidP="00E3382C">
      <w:pPr>
        <w:ind w:left="360"/>
      </w:pPr>
      <w:r w:rsidRPr="00CD3F9B">
        <w:t>}</w:t>
      </w:r>
    </w:p>
    <w:p w:rsidR="00E3382C" w:rsidRPr="00CD3F9B" w:rsidRDefault="00E3382C" w:rsidP="00E3382C"/>
    <w:p w:rsidR="00E3382C" w:rsidRDefault="00E3382C" w:rsidP="00F46BC1">
      <w:pPr>
        <w:pStyle w:val="Nagwek2"/>
        <w:numPr>
          <w:ilvl w:val="0"/>
          <w:numId w:val="18"/>
        </w:numPr>
        <w:ind w:left="426" w:hanging="426"/>
      </w:pPr>
      <w:bookmarkStart w:id="13" w:name="_Toc514057066"/>
      <w:r>
        <w:t xml:space="preserve">Składnia </w:t>
      </w:r>
      <w:r w:rsidR="00680436">
        <w:t>żądania</w:t>
      </w:r>
      <w:r>
        <w:t xml:space="preserve"> do generowania komendy </w:t>
      </w:r>
      <w:bookmarkStart w:id="14" w:name="_Ref475992711"/>
      <w:bookmarkStart w:id="15" w:name="_Ref476818235"/>
      <w:bookmarkEnd w:id="14"/>
      <w:bookmarkEnd w:id="15"/>
      <w:r w:rsidRPr="00B820F9">
        <w:t>CMD06. Pobierz szczegółowe dane z urządzenia fiskalnego</w:t>
      </w:r>
      <w:r>
        <w:t>.</w:t>
      </w:r>
      <w:bookmarkEnd w:id="13"/>
    </w:p>
    <w:p w:rsidR="00E3382C" w:rsidRPr="00CD3F9B" w:rsidRDefault="00E3382C" w:rsidP="00680436">
      <w:pPr>
        <w:ind w:left="284"/>
        <w:jc w:val="both"/>
      </w:pPr>
      <w:r w:rsidRPr="00CD3F9B">
        <w:t xml:space="preserve">Treść </w:t>
      </w:r>
      <w:r w:rsidR="00680436">
        <w:t>żądania</w:t>
      </w:r>
      <w:r w:rsidRPr="00CD3F9B">
        <w:t xml:space="preserve"> z elementami "scope", "shippmentType":  pozwoli wygenerować komendę z określoną wartością pól scope oraz shipmentType (brak walidacji treści pól); tu można </w:t>
      </w:r>
      <w:r w:rsidRPr="00CD3F9B">
        <w:lastRenderedPageBreak/>
        <w:t>również wykonać requesta tylko z jednym z nich lub dwoma w zależności, który element chcemy zindywidualizować (pozostały element wygeneruje się z wartościami standardowym.i</w:t>
      </w:r>
    </w:p>
    <w:p w:rsidR="00E3382C" w:rsidRPr="00CD3F9B" w:rsidRDefault="00680436" w:rsidP="00680436">
      <w:pPr>
        <w:ind w:left="284"/>
        <w:jc w:val="both"/>
      </w:pPr>
      <w:r>
        <w:t>Żądanie</w:t>
      </w:r>
      <w:r w:rsidR="00E3382C" w:rsidRPr="00CD3F9B">
        <w:t xml:space="preserve"> bez tych elementów generuje komendę „DDD”  ze standardową wartością pól - scope="1000-2000", shippmentType="RF;PA;FA;RD;WN"</w:t>
      </w:r>
    </w:p>
    <w:p w:rsidR="00E3382C" w:rsidRPr="00CD3F9B" w:rsidRDefault="00E3382C" w:rsidP="00E3382C">
      <w:pPr>
        <w:pStyle w:val="Akapitzlist"/>
      </w:pPr>
    </w:p>
    <w:p w:rsidR="00E3382C" w:rsidRPr="008F7A1F" w:rsidRDefault="00E3382C" w:rsidP="00E3382C">
      <w:pPr>
        <w:ind w:left="360"/>
        <w:rPr>
          <w:lang w:val="en-US"/>
        </w:rPr>
      </w:pPr>
      <w:r w:rsidRPr="008F7A1F">
        <w:rPr>
          <w:lang w:val="en-US"/>
        </w:rPr>
        <w:t>{</w:t>
      </w:r>
    </w:p>
    <w:p w:rsidR="00E3382C" w:rsidRPr="008F7A1F" w:rsidRDefault="00E3382C" w:rsidP="00E3382C">
      <w:pPr>
        <w:ind w:left="360"/>
        <w:rPr>
          <w:lang w:val="en-US"/>
        </w:rPr>
      </w:pPr>
      <w:r w:rsidRPr="008F7A1F">
        <w:rPr>
          <w:lang w:val="en-US"/>
        </w:rPr>
        <w:t>"commandId": "TTT.ZAX170100XXXX.2017-08-14T16:50:03.342Z",</w:t>
      </w:r>
    </w:p>
    <w:p w:rsidR="00E3382C" w:rsidRPr="008F7A1F" w:rsidRDefault="00E3382C" w:rsidP="00E3382C">
      <w:pPr>
        <w:ind w:left="360"/>
        <w:rPr>
          <w:lang w:val="en-US"/>
        </w:rPr>
      </w:pPr>
      <w:r w:rsidRPr="008F7A1F">
        <w:rPr>
          <w:lang w:val="en-US"/>
        </w:rPr>
        <w:t>   "command": {</w:t>
      </w:r>
    </w:p>
    <w:p w:rsidR="00E3382C" w:rsidRPr="008F7A1F" w:rsidRDefault="00E3382C" w:rsidP="00E3382C">
      <w:pPr>
        <w:ind w:left="360"/>
        <w:rPr>
          <w:lang w:val="en-US"/>
        </w:rPr>
      </w:pPr>
      <w:r w:rsidRPr="008F7A1F">
        <w:rPr>
          <w:lang w:val="en-US"/>
        </w:rPr>
        <w:t>      "attributes": {</w:t>
      </w:r>
    </w:p>
    <w:p w:rsidR="00E3382C" w:rsidRPr="008F7A1F" w:rsidRDefault="00E3382C" w:rsidP="00E3382C">
      <w:pPr>
        <w:ind w:left="360" w:firstLine="708"/>
        <w:rPr>
          <w:lang w:val="en-US"/>
        </w:rPr>
      </w:pPr>
      <w:r w:rsidRPr="008F7A1F">
        <w:rPr>
          <w:lang w:val="en-US"/>
        </w:rPr>
        <w:t>"typ":"DDD",</w:t>
      </w:r>
    </w:p>
    <w:p w:rsidR="00E3382C" w:rsidRPr="008F7A1F" w:rsidRDefault="00E3382C" w:rsidP="00E3382C">
      <w:pPr>
        <w:ind w:firstLine="708"/>
        <w:rPr>
          <w:lang w:val="en-US"/>
        </w:rPr>
      </w:pPr>
      <w:r w:rsidRPr="008F7A1F">
        <w:rPr>
          <w:lang w:val="en-US"/>
        </w:rPr>
        <w:t>        "scope": "123-234",</w:t>
      </w:r>
    </w:p>
    <w:p w:rsidR="00E3382C" w:rsidRPr="00CD3F9B" w:rsidRDefault="00E3382C" w:rsidP="00E3382C">
      <w:pPr>
        <w:ind w:firstLine="708"/>
      </w:pPr>
      <w:r w:rsidRPr="008F7A1F">
        <w:rPr>
          <w:lang w:val="en-US"/>
        </w:rPr>
        <w:t xml:space="preserve">        </w:t>
      </w:r>
      <w:r w:rsidRPr="00CD3F9B">
        <w:t>"shippmentType": "PA"</w:t>
      </w:r>
    </w:p>
    <w:p w:rsidR="00E3382C" w:rsidRPr="001D5D63" w:rsidRDefault="00E3382C" w:rsidP="00E3382C">
      <w:pPr>
        <w:ind w:left="1416" w:firstLine="708"/>
      </w:pPr>
      <w:r w:rsidRPr="001D5D63">
        <w:t>}</w:t>
      </w:r>
    </w:p>
    <w:p w:rsidR="00E3382C" w:rsidRPr="001D5D63" w:rsidRDefault="00E3382C" w:rsidP="00E3382C">
      <w:pPr>
        <w:ind w:left="360" w:firstLine="708"/>
      </w:pPr>
      <w:r w:rsidRPr="001D5D63">
        <w:t>}</w:t>
      </w:r>
    </w:p>
    <w:p w:rsidR="00E3382C" w:rsidRPr="001D5D63" w:rsidRDefault="00E3382C" w:rsidP="00E3382C">
      <w:pPr>
        <w:ind w:left="360"/>
      </w:pPr>
      <w:r w:rsidRPr="001D5D63">
        <w:t>}</w:t>
      </w:r>
    </w:p>
    <w:p w:rsidR="00E3382C" w:rsidRDefault="00E3382C" w:rsidP="00E3382C"/>
    <w:p w:rsidR="00BE5DA3" w:rsidRDefault="00BE5DA3">
      <w:pPr>
        <w:rPr>
          <w:b/>
          <w:sz w:val="24"/>
          <w:szCs w:val="24"/>
        </w:rPr>
      </w:pPr>
      <w:r>
        <w:rPr>
          <w:b/>
          <w:sz w:val="24"/>
          <w:szCs w:val="24"/>
        </w:rPr>
        <w:br w:type="page"/>
      </w:r>
    </w:p>
    <w:p w:rsidR="00E3382C" w:rsidRPr="00DB4582" w:rsidRDefault="00E3382C" w:rsidP="00DB4582">
      <w:pPr>
        <w:pStyle w:val="Nagwek1"/>
        <w:ind w:left="284"/>
        <w:rPr>
          <w:b/>
          <w:sz w:val="24"/>
          <w:szCs w:val="24"/>
        </w:rPr>
      </w:pPr>
      <w:bookmarkStart w:id="16" w:name="_Toc514057067"/>
      <w:r w:rsidRPr="00DB4582">
        <w:rPr>
          <w:b/>
          <w:sz w:val="24"/>
          <w:szCs w:val="24"/>
        </w:rPr>
        <w:lastRenderedPageBreak/>
        <w:t>„Zerowanie” historii fiskalizacji kasy</w:t>
      </w:r>
      <w:bookmarkEnd w:id="16"/>
    </w:p>
    <w:p w:rsidR="00E3382C" w:rsidRDefault="00E3382C" w:rsidP="00E3382C"/>
    <w:p w:rsidR="00E3382C" w:rsidRDefault="00E3382C" w:rsidP="00680436">
      <w:pPr>
        <w:jc w:val="both"/>
      </w:pPr>
      <w:r>
        <w:t xml:space="preserve">Możliwe jest „zerowanie” stanu historii fiskalizacji kasy – tj. przywrócenie zapisów w Repozytorium obejmujące zapisy związane z procesem fiskalizacji kasy do stanu sprzed tego procesu. </w:t>
      </w:r>
    </w:p>
    <w:p w:rsidR="005F5215" w:rsidRDefault="005F5215" w:rsidP="00680436">
      <w:pPr>
        <w:jc w:val="both"/>
      </w:pPr>
    </w:p>
    <w:p w:rsidR="005C46EB" w:rsidRDefault="005C46EB" w:rsidP="005C46EB">
      <w:r>
        <w:t>W przypadku kiedy GUM w trakcie testów procesu homologacji zablokuje kasę – operacja będzie niedostępna – w takim przypadku klient otrzyma odpowiedź:</w:t>
      </w:r>
    </w:p>
    <w:p w:rsidR="005C46EB" w:rsidRDefault="005C46EB" w:rsidP="005C46EB">
      <w:r>
        <w:t>{</w:t>
      </w:r>
    </w:p>
    <w:p w:rsidR="005C46EB" w:rsidRDefault="005C46EB" w:rsidP="005C46EB">
      <w:r>
        <w:t xml:space="preserve">   "code": "E02",</w:t>
      </w:r>
    </w:p>
    <w:p w:rsidR="005C46EB" w:rsidRDefault="005C46EB" w:rsidP="005C46EB">
      <w:r>
        <w:t xml:space="preserve">   "message": "Brak uprawnien do operacji - kasa zablokowana przez GUM.",</w:t>
      </w:r>
    </w:p>
    <w:p w:rsidR="005C46EB" w:rsidRDefault="005C46EB" w:rsidP="005C46EB">
      <w:r>
        <w:t xml:space="preserve">   "requestId": ""</w:t>
      </w:r>
    </w:p>
    <w:p w:rsidR="005C46EB" w:rsidRDefault="005C46EB" w:rsidP="005C46EB">
      <w:r>
        <w:t>}</w:t>
      </w:r>
    </w:p>
    <w:p w:rsidR="005F5215" w:rsidRDefault="005F5215" w:rsidP="00680436">
      <w:pPr>
        <w:jc w:val="both"/>
      </w:pPr>
    </w:p>
    <w:p w:rsidR="00E3382C" w:rsidRPr="00883E64" w:rsidRDefault="00680436" w:rsidP="00E3382C">
      <w:r w:rsidRPr="00883E64">
        <w:t>Składnia żądania</w:t>
      </w:r>
      <w:r w:rsidR="00E3382C" w:rsidRPr="00883E64">
        <w:t>:</w:t>
      </w:r>
    </w:p>
    <w:p w:rsidR="00E3382C" w:rsidRPr="00883E64" w:rsidRDefault="00E3382C" w:rsidP="00E3382C">
      <w:r w:rsidRPr="00883E64">
        <w:t>{</w:t>
      </w:r>
    </w:p>
    <w:p w:rsidR="00E3382C" w:rsidRPr="00883E64" w:rsidRDefault="00E3382C" w:rsidP="00E3382C">
      <w:r w:rsidRPr="00883E64">
        <w:t>"commandId": "TTT.ZTE1701000901.2017-11-05T16:50:03.342Z",</w:t>
      </w:r>
    </w:p>
    <w:p w:rsidR="00E3382C" w:rsidRDefault="00E3382C" w:rsidP="00E3382C">
      <w:r w:rsidRPr="00883E64">
        <w:t xml:space="preserve">   </w:t>
      </w:r>
      <w:r>
        <w:t>"command": {</w:t>
      </w:r>
    </w:p>
    <w:p w:rsidR="00E3382C" w:rsidRDefault="00E3382C" w:rsidP="00E3382C">
      <w:r>
        <w:t xml:space="preserve">      "attributes": {</w:t>
      </w:r>
    </w:p>
    <w:p w:rsidR="00E3382C" w:rsidRDefault="00E3382C" w:rsidP="00E3382C">
      <w:r>
        <w:t>"typ":"</w:t>
      </w:r>
      <w:r w:rsidRPr="00CD3F9B">
        <w:t>D</w:t>
      </w:r>
      <w:r w:rsidR="00441812">
        <w:t>EL</w:t>
      </w:r>
      <w:r>
        <w:t>"</w:t>
      </w:r>
    </w:p>
    <w:p w:rsidR="00E3382C" w:rsidRDefault="00E3382C" w:rsidP="00E3382C">
      <w:r>
        <w:t>}</w:t>
      </w:r>
    </w:p>
    <w:p w:rsidR="00E3382C" w:rsidRDefault="00E3382C" w:rsidP="00E3382C">
      <w:r>
        <w:t>}</w:t>
      </w:r>
    </w:p>
    <w:p w:rsidR="00E3382C" w:rsidRDefault="00E3382C" w:rsidP="00E3382C">
      <w:r>
        <w:t>}</w:t>
      </w:r>
    </w:p>
    <w:p w:rsidR="008F7A1F" w:rsidRPr="008F7A1F" w:rsidRDefault="008F7A1F" w:rsidP="00E3382C"/>
    <w:p w:rsidR="00E3382C" w:rsidRDefault="00E3382C" w:rsidP="00680436">
      <w:pPr>
        <w:jc w:val="both"/>
      </w:pPr>
      <w:r>
        <w:t xml:space="preserve">Ze stanowiska klienta chcącego przeprowadzić operację „zerowania”, używającego do połączenia TLS do Serwera CPD certyfikatu, którego wystawcą jest określony producent, możliwe jest przeprowadzenie operacji „zerowania” tylko dla tych kas, których wystawca certyfikatu przesłany podczas jej procesu fiskalizacji komendą CMD08 jest taki sam. Inaczej mówiąc „zerowania” kasy może dokonać jedynie klient posługujący się certyfikatem wystawionym przez tego samego wystawcę certyfikatu co „zerowana” kasa. </w:t>
      </w:r>
    </w:p>
    <w:p w:rsidR="00E3382C" w:rsidRDefault="00E3382C" w:rsidP="00E3382C"/>
    <w:p w:rsidR="00E3382C" w:rsidRDefault="00E3382C" w:rsidP="00E3382C">
      <w:r>
        <w:t>W przypadku niespełnienia powyższego warunku klient otrzyma odpowiedź:</w:t>
      </w:r>
    </w:p>
    <w:p w:rsidR="00E3382C" w:rsidRDefault="00E3382C" w:rsidP="00E3382C">
      <w:r>
        <w:lastRenderedPageBreak/>
        <w:t>{</w:t>
      </w:r>
    </w:p>
    <w:p w:rsidR="00E3382C" w:rsidRDefault="00E3382C" w:rsidP="00E3382C">
      <w:r>
        <w:t xml:space="preserve">   "code": "B10",</w:t>
      </w:r>
    </w:p>
    <w:p w:rsidR="00E3382C" w:rsidRPr="008F7A1F" w:rsidRDefault="00E3382C" w:rsidP="00E3382C">
      <w:pPr>
        <w:rPr>
          <w:lang w:val="en-US"/>
        </w:rPr>
      </w:pPr>
      <w:r>
        <w:t xml:space="preserve">   "message": "Operacja zakonczona niepowodzeniem. </w:t>
      </w:r>
      <w:r w:rsidRPr="008F7A1F">
        <w:rPr>
          <w:lang w:val="en-US"/>
        </w:rPr>
        <w:t>Bledny certyfikat.",</w:t>
      </w:r>
    </w:p>
    <w:p w:rsidR="00E3382C" w:rsidRPr="008F7A1F" w:rsidRDefault="00E3382C" w:rsidP="00E3382C">
      <w:pPr>
        <w:rPr>
          <w:lang w:val="en-US"/>
        </w:rPr>
      </w:pPr>
      <w:r w:rsidRPr="008F7A1F">
        <w:rPr>
          <w:lang w:val="en-US"/>
        </w:rPr>
        <w:t xml:space="preserve">   "requestId": "Nieodp wyst cert"</w:t>
      </w:r>
    </w:p>
    <w:p w:rsidR="00E3382C" w:rsidRDefault="00E3382C" w:rsidP="00E3382C">
      <w:r>
        <w:t>}</w:t>
      </w:r>
    </w:p>
    <w:p w:rsidR="0086639A" w:rsidRDefault="0086639A">
      <w:pPr>
        <w:rPr>
          <w:b/>
          <w:sz w:val="24"/>
          <w:szCs w:val="24"/>
        </w:rPr>
      </w:pPr>
      <w:bookmarkStart w:id="17" w:name="_Toc507495336"/>
    </w:p>
    <w:p w:rsidR="006B1DA5" w:rsidRPr="00DB4582" w:rsidRDefault="006B1DA5" w:rsidP="006B1DA5">
      <w:pPr>
        <w:pStyle w:val="Nagwek1"/>
        <w:ind w:left="284"/>
        <w:rPr>
          <w:b/>
          <w:sz w:val="24"/>
          <w:szCs w:val="24"/>
        </w:rPr>
      </w:pPr>
      <w:bookmarkStart w:id="18" w:name="_Toc507683367"/>
      <w:bookmarkStart w:id="19" w:name="_Toc514057068"/>
      <w:bookmarkEnd w:id="17"/>
      <w:r>
        <w:rPr>
          <w:b/>
          <w:sz w:val="24"/>
          <w:szCs w:val="24"/>
        </w:rPr>
        <w:t xml:space="preserve">Ustawienie w Repozytorium CPD wartości </w:t>
      </w:r>
      <w:r w:rsidRPr="00277C74">
        <w:rPr>
          <w:b/>
          <w:sz w:val="24"/>
          <w:szCs w:val="24"/>
        </w:rPr>
        <w:t>firmwareMetadata oraz firmwareChecksum.</w:t>
      </w:r>
      <w:bookmarkEnd w:id="18"/>
      <w:bookmarkEnd w:id="19"/>
    </w:p>
    <w:p w:rsidR="006B1DA5" w:rsidRDefault="006B1DA5" w:rsidP="006B1DA5"/>
    <w:p w:rsidR="006B1DA5" w:rsidRDefault="006B1DA5" w:rsidP="006B1DA5">
      <w:pPr>
        <w:rPr>
          <w:color w:val="FF0000"/>
        </w:rPr>
      </w:pPr>
      <w:r w:rsidRPr="00277C74">
        <w:t xml:space="preserve">Za pomocą poniższego komunikatu możliwe jest ustawienie w repozytorium </w:t>
      </w:r>
      <w:r>
        <w:t xml:space="preserve">aktualnej </w:t>
      </w:r>
      <w:r w:rsidRPr="00277C74">
        <w:t>wartości firmwareMetadata oraz firmwareChecksum – do testowania odpowiedzi komend</w:t>
      </w:r>
      <w:r>
        <w:t>y</w:t>
      </w:r>
      <w:r w:rsidRPr="00277C74">
        <w:t xml:space="preserve"> CMD10.</w:t>
      </w:r>
      <w:r>
        <w:t xml:space="preserve"> </w:t>
      </w:r>
    </w:p>
    <w:p w:rsidR="006B1DA5" w:rsidRDefault="006B1DA5" w:rsidP="006B1DA5">
      <w:pPr>
        <w:rPr>
          <w:color w:val="FF0000"/>
        </w:rPr>
      </w:pPr>
      <w:r>
        <w:rPr>
          <w:color w:val="FF0000"/>
        </w:rPr>
        <w:t xml:space="preserve">Uwaga: użycie komendy zamyka wszystkie istniejące w repozytorium wpisy </w:t>
      </w:r>
      <w:r w:rsidR="0078406D">
        <w:rPr>
          <w:color w:val="FF0000"/>
        </w:rPr>
        <w:t>z</w:t>
      </w:r>
      <w:r>
        <w:rPr>
          <w:color w:val="FF0000"/>
        </w:rPr>
        <w:t xml:space="preserve"> firmware i wstawia jeden ważny (wprowadzany tym poleceniem) firmware.</w:t>
      </w:r>
    </w:p>
    <w:p w:rsidR="005C46EB" w:rsidRDefault="005C46EB" w:rsidP="006B1DA5">
      <w:pPr>
        <w:rPr>
          <w:color w:val="FF0000"/>
        </w:rPr>
      </w:pPr>
    </w:p>
    <w:p w:rsidR="005C46EB" w:rsidRDefault="005C46EB" w:rsidP="005C46EB">
      <w:r>
        <w:t>W przypadku kiedy GUM w trakcie testów procesu homologacji zablokuje kasę – operacja będzie niedostępna – w takim przypadku klient otrzyma odpowiedź:</w:t>
      </w:r>
    </w:p>
    <w:p w:rsidR="005C46EB" w:rsidRDefault="005C46EB" w:rsidP="005C46EB">
      <w:r>
        <w:t>{</w:t>
      </w:r>
    </w:p>
    <w:p w:rsidR="005C46EB" w:rsidRDefault="005C46EB" w:rsidP="005C46EB">
      <w:r>
        <w:t xml:space="preserve">   "code": "E02",</w:t>
      </w:r>
    </w:p>
    <w:p w:rsidR="005C46EB" w:rsidRDefault="005C46EB" w:rsidP="005C46EB">
      <w:r>
        <w:t xml:space="preserve">   "message": "Brak uprawnien do operacji - kasa zablokowana przez GUM.",</w:t>
      </w:r>
    </w:p>
    <w:p w:rsidR="005C46EB" w:rsidRDefault="005C46EB" w:rsidP="005C46EB">
      <w:r>
        <w:t xml:space="preserve">   "requestId": ""</w:t>
      </w:r>
    </w:p>
    <w:p w:rsidR="005C46EB" w:rsidRDefault="005C46EB" w:rsidP="005C46EB">
      <w:r>
        <w:t>}</w:t>
      </w:r>
    </w:p>
    <w:p w:rsidR="005C46EB" w:rsidRDefault="005C46EB" w:rsidP="006B1DA5">
      <w:pPr>
        <w:rPr>
          <w:color w:val="FF0000"/>
        </w:rPr>
      </w:pPr>
    </w:p>
    <w:p w:rsidR="005C46EB" w:rsidRPr="00277C74" w:rsidRDefault="005C46EB" w:rsidP="006B1DA5"/>
    <w:p w:rsidR="006B1DA5" w:rsidRPr="00883E64" w:rsidRDefault="006B1DA5" w:rsidP="006B1DA5">
      <w:r w:rsidRPr="00883E64">
        <w:t>Składnia żądania:</w:t>
      </w:r>
    </w:p>
    <w:p w:rsidR="006B1DA5" w:rsidRPr="00277C74" w:rsidRDefault="006B1DA5" w:rsidP="006B1DA5">
      <w:r w:rsidRPr="00277C74">
        <w:t>{</w:t>
      </w:r>
    </w:p>
    <w:p w:rsidR="006B1DA5" w:rsidRPr="000B14A3" w:rsidRDefault="006B1DA5" w:rsidP="006B1DA5">
      <w:r w:rsidRPr="000B14A3">
        <w:t>"commandId": "TTT.ZTE1701000901.2017-11-05T16:50:03.342Z",</w:t>
      </w:r>
    </w:p>
    <w:p w:rsidR="006B1DA5" w:rsidRPr="00324BA1" w:rsidRDefault="006B1DA5" w:rsidP="006B1DA5">
      <w:pPr>
        <w:rPr>
          <w:lang w:val="en-US"/>
        </w:rPr>
      </w:pPr>
      <w:r w:rsidRPr="000B14A3">
        <w:t xml:space="preserve">   </w:t>
      </w:r>
      <w:r w:rsidRPr="00324BA1">
        <w:rPr>
          <w:lang w:val="en-US"/>
        </w:rPr>
        <w:t>"command": {</w:t>
      </w:r>
    </w:p>
    <w:p w:rsidR="006B1DA5" w:rsidRPr="00324BA1" w:rsidRDefault="006B1DA5" w:rsidP="006B1DA5">
      <w:pPr>
        <w:rPr>
          <w:lang w:val="en-US"/>
        </w:rPr>
      </w:pPr>
      <w:r w:rsidRPr="00324BA1">
        <w:rPr>
          <w:lang w:val="en-US"/>
        </w:rPr>
        <w:t>      "attributes": {</w:t>
      </w:r>
    </w:p>
    <w:p w:rsidR="006B1DA5" w:rsidRPr="00324BA1" w:rsidRDefault="006B1DA5" w:rsidP="006B1DA5">
      <w:pPr>
        <w:rPr>
          <w:lang w:val="en-US"/>
        </w:rPr>
      </w:pPr>
      <w:r w:rsidRPr="00324BA1">
        <w:rPr>
          <w:lang w:val="en-US"/>
        </w:rPr>
        <w:t>                   "typ":"CNF",</w:t>
      </w:r>
    </w:p>
    <w:p w:rsidR="006B1DA5" w:rsidRPr="00324BA1" w:rsidRDefault="006B1DA5" w:rsidP="006B1DA5">
      <w:pPr>
        <w:rPr>
          <w:lang w:val="en-US"/>
        </w:rPr>
      </w:pPr>
      <w:r w:rsidRPr="00324BA1">
        <w:rPr>
          <w:lang w:val="en-US"/>
        </w:rPr>
        <w:lastRenderedPageBreak/>
        <w:t>       </w:t>
      </w:r>
      <w:r>
        <w:rPr>
          <w:lang w:val="en-US"/>
        </w:rPr>
        <w:t xml:space="preserve"> "firmwareMetadata": "ver 12.22</w:t>
      </w:r>
      <w:r w:rsidRPr="00324BA1">
        <w:rPr>
          <w:lang w:val="en-US"/>
        </w:rPr>
        <w:t>",</w:t>
      </w:r>
    </w:p>
    <w:p w:rsidR="006B1DA5" w:rsidRPr="00277C74" w:rsidRDefault="006B1DA5" w:rsidP="006B1DA5">
      <w:r w:rsidRPr="00324BA1">
        <w:rPr>
          <w:lang w:val="en-US"/>
        </w:rPr>
        <w:t xml:space="preserve">        </w:t>
      </w:r>
      <w:r w:rsidRPr="00277C74">
        <w:t>"firmwareChecksum": "68e656b251e67e8358bef8483ab0d51c6619f3e7a1a9f0e75838d41ff368f728"</w:t>
      </w:r>
    </w:p>
    <w:p w:rsidR="006B1DA5" w:rsidRPr="00277C74" w:rsidRDefault="006B1DA5" w:rsidP="006B1DA5"/>
    <w:p w:rsidR="006B1DA5" w:rsidRPr="00277C74" w:rsidRDefault="006B1DA5" w:rsidP="006B1DA5">
      <w:r w:rsidRPr="00277C74">
        <w:t>}</w:t>
      </w:r>
    </w:p>
    <w:p w:rsidR="006B1DA5" w:rsidRPr="00277C74" w:rsidRDefault="006B1DA5" w:rsidP="006B1DA5">
      <w:r w:rsidRPr="00277C74">
        <w:t>}</w:t>
      </w:r>
    </w:p>
    <w:p w:rsidR="006B1DA5" w:rsidRPr="00277C74" w:rsidRDefault="006B1DA5" w:rsidP="006B1DA5">
      <w:r w:rsidRPr="00277C74">
        <w:t>}</w:t>
      </w:r>
    </w:p>
    <w:p w:rsidR="006B1DA5" w:rsidRPr="00883E64" w:rsidRDefault="006B1DA5" w:rsidP="006B1DA5"/>
    <w:p w:rsidR="006B1DA5" w:rsidRPr="008F7A1F" w:rsidRDefault="006B1DA5" w:rsidP="006B1DA5"/>
    <w:p w:rsidR="006B1DA5" w:rsidRDefault="006B1DA5" w:rsidP="006B1DA5">
      <w:pPr>
        <w:jc w:val="both"/>
      </w:pPr>
      <w:r>
        <w:t xml:space="preserve">Ze stanowiska klienta chcącego przeprowadzić operację ustawienia w Repozytorium CPD wartości firmwareMetadata oraz firmwareChecksum, używającego do połączenia TLS do Serwera CPD certyfikatu, którego wystawcą jest określony producent, możliwe jest przeprowadzenie tej operacji tylko dla tych kas, których wystawca certyfikatu przesłany podczas jej procesu fiskalizacji komendą CMD08 jest taki sam. Inaczej mówiąc operację tą może dokonać jedynie klient posługujący się certyfikatem wystawionym przez tego samego wystawcę certyfikatu co aktualizowana kasa. </w:t>
      </w:r>
    </w:p>
    <w:p w:rsidR="006B1DA5" w:rsidRDefault="006B1DA5" w:rsidP="006B1DA5"/>
    <w:p w:rsidR="006B1DA5" w:rsidRDefault="006B1DA5" w:rsidP="006B1DA5">
      <w:r>
        <w:t>W przypadku niespełnienia powyższego warunku klient otrzyma odpowiedź:</w:t>
      </w:r>
    </w:p>
    <w:p w:rsidR="006B1DA5" w:rsidRDefault="006B1DA5" w:rsidP="006B1DA5">
      <w:r>
        <w:t>{</w:t>
      </w:r>
    </w:p>
    <w:p w:rsidR="006B1DA5" w:rsidRDefault="006B1DA5" w:rsidP="006B1DA5">
      <w:r>
        <w:t xml:space="preserve">   "code": "B10",</w:t>
      </w:r>
    </w:p>
    <w:p w:rsidR="006B1DA5" w:rsidRPr="008F7A1F" w:rsidRDefault="006B1DA5" w:rsidP="006B1DA5">
      <w:pPr>
        <w:rPr>
          <w:lang w:val="en-US"/>
        </w:rPr>
      </w:pPr>
      <w:r>
        <w:t xml:space="preserve">   "message": "Operacja zakonczona niepowodzeniem. </w:t>
      </w:r>
      <w:r w:rsidRPr="008F7A1F">
        <w:rPr>
          <w:lang w:val="en-US"/>
        </w:rPr>
        <w:t>Bledny certyfikat.",</w:t>
      </w:r>
    </w:p>
    <w:p w:rsidR="006B1DA5" w:rsidRPr="008F7A1F" w:rsidRDefault="006B1DA5" w:rsidP="006B1DA5">
      <w:pPr>
        <w:rPr>
          <w:lang w:val="en-US"/>
        </w:rPr>
      </w:pPr>
      <w:r w:rsidRPr="008F7A1F">
        <w:rPr>
          <w:lang w:val="en-US"/>
        </w:rPr>
        <w:t xml:space="preserve">   "requestId": "Nieodp wyst cert"</w:t>
      </w:r>
    </w:p>
    <w:p w:rsidR="006B1DA5" w:rsidRDefault="006B1DA5" w:rsidP="006B1DA5">
      <w:r>
        <w:t>}</w:t>
      </w:r>
    </w:p>
    <w:p w:rsidR="006B1DA5" w:rsidRPr="00CD3F9B"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Pr="00DB4582" w:rsidRDefault="006B1DA5" w:rsidP="006B1DA5">
      <w:pPr>
        <w:pStyle w:val="Nagwek1"/>
        <w:ind w:left="284"/>
        <w:rPr>
          <w:b/>
          <w:sz w:val="24"/>
          <w:szCs w:val="24"/>
        </w:rPr>
      </w:pPr>
      <w:bookmarkStart w:id="20" w:name="_Toc514057069"/>
      <w:r>
        <w:rPr>
          <w:b/>
          <w:sz w:val="24"/>
          <w:szCs w:val="24"/>
        </w:rPr>
        <w:t xml:space="preserve">Dodanie w Repozytorium CPD nowego </w:t>
      </w:r>
      <w:r w:rsidRPr="00277C74">
        <w:rPr>
          <w:b/>
          <w:sz w:val="24"/>
          <w:szCs w:val="24"/>
        </w:rPr>
        <w:t>firmwareMetadata oraz firmwareChecksum.</w:t>
      </w:r>
      <w:bookmarkEnd w:id="20"/>
    </w:p>
    <w:p w:rsidR="006B1DA5" w:rsidRDefault="006B1DA5" w:rsidP="006B1DA5"/>
    <w:p w:rsidR="006B1DA5" w:rsidRPr="00277C74" w:rsidRDefault="006B1DA5" w:rsidP="006B1DA5">
      <w:r w:rsidRPr="00277C74">
        <w:t xml:space="preserve">Za pomocą poniższego komunikatu TTT możliwe jest </w:t>
      </w:r>
      <w:r>
        <w:t>dodanie</w:t>
      </w:r>
      <w:r w:rsidRPr="00277C74">
        <w:t xml:space="preserve"> w repozytorium </w:t>
      </w:r>
      <w:r>
        <w:t xml:space="preserve">nowego wpisu dotyczącego </w:t>
      </w:r>
      <w:r w:rsidRPr="00277C74">
        <w:t>wartości firmwareMetadata oraz firmwareChecksum.</w:t>
      </w:r>
      <w:r>
        <w:t xml:space="preserve"> Usługa sprawdza czy istnieje już w repozytorium </w:t>
      </w:r>
      <w:r w:rsidR="0078406D">
        <w:t>ważny rekord o</w:t>
      </w:r>
      <w:r w:rsidR="006042DF">
        <w:t> </w:t>
      </w:r>
      <w:r w:rsidR="0078406D">
        <w:t xml:space="preserve">podanym firmwareMetadata i w takim </w:t>
      </w:r>
      <w:r w:rsidR="0078406D">
        <w:lastRenderedPageBreak/>
        <w:t>przypadku nie dodaje takiego samego firmwareMetadata tylko zwraca komunikat odpowiedzi HTTP/1.1 400 Bad Request (</w:t>
      </w:r>
      <w:r w:rsidR="006042DF">
        <w:t xml:space="preserve">poprawne dodanie rekordu </w:t>
      </w:r>
      <w:r w:rsidR="0078406D">
        <w:t>daje odpowiedź HTTP/1.1 204 No Content)</w:t>
      </w:r>
      <w:r>
        <w:t>.</w:t>
      </w:r>
    </w:p>
    <w:p w:rsidR="005C46EB" w:rsidRDefault="005C46EB" w:rsidP="005C46EB"/>
    <w:p w:rsidR="005C46EB" w:rsidRDefault="005C46EB" w:rsidP="005C46EB">
      <w:r>
        <w:t>W przypadku kiedy GUM w trakcie testów procesu homologacji zablokuje kasę – operacja będzie niedostępna – w takim przypadku klient otrzyma odpowiedź:</w:t>
      </w:r>
    </w:p>
    <w:p w:rsidR="005C46EB" w:rsidRDefault="005C46EB" w:rsidP="005C46EB">
      <w:r>
        <w:t>{</w:t>
      </w:r>
    </w:p>
    <w:p w:rsidR="005C46EB" w:rsidRDefault="005C46EB" w:rsidP="005C46EB">
      <w:r>
        <w:t xml:space="preserve">   "code": "E02",</w:t>
      </w:r>
    </w:p>
    <w:p w:rsidR="005C46EB" w:rsidRDefault="005C46EB" w:rsidP="005C46EB">
      <w:r>
        <w:t xml:space="preserve">   "message": "Brak uprawnien do operacji - kasa zablokowana przez GUM.",</w:t>
      </w:r>
    </w:p>
    <w:p w:rsidR="005C46EB" w:rsidRDefault="005C46EB" w:rsidP="005C46EB">
      <w:r>
        <w:t xml:space="preserve">   "requestId": ""</w:t>
      </w:r>
    </w:p>
    <w:p w:rsidR="005C46EB" w:rsidRDefault="005C46EB" w:rsidP="005C46EB">
      <w:r>
        <w:t>}</w:t>
      </w:r>
    </w:p>
    <w:p w:rsidR="006B1DA5" w:rsidRPr="00277C74" w:rsidRDefault="006B1DA5" w:rsidP="006B1DA5"/>
    <w:p w:rsidR="006B1DA5" w:rsidRPr="00883E64" w:rsidRDefault="006B1DA5" w:rsidP="006B1DA5">
      <w:r w:rsidRPr="00883E64">
        <w:t>Składnia żądania:</w:t>
      </w:r>
    </w:p>
    <w:p w:rsidR="006B1DA5" w:rsidRPr="00277C74" w:rsidRDefault="006B1DA5" w:rsidP="006B1DA5">
      <w:r w:rsidRPr="00277C74">
        <w:t>{</w:t>
      </w:r>
    </w:p>
    <w:p w:rsidR="006B1DA5" w:rsidRPr="000B14A3" w:rsidRDefault="006B1DA5" w:rsidP="006B1DA5">
      <w:r w:rsidRPr="000B14A3">
        <w:t>"commandId": "TTT.ZTE1701000901.2017-11-05T16:50:03.342Z",</w:t>
      </w:r>
    </w:p>
    <w:p w:rsidR="006B1DA5" w:rsidRPr="00324BA1" w:rsidRDefault="006B1DA5" w:rsidP="006B1DA5">
      <w:pPr>
        <w:rPr>
          <w:lang w:val="en-US"/>
        </w:rPr>
      </w:pPr>
      <w:r w:rsidRPr="000B14A3">
        <w:t xml:space="preserve">   </w:t>
      </w:r>
      <w:r w:rsidRPr="00324BA1">
        <w:rPr>
          <w:lang w:val="en-US"/>
        </w:rPr>
        <w:t>"command": {</w:t>
      </w:r>
    </w:p>
    <w:p w:rsidR="006B1DA5" w:rsidRPr="00324BA1" w:rsidRDefault="006B1DA5" w:rsidP="006B1DA5">
      <w:pPr>
        <w:rPr>
          <w:lang w:val="en-US"/>
        </w:rPr>
      </w:pPr>
      <w:r w:rsidRPr="00324BA1">
        <w:rPr>
          <w:lang w:val="en-US"/>
        </w:rPr>
        <w:t>      "attributes": {</w:t>
      </w:r>
    </w:p>
    <w:p w:rsidR="006B1DA5" w:rsidRPr="00324BA1" w:rsidRDefault="006B1DA5" w:rsidP="006B1DA5">
      <w:pPr>
        <w:rPr>
          <w:lang w:val="en-US"/>
        </w:rPr>
      </w:pPr>
      <w:r w:rsidRPr="00324BA1">
        <w:rPr>
          <w:lang w:val="en-US"/>
        </w:rPr>
        <w:t>                   "typ":"CNF</w:t>
      </w:r>
      <w:r>
        <w:rPr>
          <w:lang w:val="en-US"/>
        </w:rPr>
        <w:t>_INS</w:t>
      </w:r>
      <w:r w:rsidRPr="00324BA1">
        <w:rPr>
          <w:lang w:val="en-US"/>
        </w:rPr>
        <w:t>",</w:t>
      </w:r>
    </w:p>
    <w:p w:rsidR="006B1DA5" w:rsidRPr="0078406D" w:rsidRDefault="006B1DA5" w:rsidP="006B1DA5">
      <w:r w:rsidRPr="00324BA1">
        <w:rPr>
          <w:lang w:val="en-US"/>
        </w:rPr>
        <w:t>       </w:t>
      </w:r>
      <w:r>
        <w:rPr>
          <w:lang w:val="en-US"/>
        </w:rPr>
        <w:t xml:space="preserve"> </w:t>
      </w:r>
      <w:r w:rsidRPr="0078406D">
        <w:t>"firmwareMetadata": "ver 12.40",</w:t>
      </w:r>
    </w:p>
    <w:p w:rsidR="006B1DA5" w:rsidRPr="00277C74" w:rsidRDefault="006B1DA5" w:rsidP="006B1DA5">
      <w:r w:rsidRPr="0078406D">
        <w:t xml:space="preserve">        </w:t>
      </w:r>
      <w:r w:rsidRPr="00277C74">
        <w:t>"firmwareChecksum": "68e656b251e67e8358bef8483ab0d51c6619f3e7a1a9f0e75838d41ff368f728"</w:t>
      </w:r>
    </w:p>
    <w:p w:rsidR="006B1DA5" w:rsidRPr="00277C74" w:rsidRDefault="006B1DA5" w:rsidP="006B1DA5"/>
    <w:p w:rsidR="006B1DA5" w:rsidRPr="00277C74" w:rsidRDefault="006B1DA5" w:rsidP="006B1DA5">
      <w:r w:rsidRPr="00277C74">
        <w:t>}</w:t>
      </w:r>
    </w:p>
    <w:p w:rsidR="006B1DA5" w:rsidRPr="00277C74" w:rsidRDefault="006B1DA5" w:rsidP="006B1DA5">
      <w:r w:rsidRPr="00277C74">
        <w:t>}</w:t>
      </w:r>
    </w:p>
    <w:p w:rsidR="006B1DA5" w:rsidRPr="00277C74" w:rsidRDefault="006B1DA5" w:rsidP="006B1DA5">
      <w:r w:rsidRPr="00277C74">
        <w:t>}</w:t>
      </w:r>
    </w:p>
    <w:p w:rsidR="006B1DA5" w:rsidRPr="00883E64" w:rsidRDefault="006B1DA5" w:rsidP="006B1DA5"/>
    <w:p w:rsidR="006B1DA5" w:rsidRPr="008F7A1F" w:rsidRDefault="006B1DA5" w:rsidP="006B1DA5"/>
    <w:p w:rsidR="006B1DA5" w:rsidRDefault="006B1DA5" w:rsidP="006B1DA5">
      <w:pPr>
        <w:jc w:val="both"/>
      </w:pPr>
      <w:r>
        <w:t xml:space="preserve">Ze stanowiska klienta chcącego przeprowadzić operację dodawania w Repozytorium CPD nowego wpisu firmwareMetadata oraz firmwareChecksum, używającego do połączenia TLS do Serwera CPD certyfikatu, którego wystawcą jest określony producent, możliwe jest przeprowadzenie tej operacji tylko dla tych kas, których wystawca certyfikatu przesłany podczas </w:t>
      </w:r>
      <w:r>
        <w:lastRenderedPageBreak/>
        <w:t xml:space="preserve">jej procesu fiskalizacji komendą CMD08 jest taki sam. Inaczej mówiąc operację tą może dokonać jedynie klient posługujący się certyfikatem wystawionym przez tego samego wystawcę certyfikatu co aktualizowana kasa. </w:t>
      </w:r>
    </w:p>
    <w:p w:rsidR="006B1DA5" w:rsidRDefault="006B1DA5" w:rsidP="006B1DA5"/>
    <w:p w:rsidR="006B1DA5" w:rsidRDefault="006B1DA5" w:rsidP="006B1DA5">
      <w:r>
        <w:t>W przypadku niespełnienia powyższego warunku klient otrzyma odpowiedź:</w:t>
      </w:r>
    </w:p>
    <w:p w:rsidR="006B1DA5" w:rsidRDefault="006B1DA5" w:rsidP="006B1DA5">
      <w:r>
        <w:t>{</w:t>
      </w:r>
    </w:p>
    <w:p w:rsidR="006B1DA5" w:rsidRDefault="006B1DA5" w:rsidP="006B1DA5">
      <w:r>
        <w:t xml:space="preserve">   "code": "B10",</w:t>
      </w:r>
    </w:p>
    <w:p w:rsidR="006B1DA5" w:rsidRPr="008F7A1F" w:rsidRDefault="006B1DA5" w:rsidP="006B1DA5">
      <w:pPr>
        <w:rPr>
          <w:lang w:val="en-US"/>
        </w:rPr>
      </w:pPr>
      <w:r>
        <w:t xml:space="preserve">   "message": "Operacja zakonczona niepowodzeniem. </w:t>
      </w:r>
      <w:r w:rsidRPr="008F7A1F">
        <w:rPr>
          <w:lang w:val="en-US"/>
        </w:rPr>
        <w:t>Bledny certyfikat.",</w:t>
      </w:r>
    </w:p>
    <w:p w:rsidR="006B1DA5" w:rsidRPr="008F7A1F" w:rsidRDefault="006B1DA5" w:rsidP="006B1DA5">
      <w:pPr>
        <w:rPr>
          <w:lang w:val="en-US"/>
        </w:rPr>
      </w:pPr>
      <w:r w:rsidRPr="008F7A1F">
        <w:rPr>
          <w:lang w:val="en-US"/>
        </w:rPr>
        <w:t xml:space="preserve">   "requestId": "Nieodp wyst cert"</w:t>
      </w:r>
    </w:p>
    <w:p w:rsidR="006B1DA5" w:rsidRDefault="006B1DA5" w:rsidP="006B1DA5">
      <w:r>
        <w:t>}</w:t>
      </w:r>
    </w:p>
    <w:p w:rsidR="006B1DA5" w:rsidRPr="00CD3F9B"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Default="006B1DA5" w:rsidP="006B1DA5">
      <w:pPr>
        <w:pStyle w:val="HTML-wstpniesformatowany"/>
        <w:jc w:val="both"/>
        <w:rPr>
          <w:rFonts w:asciiTheme="minorHAnsi" w:eastAsiaTheme="minorHAnsi" w:hAnsiTheme="minorHAnsi" w:cstheme="minorBidi"/>
          <w:sz w:val="22"/>
          <w:szCs w:val="22"/>
          <w:lang w:eastAsia="en-US"/>
        </w:rPr>
      </w:pPr>
    </w:p>
    <w:p w:rsidR="006B1DA5" w:rsidRPr="00DB4582" w:rsidRDefault="006B1DA5" w:rsidP="006B1DA5">
      <w:pPr>
        <w:pStyle w:val="Nagwek1"/>
        <w:ind w:left="284"/>
        <w:rPr>
          <w:b/>
          <w:sz w:val="24"/>
          <w:szCs w:val="24"/>
        </w:rPr>
      </w:pPr>
      <w:bookmarkStart w:id="21" w:name="_Toc514057070"/>
      <w:r>
        <w:rPr>
          <w:b/>
          <w:sz w:val="24"/>
          <w:szCs w:val="24"/>
        </w:rPr>
        <w:t xml:space="preserve">Zamknięcie ważności istniejącego w Repozytorium CPD wpisu z </w:t>
      </w:r>
      <w:r w:rsidRPr="00277C74">
        <w:rPr>
          <w:b/>
          <w:sz w:val="24"/>
          <w:szCs w:val="24"/>
        </w:rPr>
        <w:t>firmwareMetadata oraz firmwareChecksum.</w:t>
      </w:r>
      <w:bookmarkEnd w:id="21"/>
    </w:p>
    <w:p w:rsidR="006B1DA5" w:rsidRDefault="006B1DA5" w:rsidP="006B1DA5"/>
    <w:p w:rsidR="006B1DA5" w:rsidRPr="00277C74" w:rsidRDefault="006B1DA5" w:rsidP="006B1DA5">
      <w:r w:rsidRPr="00277C74">
        <w:t xml:space="preserve">Za pomocą poniższego komunikatu TTT możliwe jest </w:t>
      </w:r>
      <w:r>
        <w:t xml:space="preserve">zamknięcie ważności istniejącego w Repozytorium CPD wpisu dotyczącego zestawu </w:t>
      </w:r>
      <w:r w:rsidRPr="00277C74">
        <w:t>wartości firmwareMetadata oraz firmwareChecksum.</w:t>
      </w:r>
      <w:r>
        <w:t xml:space="preserve"> Usługa zamyka ważność dla istniejącego wpis</w:t>
      </w:r>
      <w:r w:rsidR="004E1FDC">
        <w:t>u</w:t>
      </w:r>
      <w:r>
        <w:t xml:space="preserve"> dla danego modelu kasy oraz dla podanego w komunikacie firmwareMetadata.</w:t>
      </w:r>
    </w:p>
    <w:p w:rsidR="005C46EB" w:rsidRDefault="005C46EB" w:rsidP="005C46EB">
      <w:r>
        <w:t>W przypadku kiedy GUM w trakcie testów procesu homologacji zablokuje kasę – operacja będzie niedostępna – w takim przypadku klient otrzyma odpowiedź:</w:t>
      </w:r>
    </w:p>
    <w:p w:rsidR="005C46EB" w:rsidRDefault="005C46EB" w:rsidP="005C46EB">
      <w:r>
        <w:t>{</w:t>
      </w:r>
    </w:p>
    <w:p w:rsidR="005C46EB" w:rsidRDefault="005C46EB" w:rsidP="005C46EB">
      <w:r>
        <w:t xml:space="preserve">   "code": "E02",</w:t>
      </w:r>
    </w:p>
    <w:p w:rsidR="005C46EB" w:rsidRDefault="005C46EB" w:rsidP="005C46EB">
      <w:r>
        <w:t xml:space="preserve">   "message": "Brak uprawnien do operacji - kasa zablokowana przez GUM.",</w:t>
      </w:r>
    </w:p>
    <w:p w:rsidR="005C46EB" w:rsidRDefault="005C46EB" w:rsidP="005C46EB">
      <w:r>
        <w:t xml:space="preserve">   "requestId": ""</w:t>
      </w:r>
    </w:p>
    <w:p w:rsidR="005C46EB" w:rsidRDefault="005C46EB" w:rsidP="005C46EB">
      <w:r>
        <w:t>}</w:t>
      </w:r>
    </w:p>
    <w:p w:rsidR="006B1DA5" w:rsidRDefault="006B1DA5" w:rsidP="006B1DA5"/>
    <w:p w:rsidR="005C46EB" w:rsidRPr="00277C74" w:rsidRDefault="005C46EB" w:rsidP="006B1DA5"/>
    <w:p w:rsidR="006B1DA5" w:rsidRPr="00883E64" w:rsidRDefault="006B1DA5" w:rsidP="006B1DA5">
      <w:r w:rsidRPr="00883E64">
        <w:t>Składnia żądania:</w:t>
      </w:r>
    </w:p>
    <w:p w:rsidR="006B1DA5" w:rsidRPr="00277C74" w:rsidRDefault="006B1DA5" w:rsidP="006B1DA5">
      <w:r w:rsidRPr="00277C74">
        <w:t>{</w:t>
      </w:r>
    </w:p>
    <w:p w:rsidR="006B1DA5" w:rsidRPr="000B14A3" w:rsidRDefault="006B1DA5" w:rsidP="006B1DA5">
      <w:r w:rsidRPr="000B14A3">
        <w:lastRenderedPageBreak/>
        <w:t>"commandId": "TTT.ZTE1701000901.2017-11-05T16:50:03.342Z",</w:t>
      </w:r>
    </w:p>
    <w:p w:rsidR="006B1DA5" w:rsidRPr="00324BA1" w:rsidRDefault="006B1DA5" w:rsidP="006B1DA5">
      <w:pPr>
        <w:rPr>
          <w:lang w:val="en-US"/>
        </w:rPr>
      </w:pPr>
      <w:r w:rsidRPr="000B14A3">
        <w:t xml:space="preserve">   </w:t>
      </w:r>
      <w:r w:rsidRPr="00324BA1">
        <w:rPr>
          <w:lang w:val="en-US"/>
        </w:rPr>
        <w:t>"command": {</w:t>
      </w:r>
    </w:p>
    <w:p w:rsidR="006B1DA5" w:rsidRPr="00324BA1" w:rsidRDefault="006B1DA5" w:rsidP="006B1DA5">
      <w:pPr>
        <w:rPr>
          <w:lang w:val="en-US"/>
        </w:rPr>
      </w:pPr>
      <w:r w:rsidRPr="00324BA1">
        <w:rPr>
          <w:lang w:val="en-US"/>
        </w:rPr>
        <w:t>      "attributes": {</w:t>
      </w:r>
    </w:p>
    <w:p w:rsidR="006B1DA5" w:rsidRPr="00324BA1" w:rsidRDefault="006B1DA5" w:rsidP="006B1DA5">
      <w:pPr>
        <w:rPr>
          <w:lang w:val="en-US"/>
        </w:rPr>
      </w:pPr>
      <w:r w:rsidRPr="00324BA1">
        <w:rPr>
          <w:lang w:val="en-US"/>
        </w:rPr>
        <w:t>                   "typ":"CNF</w:t>
      </w:r>
      <w:r>
        <w:rPr>
          <w:lang w:val="en-US"/>
        </w:rPr>
        <w:t>_CLS</w:t>
      </w:r>
      <w:r w:rsidRPr="00324BA1">
        <w:rPr>
          <w:lang w:val="en-US"/>
        </w:rPr>
        <w:t>",</w:t>
      </w:r>
    </w:p>
    <w:p w:rsidR="006B1DA5" w:rsidRPr="00132C61" w:rsidRDefault="006B1DA5" w:rsidP="00CB7FD7">
      <w:pPr>
        <w:rPr>
          <w:color w:val="FF0000"/>
        </w:rPr>
      </w:pPr>
      <w:r w:rsidRPr="00324BA1">
        <w:rPr>
          <w:lang w:val="en-US"/>
        </w:rPr>
        <w:t>       </w:t>
      </w:r>
      <w:r>
        <w:rPr>
          <w:lang w:val="en-US"/>
        </w:rPr>
        <w:t xml:space="preserve"> </w:t>
      </w:r>
      <w:r w:rsidRPr="00132C61">
        <w:t>"firmwareMetadata": "ver 12.40"</w:t>
      </w:r>
    </w:p>
    <w:p w:rsidR="006B1DA5" w:rsidRPr="00277C74" w:rsidRDefault="006B1DA5" w:rsidP="006B1DA5"/>
    <w:p w:rsidR="006B1DA5" w:rsidRPr="00277C74" w:rsidRDefault="006B1DA5" w:rsidP="006B1DA5">
      <w:r w:rsidRPr="00277C74">
        <w:t>}</w:t>
      </w:r>
    </w:p>
    <w:p w:rsidR="006B1DA5" w:rsidRPr="00277C74" w:rsidRDefault="006B1DA5" w:rsidP="006B1DA5">
      <w:r w:rsidRPr="00277C74">
        <w:t>}</w:t>
      </w:r>
    </w:p>
    <w:p w:rsidR="006B1DA5" w:rsidRPr="00277C74" w:rsidRDefault="006B1DA5" w:rsidP="006B1DA5">
      <w:r w:rsidRPr="00277C74">
        <w:t>}</w:t>
      </w:r>
    </w:p>
    <w:p w:rsidR="005F5215" w:rsidRPr="00883E64" w:rsidRDefault="005F5215" w:rsidP="006B1DA5"/>
    <w:p w:rsidR="006B1DA5" w:rsidRPr="008F7A1F" w:rsidRDefault="006B1DA5" w:rsidP="006B1DA5"/>
    <w:p w:rsidR="006B1DA5" w:rsidRDefault="006B1DA5" w:rsidP="006B1DA5">
      <w:pPr>
        <w:jc w:val="both"/>
      </w:pPr>
      <w:r>
        <w:t xml:space="preserve">Ze stanowiska klienta chcącego przeprowadzić operację zamknięcia ważności w Repozytorium CPD określonego  firmwareMetadata oraz firmwareChecksum, używającego do połączenia TLS do Serwera CPD certyfikatu, którego wystawcą jest określony producent, możliwe jest przeprowadzenie tej operacji tylko dla tych kas, których wystawca certyfikatu przesłany podczas jej procesu fiskalizacji komendą CMD08 jest taki sam. Inaczej mówiąc operację tą może dokonać jedynie klient posługujący się certyfikatem wystawionym przez tego samego wystawcę certyfikatu co aktualizowana kasa. </w:t>
      </w:r>
    </w:p>
    <w:p w:rsidR="006B1DA5" w:rsidRDefault="006B1DA5" w:rsidP="006B1DA5">
      <w:r>
        <w:t>W przypadku niespełnienia powyższego warunku klient otrzyma odpowiedź:</w:t>
      </w:r>
    </w:p>
    <w:p w:rsidR="006B1DA5" w:rsidRDefault="006B1DA5" w:rsidP="006B1DA5">
      <w:r>
        <w:t>{</w:t>
      </w:r>
    </w:p>
    <w:p w:rsidR="006B1DA5" w:rsidRDefault="006B1DA5" w:rsidP="006B1DA5">
      <w:r>
        <w:t xml:space="preserve">   "code": "B10",</w:t>
      </w:r>
    </w:p>
    <w:p w:rsidR="006B1DA5" w:rsidRPr="008F7A1F" w:rsidRDefault="006B1DA5" w:rsidP="006B1DA5">
      <w:pPr>
        <w:rPr>
          <w:lang w:val="en-US"/>
        </w:rPr>
      </w:pPr>
      <w:r>
        <w:t xml:space="preserve">   "message": "Operacja zakonczona niepowodzeniem. </w:t>
      </w:r>
      <w:r w:rsidRPr="008F7A1F">
        <w:rPr>
          <w:lang w:val="en-US"/>
        </w:rPr>
        <w:t>Bledny certyfikat.",</w:t>
      </w:r>
    </w:p>
    <w:p w:rsidR="006B1DA5" w:rsidRPr="008F7A1F" w:rsidRDefault="006B1DA5" w:rsidP="006B1DA5">
      <w:pPr>
        <w:rPr>
          <w:lang w:val="en-US"/>
        </w:rPr>
      </w:pPr>
      <w:r w:rsidRPr="008F7A1F">
        <w:rPr>
          <w:lang w:val="en-US"/>
        </w:rPr>
        <w:t xml:space="preserve">   "requestId": "Nieodp wyst cert"</w:t>
      </w:r>
    </w:p>
    <w:p w:rsidR="00E3382C" w:rsidRDefault="006B1DA5" w:rsidP="004E1FDC">
      <w:r>
        <w:t>}</w:t>
      </w:r>
    </w:p>
    <w:p w:rsidR="005F5215" w:rsidRDefault="005F5215" w:rsidP="004E1FDC"/>
    <w:p w:rsidR="005F5215" w:rsidRPr="00CD3F9B" w:rsidRDefault="005F5215" w:rsidP="004E1FDC"/>
    <w:sectPr w:rsidR="005F5215" w:rsidRPr="00CD3F9B" w:rsidSect="00FA23EF">
      <w:footerReference w:type="default" r:id="rId1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C7" w:rsidRDefault="00F504C7" w:rsidP="00BE5DA3">
      <w:pPr>
        <w:spacing w:after="0" w:line="240" w:lineRule="auto"/>
      </w:pPr>
      <w:r>
        <w:separator/>
      </w:r>
    </w:p>
  </w:endnote>
  <w:endnote w:type="continuationSeparator" w:id="0">
    <w:p w:rsidR="00F504C7" w:rsidRDefault="00F504C7" w:rsidP="00BE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27420"/>
      <w:docPartObj>
        <w:docPartGallery w:val="Page Numbers (Bottom of Page)"/>
        <w:docPartUnique/>
      </w:docPartObj>
    </w:sdtPr>
    <w:sdtEndPr/>
    <w:sdtContent>
      <w:p w:rsidR="005F5215" w:rsidRDefault="005F5215">
        <w:pPr>
          <w:pStyle w:val="Stopka"/>
          <w:jc w:val="right"/>
        </w:pPr>
        <w:r>
          <w:fldChar w:fldCharType="begin"/>
        </w:r>
        <w:r>
          <w:instrText>PAGE   \* MERGEFORMAT</w:instrText>
        </w:r>
        <w:r>
          <w:fldChar w:fldCharType="separate"/>
        </w:r>
        <w:r w:rsidR="002E77D5">
          <w:rPr>
            <w:noProof/>
          </w:rPr>
          <w:t>4</w:t>
        </w:r>
        <w:r>
          <w:fldChar w:fldCharType="end"/>
        </w:r>
      </w:p>
    </w:sdtContent>
  </w:sdt>
  <w:p w:rsidR="005F5215" w:rsidRDefault="005F52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C7" w:rsidRDefault="00F504C7" w:rsidP="00BE5DA3">
      <w:pPr>
        <w:spacing w:after="0" w:line="240" w:lineRule="auto"/>
      </w:pPr>
      <w:r>
        <w:separator/>
      </w:r>
    </w:p>
  </w:footnote>
  <w:footnote w:type="continuationSeparator" w:id="0">
    <w:p w:rsidR="00F504C7" w:rsidRDefault="00F504C7" w:rsidP="00BE5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0777"/>
    <w:multiLevelType w:val="hybridMultilevel"/>
    <w:tmpl w:val="326A5A1A"/>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BF536BF"/>
    <w:multiLevelType w:val="hybridMultilevel"/>
    <w:tmpl w:val="F29045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E12513B"/>
    <w:multiLevelType w:val="hybridMultilevel"/>
    <w:tmpl w:val="054EE1D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1E957FD9"/>
    <w:multiLevelType w:val="hybridMultilevel"/>
    <w:tmpl w:val="C144003C"/>
    <w:lvl w:ilvl="0" w:tplc="B38A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0165FF"/>
    <w:multiLevelType w:val="hybridMultilevel"/>
    <w:tmpl w:val="49103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58687E"/>
    <w:multiLevelType w:val="hybridMultilevel"/>
    <w:tmpl w:val="E59667B8"/>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F7B4D35"/>
    <w:multiLevelType w:val="hybridMultilevel"/>
    <w:tmpl w:val="5186DF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AE05FBD"/>
    <w:multiLevelType w:val="hybridMultilevel"/>
    <w:tmpl w:val="44EC74D2"/>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C067C2E"/>
    <w:multiLevelType w:val="hybridMultilevel"/>
    <w:tmpl w:val="77A8ED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DFC2BFF"/>
    <w:multiLevelType w:val="hybridMultilevel"/>
    <w:tmpl w:val="403239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209248B"/>
    <w:multiLevelType w:val="hybridMultilevel"/>
    <w:tmpl w:val="33907858"/>
    <w:lvl w:ilvl="0" w:tplc="3CD062BA">
      <w:start w:val="1"/>
      <w:numFmt w:val="bullet"/>
      <w:pStyle w:val="Nagwek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CB1749A"/>
    <w:multiLevelType w:val="hybridMultilevel"/>
    <w:tmpl w:val="0AB297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00C2BD6"/>
    <w:multiLevelType w:val="hybridMultilevel"/>
    <w:tmpl w:val="633E96D0"/>
    <w:lvl w:ilvl="0" w:tplc="38520D38">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C95C0A"/>
    <w:multiLevelType w:val="hybridMultilevel"/>
    <w:tmpl w:val="648474E0"/>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67090B42"/>
    <w:multiLevelType w:val="hybridMultilevel"/>
    <w:tmpl w:val="C2A23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4D6DA8"/>
    <w:multiLevelType w:val="hybridMultilevel"/>
    <w:tmpl w:val="4568FA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4"/>
  </w:num>
  <w:num w:numId="3">
    <w:abstractNumId w:val="6"/>
  </w:num>
  <w:num w:numId="4">
    <w:abstractNumId w:val="10"/>
  </w:num>
  <w:num w:numId="5">
    <w:abstractNumId w:val="1"/>
  </w:num>
  <w:num w:numId="6">
    <w:abstractNumId w:val="3"/>
  </w:num>
  <w:num w:numId="7">
    <w:abstractNumId w:val="15"/>
  </w:num>
  <w:num w:numId="8">
    <w:abstractNumId w:val="9"/>
  </w:num>
  <w:num w:numId="9">
    <w:abstractNumId w:val="11"/>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13"/>
  </w:num>
  <w:num w:numId="15">
    <w:abstractNumId w:val="7"/>
  </w:num>
  <w:num w:numId="16">
    <w:abstractNumId w:val="0"/>
  </w:num>
  <w:num w:numId="17">
    <w:abstractNumId w:val="5"/>
  </w:num>
  <w:num w:numId="18">
    <w:abstractNumId w:val="2"/>
  </w:num>
  <w:num w:numId="19">
    <w:abstractNumId w:val="10"/>
  </w:num>
  <w:num w:numId="20">
    <w:abstractNumId w:val="10"/>
  </w:num>
  <w:num w:numId="21">
    <w:abstractNumId w:val="10"/>
  </w:num>
  <w:num w:numId="22">
    <w:abstractNumId w:val="12"/>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E2"/>
    <w:rsid w:val="00012CF4"/>
    <w:rsid w:val="000219B5"/>
    <w:rsid w:val="0002441E"/>
    <w:rsid w:val="00026C3A"/>
    <w:rsid w:val="00043517"/>
    <w:rsid w:val="00050E10"/>
    <w:rsid w:val="00057D96"/>
    <w:rsid w:val="0007440E"/>
    <w:rsid w:val="00075F89"/>
    <w:rsid w:val="00082169"/>
    <w:rsid w:val="00082264"/>
    <w:rsid w:val="0008518C"/>
    <w:rsid w:val="000969B0"/>
    <w:rsid w:val="000F59E2"/>
    <w:rsid w:val="00161525"/>
    <w:rsid w:val="00163F25"/>
    <w:rsid w:val="001A1BC3"/>
    <w:rsid w:val="001D08D9"/>
    <w:rsid w:val="001D7996"/>
    <w:rsid w:val="001E5596"/>
    <w:rsid w:val="00202884"/>
    <w:rsid w:val="00204CA3"/>
    <w:rsid w:val="00214B80"/>
    <w:rsid w:val="00224BAE"/>
    <w:rsid w:val="0023107F"/>
    <w:rsid w:val="00235004"/>
    <w:rsid w:val="00255B96"/>
    <w:rsid w:val="00262D7C"/>
    <w:rsid w:val="0026465B"/>
    <w:rsid w:val="00296F02"/>
    <w:rsid w:val="002B1877"/>
    <w:rsid w:val="002C60AC"/>
    <w:rsid w:val="002C6817"/>
    <w:rsid w:val="002D2112"/>
    <w:rsid w:val="002D2310"/>
    <w:rsid w:val="002E77D5"/>
    <w:rsid w:val="002F0F02"/>
    <w:rsid w:val="00301099"/>
    <w:rsid w:val="003062C8"/>
    <w:rsid w:val="003302A9"/>
    <w:rsid w:val="00342C6E"/>
    <w:rsid w:val="00372A7D"/>
    <w:rsid w:val="00373331"/>
    <w:rsid w:val="00373D26"/>
    <w:rsid w:val="003B5BFF"/>
    <w:rsid w:val="003E0CC2"/>
    <w:rsid w:val="00402C43"/>
    <w:rsid w:val="00412CD2"/>
    <w:rsid w:val="00414699"/>
    <w:rsid w:val="00441812"/>
    <w:rsid w:val="00442E19"/>
    <w:rsid w:val="00446F76"/>
    <w:rsid w:val="00450C3D"/>
    <w:rsid w:val="00453E4E"/>
    <w:rsid w:val="0045586E"/>
    <w:rsid w:val="00474F8A"/>
    <w:rsid w:val="00481C0E"/>
    <w:rsid w:val="00484B68"/>
    <w:rsid w:val="004C625B"/>
    <w:rsid w:val="004E1632"/>
    <w:rsid w:val="004E1FDC"/>
    <w:rsid w:val="004E5D31"/>
    <w:rsid w:val="004E7819"/>
    <w:rsid w:val="004F43A0"/>
    <w:rsid w:val="00546ECD"/>
    <w:rsid w:val="005476CF"/>
    <w:rsid w:val="00552FE0"/>
    <w:rsid w:val="005B1AF9"/>
    <w:rsid w:val="005B7567"/>
    <w:rsid w:val="005C2592"/>
    <w:rsid w:val="005C46EB"/>
    <w:rsid w:val="005C5BA9"/>
    <w:rsid w:val="005F5215"/>
    <w:rsid w:val="006042DF"/>
    <w:rsid w:val="00604D15"/>
    <w:rsid w:val="00644709"/>
    <w:rsid w:val="00645448"/>
    <w:rsid w:val="00653086"/>
    <w:rsid w:val="00656F98"/>
    <w:rsid w:val="00657C14"/>
    <w:rsid w:val="006655CF"/>
    <w:rsid w:val="00680436"/>
    <w:rsid w:val="006B19C1"/>
    <w:rsid w:val="006B1DA5"/>
    <w:rsid w:val="006B46BB"/>
    <w:rsid w:val="006C0C49"/>
    <w:rsid w:val="006C1297"/>
    <w:rsid w:val="006D4D93"/>
    <w:rsid w:val="006F0558"/>
    <w:rsid w:val="00705BBC"/>
    <w:rsid w:val="00713394"/>
    <w:rsid w:val="00714C66"/>
    <w:rsid w:val="00747AC9"/>
    <w:rsid w:val="00775263"/>
    <w:rsid w:val="00780CB5"/>
    <w:rsid w:val="0078406D"/>
    <w:rsid w:val="007A77AD"/>
    <w:rsid w:val="007C56F2"/>
    <w:rsid w:val="00800D06"/>
    <w:rsid w:val="00811BB2"/>
    <w:rsid w:val="00820781"/>
    <w:rsid w:val="00844107"/>
    <w:rsid w:val="0085076F"/>
    <w:rsid w:val="00850F7C"/>
    <w:rsid w:val="00855F26"/>
    <w:rsid w:val="00864457"/>
    <w:rsid w:val="0086639A"/>
    <w:rsid w:val="00872CCC"/>
    <w:rsid w:val="00883E64"/>
    <w:rsid w:val="00893366"/>
    <w:rsid w:val="008A6879"/>
    <w:rsid w:val="008C7107"/>
    <w:rsid w:val="008F7A1F"/>
    <w:rsid w:val="0094166D"/>
    <w:rsid w:val="009421A8"/>
    <w:rsid w:val="00966B74"/>
    <w:rsid w:val="009A6AE1"/>
    <w:rsid w:val="009C25E2"/>
    <w:rsid w:val="009C684A"/>
    <w:rsid w:val="009D2058"/>
    <w:rsid w:val="009F68EE"/>
    <w:rsid w:val="00A05D4B"/>
    <w:rsid w:val="00A21331"/>
    <w:rsid w:val="00A2678C"/>
    <w:rsid w:val="00A31B17"/>
    <w:rsid w:val="00A51464"/>
    <w:rsid w:val="00A80403"/>
    <w:rsid w:val="00A97C1F"/>
    <w:rsid w:val="00AA4443"/>
    <w:rsid w:val="00AE612F"/>
    <w:rsid w:val="00AF53A9"/>
    <w:rsid w:val="00B07FA2"/>
    <w:rsid w:val="00B11660"/>
    <w:rsid w:val="00B20668"/>
    <w:rsid w:val="00B20DCE"/>
    <w:rsid w:val="00B30048"/>
    <w:rsid w:val="00B41E37"/>
    <w:rsid w:val="00BA0596"/>
    <w:rsid w:val="00BA65DC"/>
    <w:rsid w:val="00BB4BD7"/>
    <w:rsid w:val="00BC5245"/>
    <w:rsid w:val="00BE5DA3"/>
    <w:rsid w:val="00BF700A"/>
    <w:rsid w:val="00C03A75"/>
    <w:rsid w:val="00C1607E"/>
    <w:rsid w:val="00C53870"/>
    <w:rsid w:val="00C60B44"/>
    <w:rsid w:val="00C63E09"/>
    <w:rsid w:val="00C72B1F"/>
    <w:rsid w:val="00C8130F"/>
    <w:rsid w:val="00C85C86"/>
    <w:rsid w:val="00C917F3"/>
    <w:rsid w:val="00CA0825"/>
    <w:rsid w:val="00CB7FD7"/>
    <w:rsid w:val="00CC0152"/>
    <w:rsid w:val="00CC2100"/>
    <w:rsid w:val="00CD3F9B"/>
    <w:rsid w:val="00CE054B"/>
    <w:rsid w:val="00D068D9"/>
    <w:rsid w:val="00D30490"/>
    <w:rsid w:val="00D418E2"/>
    <w:rsid w:val="00D57778"/>
    <w:rsid w:val="00D80725"/>
    <w:rsid w:val="00DB4582"/>
    <w:rsid w:val="00DD66BD"/>
    <w:rsid w:val="00DE30CD"/>
    <w:rsid w:val="00DE5B26"/>
    <w:rsid w:val="00E07303"/>
    <w:rsid w:val="00E11C5F"/>
    <w:rsid w:val="00E24110"/>
    <w:rsid w:val="00E32DA2"/>
    <w:rsid w:val="00E3382C"/>
    <w:rsid w:val="00E57A85"/>
    <w:rsid w:val="00E7743D"/>
    <w:rsid w:val="00E86E17"/>
    <w:rsid w:val="00EB07B2"/>
    <w:rsid w:val="00EB425D"/>
    <w:rsid w:val="00ED009A"/>
    <w:rsid w:val="00EE172A"/>
    <w:rsid w:val="00EE4942"/>
    <w:rsid w:val="00EF2477"/>
    <w:rsid w:val="00EF3D28"/>
    <w:rsid w:val="00F1324B"/>
    <w:rsid w:val="00F46BC1"/>
    <w:rsid w:val="00F50368"/>
    <w:rsid w:val="00F504C7"/>
    <w:rsid w:val="00F54929"/>
    <w:rsid w:val="00F5507E"/>
    <w:rsid w:val="00F61894"/>
    <w:rsid w:val="00F70532"/>
    <w:rsid w:val="00F72141"/>
    <w:rsid w:val="00F77370"/>
    <w:rsid w:val="00FA23EF"/>
    <w:rsid w:val="00FA7DE6"/>
    <w:rsid w:val="00FC3E80"/>
    <w:rsid w:val="00FD7C92"/>
    <w:rsid w:val="00FF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69EB5-2B4E-46DD-99E2-8DBD94FA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Akapitzlist"/>
    <w:next w:val="Normalny"/>
    <w:link w:val="Nagwek1Znak"/>
    <w:uiPriority w:val="9"/>
    <w:qFormat/>
    <w:rsid w:val="004C625B"/>
    <w:pPr>
      <w:numPr>
        <w:numId w:val="10"/>
      </w:numPr>
      <w:outlineLvl w:val="0"/>
    </w:pPr>
  </w:style>
  <w:style w:type="paragraph" w:styleId="Nagwek2">
    <w:name w:val="heading 2"/>
    <w:basedOn w:val="Akapitzlist"/>
    <w:next w:val="Normalny"/>
    <w:link w:val="Nagwek2Znak"/>
    <w:uiPriority w:val="9"/>
    <w:unhideWhenUsed/>
    <w:qFormat/>
    <w:rsid w:val="004C625B"/>
    <w:pPr>
      <w:numPr>
        <w:numId w:val="4"/>
      </w:numPr>
      <w:outlineLvl w:val="1"/>
    </w:pPr>
  </w:style>
  <w:style w:type="paragraph" w:styleId="Nagwek6">
    <w:name w:val="heading 6"/>
    <w:basedOn w:val="Normalny"/>
    <w:next w:val="Normalny"/>
    <w:link w:val="Nagwek6Znak"/>
    <w:uiPriority w:val="9"/>
    <w:semiHidden/>
    <w:unhideWhenUsed/>
    <w:qFormat/>
    <w:rsid w:val="00E3382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C25E2"/>
    <w:pPr>
      <w:ind w:left="720"/>
      <w:contextualSpacing/>
    </w:pPr>
  </w:style>
  <w:style w:type="table" w:styleId="Tabela-Siatka">
    <w:name w:val="Table Grid"/>
    <w:basedOn w:val="Standardowy"/>
    <w:uiPriority w:val="39"/>
    <w:rsid w:val="009C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9C684A"/>
  </w:style>
  <w:style w:type="character" w:styleId="Hipercze">
    <w:name w:val="Hyperlink"/>
    <w:basedOn w:val="Domylnaczcionkaakapitu"/>
    <w:uiPriority w:val="99"/>
    <w:unhideWhenUsed/>
    <w:rsid w:val="00214B80"/>
    <w:rPr>
      <w:color w:val="0563C1" w:themeColor="hyperlink"/>
      <w:u w:val="single"/>
    </w:rPr>
  </w:style>
  <w:style w:type="paragraph" w:styleId="HTML-wstpniesformatowany">
    <w:name w:val="HTML Preformatted"/>
    <w:basedOn w:val="Normalny"/>
    <w:link w:val="HTML-wstpniesformatowanyZnak"/>
    <w:uiPriority w:val="99"/>
    <w:unhideWhenUsed/>
    <w:rsid w:val="0021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14B80"/>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4C625B"/>
  </w:style>
  <w:style w:type="character" w:customStyle="1" w:styleId="Nagwek2Znak">
    <w:name w:val="Nagłówek 2 Znak"/>
    <w:basedOn w:val="Domylnaczcionkaakapitu"/>
    <w:link w:val="Nagwek2"/>
    <w:uiPriority w:val="9"/>
    <w:rsid w:val="004C625B"/>
  </w:style>
  <w:style w:type="table" w:customStyle="1" w:styleId="GridTable4-Accent11">
    <w:name w:val="Grid Table 4 - Accent 11"/>
    <w:basedOn w:val="Standardowy"/>
    <w:uiPriority w:val="49"/>
    <w:rsid w:val="005476CF"/>
    <w:pPr>
      <w:spacing w:after="0" w:line="240" w:lineRule="auto"/>
    </w:pPr>
    <w:rPr>
      <w:rFonts w:ascii="Calibri" w:eastAsia="MS Mincho" w:hAnsi="Calibri" w:cs="Arial"/>
      <w:lang w:val="en-AU"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agwekspisutreci">
    <w:name w:val="TOC Heading"/>
    <w:basedOn w:val="Nagwek1"/>
    <w:next w:val="Normalny"/>
    <w:uiPriority w:val="39"/>
    <w:unhideWhenUsed/>
    <w:qFormat/>
    <w:rsid w:val="00644709"/>
    <w:pPr>
      <w:keepNext/>
      <w:keepLines/>
      <w:numPr>
        <w:numId w:val="0"/>
      </w:numPr>
      <w:spacing w:before="240" w:after="0"/>
      <w:contextualSpacing w:val="0"/>
      <w:outlineLvl w:val="9"/>
    </w:pPr>
    <w:rPr>
      <w:rFonts w:asciiTheme="majorHAnsi" w:eastAsiaTheme="majorEastAsia" w:hAnsiTheme="majorHAnsi" w:cstheme="majorBidi"/>
      <w:color w:val="2E74B5" w:themeColor="accent1" w:themeShade="BF"/>
      <w:sz w:val="32"/>
      <w:szCs w:val="32"/>
      <w:lang w:eastAsia="pl-PL"/>
    </w:rPr>
  </w:style>
  <w:style w:type="paragraph" w:styleId="Spistreci1">
    <w:name w:val="toc 1"/>
    <w:basedOn w:val="Normalny"/>
    <w:next w:val="Normalny"/>
    <w:autoRedefine/>
    <w:uiPriority w:val="39"/>
    <w:unhideWhenUsed/>
    <w:rsid w:val="00644709"/>
    <w:pPr>
      <w:spacing w:after="100"/>
    </w:pPr>
  </w:style>
  <w:style w:type="paragraph" w:styleId="Spistreci2">
    <w:name w:val="toc 2"/>
    <w:basedOn w:val="Normalny"/>
    <w:next w:val="Normalny"/>
    <w:autoRedefine/>
    <w:uiPriority w:val="39"/>
    <w:unhideWhenUsed/>
    <w:rsid w:val="00644709"/>
    <w:pPr>
      <w:spacing w:after="100"/>
      <w:ind w:left="220"/>
    </w:pPr>
  </w:style>
  <w:style w:type="paragraph" w:styleId="Bezodstpw">
    <w:name w:val="No Spacing"/>
    <w:link w:val="BezodstpwZnak"/>
    <w:uiPriority w:val="1"/>
    <w:qFormat/>
    <w:rsid w:val="0064470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644709"/>
    <w:rPr>
      <w:rFonts w:eastAsiaTheme="minorEastAsia"/>
      <w:lang w:eastAsia="pl-PL"/>
    </w:rPr>
  </w:style>
  <w:style w:type="paragraph" w:styleId="Tekstdymka">
    <w:name w:val="Balloon Text"/>
    <w:basedOn w:val="Normalny"/>
    <w:link w:val="TekstdymkaZnak"/>
    <w:uiPriority w:val="99"/>
    <w:semiHidden/>
    <w:unhideWhenUsed/>
    <w:rsid w:val="00872C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2CCC"/>
    <w:rPr>
      <w:rFonts w:ascii="Segoe UI" w:hAnsi="Segoe UI" w:cs="Segoe UI"/>
      <w:sz w:val="18"/>
      <w:szCs w:val="18"/>
    </w:rPr>
  </w:style>
  <w:style w:type="character" w:styleId="UyteHipercze">
    <w:name w:val="FollowedHyperlink"/>
    <w:basedOn w:val="Domylnaczcionkaakapitu"/>
    <w:uiPriority w:val="99"/>
    <w:semiHidden/>
    <w:unhideWhenUsed/>
    <w:rsid w:val="0002441E"/>
    <w:rPr>
      <w:color w:val="954F72" w:themeColor="followedHyperlink"/>
      <w:u w:val="single"/>
    </w:rPr>
  </w:style>
  <w:style w:type="character" w:customStyle="1" w:styleId="Nagwek6Znak">
    <w:name w:val="Nagłówek 6 Znak"/>
    <w:basedOn w:val="Domylnaczcionkaakapitu"/>
    <w:link w:val="Nagwek6"/>
    <w:uiPriority w:val="9"/>
    <w:semiHidden/>
    <w:rsid w:val="00E3382C"/>
    <w:rPr>
      <w:rFonts w:asciiTheme="majorHAnsi" w:eastAsiaTheme="majorEastAsia" w:hAnsiTheme="majorHAnsi" w:cstheme="majorBidi"/>
      <w:i/>
      <w:iCs/>
      <w:color w:val="1F4D78" w:themeColor="accent1" w:themeShade="7F"/>
    </w:rPr>
  </w:style>
  <w:style w:type="paragraph" w:styleId="Nagwek">
    <w:name w:val="header"/>
    <w:basedOn w:val="Normalny"/>
    <w:link w:val="NagwekZnak"/>
    <w:uiPriority w:val="99"/>
    <w:unhideWhenUsed/>
    <w:rsid w:val="00BE5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DA3"/>
  </w:style>
  <w:style w:type="paragraph" w:styleId="Stopka">
    <w:name w:val="footer"/>
    <w:basedOn w:val="Normalny"/>
    <w:link w:val="StopkaZnak"/>
    <w:uiPriority w:val="99"/>
    <w:unhideWhenUsed/>
    <w:rsid w:val="00BE5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DA3"/>
  </w:style>
  <w:style w:type="character" w:styleId="HTML-staaszeroko">
    <w:name w:val="HTML Typewriter"/>
    <w:basedOn w:val="Domylnaczcionkaakapitu"/>
    <w:uiPriority w:val="99"/>
    <w:semiHidden/>
    <w:unhideWhenUsed/>
    <w:rsid w:val="00AF53A9"/>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520">
      <w:bodyDiv w:val="1"/>
      <w:marLeft w:val="0"/>
      <w:marRight w:val="0"/>
      <w:marTop w:val="0"/>
      <w:marBottom w:val="0"/>
      <w:divBdr>
        <w:top w:val="none" w:sz="0" w:space="0" w:color="auto"/>
        <w:left w:val="none" w:sz="0" w:space="0" w:color="auto"/>
        <w:bottom w:val="none" w:sz="0" w:space="0" w:color="auto"/>
        <w:right w:val="none" w:sz="0" w:space="0" w:color="auto"/>
      </w:divBdr>
    </w:div>
    <w:div w:id="340667846">
      <w:bodyDiv w:val="1"/>
      <w:marLeft w:val="0"/>
      <w:marRight w:val="0"/>
      <w:marTop w:val="0"/>
      <w:marBottom w:val="0"/>
      <w:divBdr>
        <w:top w:val="none" w:sz="0" w:space="0" w:color="auto"/>
        <w:left w:val="none" w:sz="0" w:space="0" w:color="auto"/>
        <w:bottom w:val="none" w:sz="0" w:space="0" w:color="auto"/>
        <w:right w:val="none" w:sz="0" w:space="0" w:color="auto"/>
      </w:divBdr>
    </w:div>
    <w:div w:id="342829319">
      <w:bodyDiv w:val="1"/>
      <w:marLeft w:val="0"/>
      <w:marRight w:val="0"/>
      <w:marTop w:val="0"/>
      <w:marBottom w:val="0"/>
      <w:divBdr>
        <w:top w:val="none" w:sz="0" w:space="0" w:color="auto"/>
        <w:left w:val="none" w:sz="0" w:space="0" w:color="auto"/>
        <w:bottom w:val="none" w:sz="0" w:space="0" w:color="auto"/>
        <w:right w:val="none" w:sz="0" w:space="0" w:color="auto"/>
      </w:divBdr>
    </w:div>
    <w:div w:id="385030510">
      <w:bodyDiv w:val="1"/>
      <w:marLeft w:val="0"/>
      <w:marRight w:val="0"/>
      <w:marTop w:val="0"/>
      <w:marBottom w:val="0"/>
      <w:divBdr>
        <w:top w:val="none" w:sz="0" w:space="0" w:color="auto"/>
        <w:left w:val="none" w:sz="0" w:space="0" w:color="auto"/>
        <w:bottom w:val="none" w:sz="0" w:space="0" w:color="auto"/>
        <w:right w:val="none" w:sz="0" w:space="0" w:color="auto"/>
      </w:divBdr>
    </w:div>
    <w:div w:id="702366776">
      <w:bodyDiv w:val="1"/>
      <w:marLeft w:val="0"/>
      <w:marRight w:val="0"/>
      <w:marTop w:val="0"/>
      <w:marBottom w:val="0"/>
      <w:divBdr>
        <w:top w:val="none" w:sz="0" w:space="0" w:color="auto"/>
        <w:left w:val="none" w:sz="0" w:space="0" w:color="auto"/>
        <w:bottom w:val="none" w:sz="0" w:space="0" w:color="auto"/>
        <w:right w:val="none" w:sz="0" w:space="0" w:color="auto"/>
      </w:divBdr>
    </w:div>
    <w:div w:id="751465847">
      <w:bodyDiv w:val="1"/>
      <w:marLeft w:val="0"/>
      <w:marRight w:val="0"/>
      <w:marTop w:val="0"/>
      <w:marBottom w:val="0"/>
      <w:divBdr>
        <w:top w:val="none" w:sz="0" w:space="0" w:color="auto"/>
        <w:left w:val="none" w:sz="0" w:space="0" w:color="auto"/>
        <w:bottom w:val="none" w:sz="0" w:space="0" w:color="auto"/>
        <w:right w:val="none" w:sz="0" w:space="0" w:color="auto"/>
      </w:divBdr>
    </w:div>
    <w:div w:id="982345841">
      <w:bodyDiv w:val="1"/>
      <w:marLeft w:val="0"/>
      <w:marRight w:val="0"/>
      <w:marTop w:val="0"/>
      <w:marBottom w:val="0"/>
      <w:divBdr>
        <w:top w:val="none" w:sz="0" w:space="0" w:color="auto"/>
        <w:left w:val="none" w:sz="0" w:space="0" w:color="auto"/>
        <w:bottom w:val="none" w:sz="0" w:space="0" w:color="auto"/>
        <w:right w:val="none" w:sz="0" w:space="0" w:color="auto"/>
      </w:divBdr>
    </w:div>
    <w:div w:id="1007056599">
      <w:bodyDiv w:val="1"/>
      <w:marLeft w:val="0"/>
      <w:marRight w:val="0"/>
      <w:marTop w:val="0"/>
      <w:marBottom w:val="0"/>
      <w:divBdr>
        <w:top w:val="none" w:sz="0" w:space="0" w:color="auto"/>
        <w:left w:val="none" w:sz="0" w:space="0" w:color="auto"/>
        <w:bottom w:val="none" w:sz="0" w:space="0" w:color="auto"/>
        <w:right w:val="none" w:sz="0" w:space="0" w:color="auto"/>
      </w:divBdr>
    </w:div>
    <w:div w:id="1071924483">
      <w:bodyDiv w:val="1"/>
      <w:marLeft w:val="0"/>
      <w:marRight w:val="0"/>
      <w:marTop w:val="0"/>
      <w:marBottom w:val="0"/>
      <w:divBdr>
        <w:top w:val="none" w:sz="0" w:space="0" w:color="auto"/>
        <w:left w:val="none" w:sz="0" w:space="0" w:color="auto"/>
        <w:bottom w:val="none" w:sz="0" w:space="0" w:color="auto"/>
        <w:right w:val="none" w:sz="0" w:space="0" w:color="auto"/>
      </w:divBdr>
    </w:div>
    <w:div w:id="1102607547">
      <w:bodyDiv w:val="1"/>
      <w:marLeft w:val="0"/>
      <w:marRight w:val="0"/>
      <w:marTop w:val="0"/>
      <w:marBottom w:val="0"/>
      <w:divBdr>
        <w:top w:val="none" w:sz="0" w:space="0" w:color="auto"/>
        <w:left w:val="none" w:sz="0" w:space="0" w:color="auto"/>
        <w:bottom w:val="none" w:sz="0" w:space="0" w:color="auto"/>
        <w:right w:val="none" w:sz="0" w:space="0" w:color="auto"/>
      </w:divBdr>
    </w:div>
    <w:div w:id="1108619767">
      <w:bodyDiv w:val="1"/>
      <w:marLeft w:val="0"/>
      <w:marRight w:val="0"/>
      <w:marTop w:val="0"/>
      <w:marBottom w:val="0"/>
      <w:divBdr>
        <w:top w:val="none" w:sz="0" w:space="0" w:color="auto"/>
        <w:left w:val="none" w:sz="0" w:space="0" w:color="auto"/>
        <w:bottom w:val="none" w:sz="0" w:space="0" w:color="auto"/>
        <w:right w:val="none" w:sz="0" w:space="0" w:color="auto"/>
      </w:divBdr>
    </w:div>
    <w:div w:id="1203786402">
      <w:bodyDiv w:val="1"/>
      <w:marLeft w:val="0"/>
      <w:marRight w:val="0"/>
      <w:marTop w:val="0"/>
      <w:marBottom w:val="0"/>
      <w:divBdr>
        <w:top w:val="none" w:sz="0" w:space="0" w:color="auto"/>
        <w:left w:val="none" w:sz="0" w:space="0" w:color="auto"/>
        <w:bottom w:val="none" w:sz="0" w:space="0" w:color="auto"/>
        <w:right w:val="none" w:sz="0" w:space="0" w:color="auto"/>
      </w:divBdr>
    </w:div>
    <w:div w:id="1397777037">
      <w:bodyDiv w:val="1"/>
      <w:marLeft w:val="0"/>
      <w:marRight w:val="0"/>
      <w:marTop w:val="0"/>
      <w:marBottom w:val="0"/>
      <w:divBdr>
        <w:top w:val="none" w:sz="0" w:space="0" w:color="auto"/>
        <w:left w:val="none" w:sz="0" w:space="0" w:color="auto"/>
        <w:bottom w:val="none" w:sz="0" w:space="0" w:color="auto"/>
        <w:right w:val="none" w:sz="0" w:space="0" w:color="auto"/>
      </w:divBdr>
    </w:div>
    <w:div w:id="1433667997">
      <w:bodyDiv w:val="1"/>
      <w:marLeft w:val="0"/>
      <w:marRight w:val="0"/>
      <w:marTop w:val="0"/>
      <w:marBottom w:val="0"/>
      <w:divBdr>
        <w:top w:val="none" w:sz="0" w:space="0" w:color="auto"/>
        <w:left w:val="none" w:sz="0" w:space="0" w:color="auto"/>
        <w:bottom w:val="none" w:sz="0" w:space="0" w:color="auto"/>
        <w:right w:val="none" w:sz="0" w:space="0" w:color="auto"/>
      </w:divBdr>
    </w:div>
    <w:div w:id="1438868141">
      <w:bodyDiv w:val="1"/>
      <w:marLeft w:val="0"/>
      <w:marRight w:val="0"/>
      <w:marTop w:val="0"/>
      <w:marBottom w:val="0"/>
      <w:divBdr>
        <w:top w:val="none" w:sz="0" w:space="0" w:color="auto"/>
        <w:left w:val="none" w:sz="0" w:space="0" w:color="auto"/>
        <w:bottom w:val="none" w:sz="0" w:space="0" w:color="auto"/>
        <w:right w:val="none" w:sz="0" w:space="0" w:color="auto"/>
      </w:divBdr>
    </w:div>
    <w:div w:id="1813406318">
      <w:bodyDiv w:val="1"/>
      <w:marLeft w:val="0"/>
      <w:marRight w:val="0"/>
      <w:marTop w:val="0"/>
      <w:marBottom w:val="0"/>
      <w:divBdr>
        <w:top w:val="none" w:sz="0" w:space="0" w:color="auto"/>
        <w:left w:val="none" w:sz="0" w:space="0" w:color="auto"/>
        <w:bottom w:val="none" w:sz="0" w:space="0" w:color="auto"/>
        <w:right w:val="none" w:sz="0" w:space="0" w:color="auto"/>
      </w:divBdr>
    </w:div>
    <w:div w:id="1939212366">
      <w:bodyDiv w:val="1"/>
      <w:marLeft w:val="0"/>
      <w:marRight w:val="0"/>
      <w:marTop w:val="0"/>
      <w:marBottom w:val="0"/>
      <w:divBdr>
        <w:top w:val="none" w:sz="0" w:space="0" w:color="auto"/>
        <w:left w:val="none" w:sz="0" w:space="0" w:color="auto"/>
        <w:bottom w:val="none" w:sz="0" w:space="0" w:color="auto"/>
        <w:right w:val="none" w:sz="0" w:space="0" w:color="auto"/>
      </w:divBdr>
    </w:div>
    <w:div w:id="2049450192">
      <w:bodyDiv w:val="1"/>
      <w:marLeft w:val="0"/>
      <w:marRight w:val="0"/>
      <w:marTop w:val="0"/>
      <w:marBottom w:val="0"/>
      <w:divBdr>
        <w:top w:val="none" w:sz="0" w:space="0" w:color="auto"/>
        <w:left w:val="none" w:sz="0" w:space="0" w:color="auto"/>
        <w:bottom w:val="none" w:sz="0" w:space="0" w:color="auto"/>
        <w:right w:val="none" w:sz="0" w:space="0" w:color="auto"/>
      </w:divBdr>
    </w:div>
    <w:div w:id="21058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st-crr.mf.gov.pl/crr-ext-rest-services/public/cashRegister/ZTE1701000901/document/1/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est-crr.mf.gov.pl/crr-ext-rest-services/public/cashRegister/ZTE1701000901/report/fisc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st-crr.mf.gov.pl/crr-ext-rest-services/public/cashRegisterModel/ARR/homolog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st-crr.mf.gov.pl/crr-ext-rest-services/public/cashRegister/ZTE1701000901/commands" TargetMode="External"/><Relationship Id="rId5" Type="http://schemas.openxmlformats.org/officeDocument/2006/relationships/settings" Target="settings.xml"/><Relationship Id="rId15" Type="http://schemas.openxmlformats.org/officeDocument/2006/relationships/hyperlink" Target="https://test-crr.mf.gov.pl/crr-ext-rest-services/public/producer/5220001694" TargetMode="External"/><Relationship Id="rId10" Type="http://schemas.openxmlformats.org/officeDocument/2006/relationships/hyperlink" Target="https://test-crr.mf.gov.pl/crr-ext-rest-services/public/command/DFD.ZTE1701000901.2018-01-22T06:07:41.168Z/statu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st-crr.mf.gov.pl/crr-ext-rest-services/public/cashRegister/ZTE17010009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43CD5-4341-4F88-BF7A-2D699BD5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4288</Words>
  <Characters>25728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Paragony</vt:lpstr>
    </vt:vector>
  </TitlesOfParts>
  <Company>Ministerstwo Finansów</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Paragony</dc:title>
  <dc:subject>aplikacja webowa</dc:subject>
  <dc:creator>Regulski Przemek</dc:creator>
  <cp:lastModifiedBy>Sobczak Radosław</cp:lastModifiedBy>
  <cp:revision>2</cp:revision>
  <dcterms:created xsi:type="dcterms:W3CDTF">2018-09-04T08:43:00Z</dcterms:created>
  <dcterms:modified xsi:type="dcterms:W3CDTF">2018-09-04T08:43:00Z</dcterms:modified>
</cp:coreProperties>
</file>