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CC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</w:rPr>
      </w:pPr>
      <w:r w:rsidRPr="00905D54">
        <w:rPr>
          <w:rFonts w:asciiTheme="minorHAnsi" w:hAnsiTheme="minorHAnsi" w:cs="Arial"/>
        </w:rPr>
        <w:t>Schema</w:t>
      </w:r>
      <w:r w:rsidR="00B63164" w:rsidRPr="00905D54">
        <w:rPr>
          <w:rFonts w:asciiTheme="minorHAnsi" w:hAnsiTheme="minorHAnsi" w:cs="Arial"/>
        </w:rPr>
        <w:t xml:space="preserve">t XSD dla formularza </w:t>
      </w:r>
      <w:r w:rsidR="00E450F6" w:rsidRPr="00905D54">
        <w:rPr>
          <w:rFonts w:asciiTheme="minorHAnsi" w:hAnsiTheme="minorHAnsi" w:cs="Arial"/>
          <w:b/>
          <w:bCs/>
        </w:rPr>
        <w:t>C</w:t>
      </w:r>
      <w:r w:rsidR="009037FE">
        <w:rPr>
          <w:rFonts w:asciiTheme="minorHAnsi" w:hAnsiTheme="minorHAnsi" w:cs="Arial"/>
          <w:b/>
          <w:bCs/>
        </w:rPr>
        <w:t>BC</w:t>
      </w:r>
      <w:r w:rsidR="00B90A2F" w:rsidRPr="00905D54">
        <w:rPr>
          <w:rFonts w:asciiTheme="minorHAnsi" w:hAnsiTheme="minorHAnsi" w:cs="Arial"/>
          <w:b/>
          <w:bCs/>
        </w:rPr>
        <w:t>-</w:t>
      </w:r>
      <w:r w:rsidR="009037FE">
        <w:rPr>
          <w:rFonts w:asciiTheme="minorHAnsi" w:hAnsiTheme="minorHAnsi" w:cs="Arial"/>
          <w:b/>
          <w:bCs/>
        </w:rPr>
        <w:t>P(1)</w:t>
      </w:r>
    </w:p>
    <w:p w:rsidR="00722ACC" w:rsidRPr="00905D54" w:rsidRDefault="00722ACC" w:rsidP="00905D54">
      <w:pPr>
        <w:pStyle w:val="Nagwekspisutreci"/>
        <w:spacing w:after="120" w:line="240" w:lineRule="auto"/>
        <w:jc w:val="both"/>
        <w:rPr>
          <w:rFonts w:asciiTheme="minorHAnsi" w:hAnsiTheme="minorHAnsi"/>
          <w:color w:val="auto"/>
        </w:rPr>
      </w:pPr>
      <w:r w:rsidRPr="00905D54">
        <w:rPr>
          <w:rFonts w:asciiTheme="minorHAnsi" w:hAnsiTheme="minorHAnsi"/>
          <w:color w:val="auto"/>
        </w:rPr>
        <w:t>Spis treści</w:t>
      </w:r>
    </w:p>
    <w:p w:rsidR="001216E4" w:rsidRDefault="00722ACC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r w:rsidRPr="00905D54">
        <w:rPr>
          <w:rFonts w:asciiTheme="minorHAnsi" w:hAnsiTheme="minorHAnsi"/>
        </w:rPr>
        <w:fldChar w:fldCharType="begin"/>
      </w:r>
      <w:r w:rsidRPr="00905D54">
        <w:rPr>
          <w:rFonts w:asciiTheme="minorHAnsi" w:hAnsiTheme="minorHAnsi"/>
        </w:rPr>
        <w:instrText xml:space="preserve"> TOC \o "1-3" \h \z \u </w:instrText>
      </w:r>
      <w:r w:rsidRPr="00905D54">
        <w:rPr>
          <w:rFonts w:asciiTheme="minorHAnsi" w:hAnsiTheme="minorHAnsi"/>
        </w:rPr>
        <w:fldChar w:fldCharType="separate"/>
      </w:r>
      <w:hyperlink w:anchor="_Toc486508281" w:history="1">
        <w:r w:rsidR="001216E4" w:rsidRPr="004A74F7">
          <w:rPr>
            <w:rStyle w:val="Hipercze"/>
            <w:noProof/>
            <w:lang w:val="en-GB"/>
          </w:rPr>
          <w:t>Rozdział 1 Wstęp</w:t>
        </w:r>
        <w:r w:rsidR="001216E4">
          <w:rPr>
            <w:noProof/>
            <w:webHidden/>
          </w:rPr>
          <w:tab/>
        </w:r>
        <w:r w:rsidR="001216E4">
          <w:rPr>
            <w:noProof/>
            <w:webHidden/>
          </w:rPr>
          <w:fldChar w:fldCharType="begin"/>
        </w:r>
        <w:r w:rsidR="001216E4">
          <w:rPr>
            <w:noProof/>
            <w:webHidden/>
          </w:rPr>
          <w:instrText xml:space="preserve"> PAGEREF _Toc486508281 \h </w:instrText>
        </w:r>
        <w:r w:rsidR="001216E4">
          <w:rPr>
            <w:noProof/>
            <w:webHidden/>
          </w:rPr>
        </w:r>
        <w:r w:rsidR="001216E4">
          <w:rPr>
            <w:noProof/>
            <w:webHidden/>
          </w:rPr>
          <w:fldChar w:fldCharType="separate"/>
        </w:r>
        <w:r w:rsidR="001216E4">
          <w:rPr>
            <w:noProof/>
            <w:webHidden/>
          </w:rPr>
          <w:t>2</w:t>
        </w:r>
        <w:r w:rsidR="001216E4">
          <w:rPr>
            <w:noProof/>
            <w:webHidden/>
          </w:rPr>
          <w:fldChar w:fldCharType="end"/>
        </w:r>
      </w:hyperlink>
    </w:p>
    <w:p w:rsidR="001216E4" w:rsidRDefault="000267B7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86508282" w:history="1">
        <w:r w:rsidR="001216E4" w:rsidRPr="004A74F7">
          <w:rPr>
            <w:rStyle w:val="Hipercze"/>
            <w:noProof/>
          </w:rPr>
          <w:t>Rozdział 2 Deklaracja</w:t>
        </w:r>
        <w:r w:rsidR="001216E4">
          <w:rPr>
            <w:noProof/>
            <w:webHidden/>
          </w:rPr>
          <w:tab/>
        </w:r>
        <w:r w:rsidR="001216E4">
          <w:rPr>
            <w:noProof/>
            <w:webHidden/>
          </w:rPr>
          <w:fldChar w:fldCharType="begin"/>
        </w:r>
        <w:r w:rsidR="001216E4">
          <w:rPr>
            <w:noProof/>
            <w:webHidden/>
          </w:rPr>
          <w:instrText xml:space="preserve"> PAGEREF _Toc486508282 \h </w:instrText>
        </w:r>
        <w:r w:rsidR="001216E4">
          <w:rPr>
            <w:noProof/>
            <w:webHidden/>
          </w:rPr>
        </w:r>
        <w:r w:rsidR="001216E4">
          <w:rPr>
            <w:noProof/>
            <w:webHidden/>
          </w:rPr>
          <w:fldChar w:fldCharType="separate"/>
        </w:r>
        <w:r w:rsidR="001216E4">
          <w:rPr>
            <w:noProof/>
            <w:webHidden/>
          </w:rPr>
          <w:t>3</w:t>
        </w:r>
        <w:r w:rsidR="001216E4">
          <w:rPr>
            <w:noProof/>
            <w:webHidden/>
          </w:rPr>
          <w:fldChar w:fldCharType="end"/>
        </w:r>
      </w:hyperlink>
    </w:p>
    <w:p w:rsidR="001216E4" w:rsidRDefault="000267B7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86508283" w:history="1">
        <w:r w:rsidR="001216E4" w:rsidRPr="004A74F7">
          <w:rPr>
            <w:rStyle w:val="Hipercze"/>
            <w:noProof/>
          </w:rPr>
          <w:t>Rozdział 3 Nagłówek</w:t>
        </w:r>
        <w:r w:rsidR="001216E4">
          <w:rPr>
            <w:noProof/>
            <w:webHidden/>
          </w:rPr>
          <w:tab/>
        </w:r>
        <w:r w:rsidR="001216E4">
          <w:rPr>
            <w:noProof/>
            <w:webHidden/>
          </w:rPr>
          <w:fldChar w:fldCharType="begin"/>
        </w:r>
        <w:r w:rsidR="001216E4">
          <w:rPr>
            <w:noProof/>
            <w:webHidden/>
          </w:rPr>
          <w:instrText xml:space="preserve"> PAGEREF _Toc486508283 \h </w:instrText>
        </w:r>
        <w:r w:rsidR="001216E4">
          <w:rPr>
            <w:noProof/>
            <w:webHidden/>
          </w:rPr>
        </w:r>
        <w:r w:rsidR="001216E4">
          <w:rPr>
            <w:noProof/>
            <w:webHidden/>
          </w:rPr>
          <w:fldChar w:fldCharType="separate"/>
        </w:r>
        <w:r w:rsidR="001216E4">
          <w:rPr>
            <w:noProof/>
            <w:webHidden/>
          </w:rPr>
          <w:t>3</w:t>
        </w:r>
        <w:r w:rsidR="001216E4">
          <w:rPr>
            <w:noProof/>
            <w:webHidden/>
          </w:rPr>
          <w:fldChar w:fldCharType="end"/>
        </w:r>
      </w:hyperlink>
    </w:p>
    <w:p w:rsidR="001216E4" w:rsidRDefault="000267B7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86508284" w:history="1">
        <w:r w:rsidR="001216E4" w:rsidRPr="004A74F7">
          <w:rPr>
            <w:rStyle w:val="Hipercze"/>
            <w:noProof/>
          </w:rPr>
          <w:t>Rozdział 4 Podmiot1</w:t>
        </w:r>
        <w:r w:rsidR="001216E4">
          <w:rPr>
            <w:noProof/>
            <w:webHidden/>
          </w:rPr>
          <w:tab/>
        </w:r>
        <w:r w:rsidR="001216E4">
          <w:rPr>
            <w:noProof/>
            <w:webHidden/>
          </w:rPr>
          <w:fldChar w:fldCharType="begin"/>
        </w:r>
        <w:r w:rsidR="001216E4">
          <w:rPr>
            <w:noProof/>
            <w:webHidden/>
          </w:rPr>
          <w:instrText xml:space="preserve"> PAGEREF _Toc486508284 \h </w:instrText>
        </w:r>
        <w:r w:rsidR="001216E4">
          <w:rPr>
            <w:noProof/>
            <w:webHidden/>
          </w:rPr>
        </w:r>
        <w:r w:rsidR="001216E4">
          <w:rPr>
            <w:noProof/>
            <w:webHidden/>
          </w:rPr>
          <w:fldChar w:fldCharType="separate"/>
        </w:r>
        <w:r w:rsidR="001216E4">
          <w:rPr>
            <w:noProof/>
            <w:webHidden/>
          </w:rPr>
          <w:t>5</w:t>
        </w:r>
        <w:r w:rsidR="001216E4">
          <w:rPr>
            <w:noProof/>
            <w:webHidden/>
          </w:rPr>
          <w:fldChar w:fldCharType="end"/>
        </w:r>
      </w:hyperlink>
    </w:p>
    <w:p w:rsidR="001216E4" w:rsidRDefault="000267B7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86508285" w:history="1">
        <w:r w:rsidR="001216E4" w:rsidRPr="004A74F7">
          <w:rPr>
            <w:rStyle w:val="Hipercze"/>
            <w:noProof/>
          </w:rPr>
          <w:t>Rozdział 5 RolaJednostkiSkladajacej</w:t>
        </w:r>
        <w:r w:rsidR="001216E4">
          <w:rPr>
            <w:noProof/>
            <w:webHidden/>
          </w:rPr>
          <w:tab/>
        </w:r>
        <w:r w:rsidR="001216E4">
          <w:rPr>
            <w:noProof/>
            <w:webHidden/>
          </w:rPr>
          <w:fldChar w:fldCharType="begin"/>
        </w:r>
        <w:r w:rsidR="001216E4">
          <w:rPr>
            <w:noProof/>
            <w:webHidden/>
          </w:rPr>
          <w:instrText xml:space="preserve"> PAGEREF _Toc486508285 \h </w:instrText>
        </w:r>
        <w:r w:rsidR="001216E4">
          <w:rPr>
            <w:noProof/>
            <w:webHidden/>
          </w:rPr>
        </w:r>
        <w:r w:rsidR="001216E4">
          <w:rPr>
            <w:noProof/>
            <w:webHidden/>
          </w:rPr>
          <w:fldChar w:fldCharType="separate"/>
        </w:r>
        <w:r w:rsidR="001216E4">
          <w:rPr>
            <w:noProof/>
            <w:webHidden/>
          </w:rPr>
          <w:t>7</w:t>
        </w:r>
        <w:r w:rsidR="001216E4">
          <w:rPr>
            <w:noProof/>
            <w:webHidden/>
          </w:rPr>
          <w:fldChar w:fldCharType="end"/>
        </w:r>
      </w:hyperlink>
    </w:p>
    <w:p w:rsidR="001216E4" w:rsidRDefault="000267B7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86508286" w:history="1">
        <w:r w:rsidR="001216E4" w:rsidRPr="004A74F7">
          <w:rPr>
            <w:rStyle w:val="Hipercze"/>
            <w:noProof/>
          </w:rPr>
          <w:t>Rozdział 6 Podmiot2</w:t>
        </w:r>
        <w:r w:rsidR="001216E4">
          <w:rPr>
            <w:noProof/>
            <w:webHidden/>
          </w:rPr>
          <w:tab/>
        </w:r>
        <w:r w:rsidR="001216E4">
          <w:rPr>
            <w:noProof/>
            <w:webHidden/>
          </w:rPr>
          <w:fldChar w:fldCharType="begin"/>
        </w:r>
        <w:r w:rsidR="001216E4">
          <w:rPr>
            <w:noProof/>
            <w:webHidden/>
          </w:rPr>
          <w:instrText xml:space="preserve"> PAGEREF _Toc486508286 \h </w:instrText>
        </w:r>
        <w:r w:rsidR="001216E4">
          <w:rPr>
            <w:noProof/>
            <w:webHidden/>
          </w:rPr>
        </w:r>
        <w:r w:rsidR="001216E4">
          <w:rPr>
            <w:noProof/>
            <w:webHidden/>
          </w:rPr>
          <w:fldChar w:fldCharType="separate"/>
        </w:r>
        <w:r w:rsidR="001216E4">
          <w:rPr>
            <w:noProof/>
            <w:webHidden/>
          </w:rPr>
          <w:t>7</w:t>
        </w:r>
        <w:r w:rsidR="001216E4">
          <w:rPr>
            <w:noProof/>
            <w:webHidden/>
          </w:rPr>
          <w:fldChar w:fldCharType="end"/>
        </w:r>
      </w:hyperlink>
    </w:p>
    <w:p w:rsidR="00722ACC" w:rsidRPr="00905D54" w:rsidRDefault="00722ACC" w:rsidP="00905D54">
      <w:pPr>
        <w:spacing w:after="120" w:line="240" w:lineRule="auto"/>
        <w:jc w:val="both"/>
        <w:rPr>
          <w:rFonts w:asciiTheme="minorHAnsi" w:hAnsiTheme="minorHAnsi"/>
        </w:rPr>
      </w:pPr>
      <w:r w:rsidRPr="00905D54">
        <w:rPr>
          <w:rFonts w:asciiTheme="minorHAnsi" w:hAnsiTheme="minorHAnsi"/>
          <w:b/>
          <w:bCs/>
        </w:rPr>
        <w:fldChar w:fldCharType="end"/>
      </w:r>
    </w:p>
    <w:p w:rsidR="00722ACC" w:rsidRPr="00905D54" w:rsidRDefault="00722ACC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F148F1" w:rsidRDefault="00F148F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Pr="00905D54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F148F1" w:rsidRPr="00905D54" w:rsidRDefault="00F148F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F148F1" w:rsidRPr="00905D54" w:rsidRDefault="00F148F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0F7A98" w:rsidRDefault="000F7A98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924C61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924C61" w:rsidRPr="00905D54" w:rsidRDefault="00924C6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0F7A98" w:rsidRPr="00905D54" w:rsidRDefault="000F7A98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AF17E6" w:rsidRPr="00905D54" w:rsidRDefault="008D550D" w:rsidP="00905D54">
      <w:pPr>
        <w:pStyle w:val="Nagwek1"/>
        <w:spacing w:after="120" w:line="240" w:lineRule="auto"/>
        <w:jc w:val="both"/>
        <w:rPr>
          <w:rFonts w:asciiTheme="minorHAnsi" w:hAnsiTheme="minorHAnsi"/>
          <w:lang w:val="en-GB"/>
        </w:rPr>
      </w:pPr>
      <w:bookmarkStart w:id="0" w:name="_Toc486508281"/>
      <w:proofErr w:type="spellStart"/>
      <w:r w:rsidRPr="00905D54">
        <w:rPr>
          <w:rFonts w:asciiTheme="minorHAnsi" w:hAnsiTheme="minorHAnsi"/>
          <w:lang w:val="en-GB"/>
        </w:rPr>
        <w:lastRenderedPageBreak/>
        <w:t>Wstęp</w:t>
      </w:r>
      <w:bookmarkEnd w:id="0"/>
      <w:proofErr w:type="spellEnd"/>
    </w:p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FD6970" w:rsidRDefault="00376F4B" w:rsidP="00FD697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Celem </w:t>
      </w:r>
      <w:r w:rsidR="000E42E4">
        <w:rPr>
          <w:rFonts w:asciiTheme="minorHAnsi" w:hAnsiTheme="minorHAnsi" w:cs="Arial"/>
        </w:rPr>
        <w:t xml:space="preserve">złożenia powiadomienia w zakresie obowiązku przekazania informacji o grupie podmiotów </w:t>
      </w:r>
      <w:r w:rsidR="00FD6970">
        <w:rPr>
          <w:rFonts w:asciiTheme="minorHAnsi" w:hAnsiTheme="minorHAnsi" w:cs="Arial"/>
        </w:rPr>
        <w:t xml:space="preserve">jest wypełnienie </w:t>
      </w:r>
      <w:r w:rsidR="008463AA">
        <w:rPr>
          <w:rFonts w:asciiTheme="minorHAnsi" w:hAnsiTheme="minorHAnsi" w:cs="Arial"/>
        </w:rPr>
        <w:t xml:space="preserve">obowiązku przewidzianego w </w:t>
      </w:r>
      <w:r w:rsidR="00FD6970">
        <w:rPr>
          <w:rFonts w:asciiTheme="minorHAnsi" w:hAnsiTheme="minorHAnsi" w:cs="Arial"/>
        </w:rPr>
        <w:t xml:space="preserve">art. 86 ust.1 ustawy </w:t>
      </w:r>
      <w:r w:rsidR="00FD6970" w:rsidRPr="00905D54">
        <w:rPr>
          <w:rFonts w:asciiTheme="minorHAnsi" w:hAnsiTheme="minorHAnsi" w:cs="Arial"/>
        </w:rPr>
        <w:t xml:space="preserve">z dnia </w:t>
      </w:r>
      <w:r w:rsidR="00FD6970">
        <w:rPr>
          <w:rFonts w:asciiTheme="minorHAnsi" w:hAnsiTheme="minorHAnsi" w:cs="Arial"/>
        </w:rPr>
        <w:t>9 marca</w:t>
      </w:r>
      <w:r w:rsidR="00FD6970" w:rsidRPr="00905D54">
        <w:rPr>
          <w:rFonts w:asciiTheme="minorHAnsi" w:hAnsiTheme="minorHAnsi" w:cs="Arial"/>
        </w:rPr>
        <w:t xml:space="preserve"> 2017 r. o </w:t>
      </w:r>
      <w:r w:rsidR="008C491D">
        <w:rPr>
          <w:rFonts w:asciiTheme="minorHAnsi" w:hAnsiTheme="minorHAnsi" w:cs="Arial"/>
        </w:rPr>
        <w:t>wymianie informacji podatkowych</w:t>
      </w:r>
      <w:r w:rsidR="00327CB4">
        <w:rPr>
          <w:rFonts w:asciiTheme="minorHAnsi" w:hAnsiTheme="minorHAnsi" w:cs="Arial"/>
        </w:rPr>
        <w:t xml:space="preserve"> </w:t>
      </w:r>
      <w:r w:rsidR="00FD6970" w:rsidRPr="00905D54">
        <w:rPr>
          <w:rFonts w:asciiTheme="minorHAnsi" w:hAnsiTheme="minorHAnsi" w:cs="Arial"/>
        </w:rPr>
        <w:t>z innymi państwami</w:t>
      </w:r>
      <w:r w:rsidR="008C491D">
        <w:rPr>
          <w:rFonts w:asciiTheme="minorHAnsi" w:hAnsiTheme="minorHAnsi" w:cs="Arial"/>
        </w:rPr>
        <w:t xml:space="preserve"> (Dz.U. poz. 648), zwanej dalej: ustawą</w:t>
      </w:r>
      <w:r w:rsidR="00FD6970" w:rsidRPr="00905D54">
        <w:rPr>
          <w:rFonts w:asciiTheme="minorHAnsi" w:hAnsiTheme="minorHAnsi" w:cs="Arial"/>
        </w:rPr>
        <w:t>.</w:t>
      </w:r>
    </w:p>
    <w:p w:rsidR="00FD6970" w:rsidRPr="00905D54" w:rsidRDefault="00FD6970" w:rsidP="00FD697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Pr="00FD6970">
        <w:rPr>
          <w:rFonts w:asciiTheme="minorHAnsi" w:hAnsiTheme="minorHAnsi" w:cs="Arial"/>
        </w:rPr>
        <w:t>rt. 86</w:t>
      </w:r>
      <w:r>
        <w:rPr>
          <w:rFonts w:asciiTheme="minorHAnsi" w:hAnsiTheme="minorHAnsi" w:cs="Arial"/>
        </w:rPr>
        <w:t xml:space="preserve"> ust. 1</w:t>
      </w:r>
      <w:r w:rsidRPr="00FD6970">
        <w:rPr>
          <w:rFonts w:asciiTheme="minorHAnsi" w:hAnsiTheme="minorHAnsi" w:cs="Arial"/>
        </w:rPr>
        <w:t xml:space="preserve"> </w:t>
      </w:r>
      <w:r w:rsidR="008C491D">
        <w:rPr>
          <w:rFonts w:asciiTheme="minorHAnsi" w:hAnsiTheme="minorHAnsi" w:cs="Arial"/>
        </w:rPr>
        <w:t xml:space="preserve">ustawy </w:t>
      </w:r>
      <w:r w:rsidRPr="00FD6970">
        <w:rPr>
          <w:rFonts w:asciiTheme="minorHAnsi" w:hAnsiTheme="minorHAnsi" w:cs="Arial"/>
        </w:rPr>
        <w:t>zawiera regulacje dotyczące powiadamiania właściwych organów</w:t>
      </w:r>
      <w:r>
        <w:rPr>
          <w:rFonts w:asciiTheme="minorHAnsi" w:hAnsiTheme="minorHAnsi" w:cs="Arial"/>
        </w:rPr>
        <w:t xml:space="preserve"> </w:t>
      </w:r>
      <w:r w:rsidRPr="00FD6970">
        <w:rPr>
          <w:rFonts w:asciiTheme="minorHAnsi" w:hAnsiTheme="minorHAnsi" w:cs="Arial"/>
        </w:rPr>
        <w:t>Rzeczypospolitej Polskiej przez jednostki wchodzące w skład grupy podmiotów</w:t>
      </w:r>
      <w:r>
        <w:rPr>
          <w:rFonts w:asciiTheme="minorHAnsi" w:hAnsiTheme="minorHAnsi" w:cs="Arial"/>
        </w:rPr>
        <w:t xml:space="preserve"> </w:t>
      </w:r>
      <w:r w:rsidRPr="00FD6970">
        <w:rPr>
          <w:rFonts w:asciiTheme="minorHAnsi" w:hAnsiTheme="minorHAnsi" w:cs="Arial"/>
        </w:rPr>
        <w:t>(zlokalizowane w Polsce), jaką rolę posiadają</w:t>
      </w:r>
      <w:r w:rsidR="008C491D">
        <w:rPr>
          <w:rFonts w:asciiTheme="minorHAnsi" w:hAnsiTheme="minorHAnsi" w:cs="Arial"/>
        </w:rPr>
        <w:t xml:space="preserve"> </w:t>
      </w:r>
      <w:r w:rsidRPr="00FD6970">
        <w:rPr>
          <w:rFonts w:asciiTheme="minorHAnsi" w:hAnsiTheme="minorHAnsi" w:cs="Arial"/>
        </w:rPr>
        <w:t>w związku z przedmiotową</w:t>
      </w:r>
      <w:r>
        <w:rPr>
          <w:rFonts w:asciiTheme="minorHAnsi" w:hAnsiTheme="minorHAnsi" w:cs="Arial"/>
        </w:rPr>
        <w:t xml:space="preserve"> </w:t>
      </w:r>
      <w:r w:rsidRPr="00FD6970">
        <w:rPr>
          <w:rFonts w:asciiTheme="minorHAnsi" w:hAnsiTheme="minorHAnsi" w:cs="Arial"/>
        </w:rPr>
        <w:t>sprawozdawczością (jednostka dominująca, wyznaczona jednostka, inna jednostka,</w:t>
      </w:r>
      <w:r>
        <w:rPr>
          <w:rFonts w:asciiTheme="minorHAnsi" w:hAnsiTheme="minorHAnsi" w:cs="Arial"/>
        </w:rPr>
        <w:t xml:space="preserve"> </w:t>
      </w:r>
      <w:r w:rsidRPr="00FD6970">
        <w:rPr>
          <w:rFonts w:asciiTheme="minorHAnsi" w:hAnsiTheme="minorHAnsi" w:cs="Arial"/>
        </w:rPr>
        <w:t>składająca informację o grupie podmiotów w związku z regulacjami dotyczącymi</w:t>
      </w:r>
      <w:r>
        <w:rPr>
          <w:rFonts w:asciiTheme="minorHAnsi" w:hAnsiTheme="minorHAnsi" w:cs="Arial"/>
        </w:rPr>
        <w:t xml:space="preserve"> </w:t>
      </w:r>
      <w:r w:rsidRPr="00FD6970">
        <w:rPr>
          <w:rFonts w:asciiTheme="minorHAnsi" w:hAnsiTheme="minorHAnsi" w:cs="Arial"/>
        </w:rPr>
        <w:t>tzw. wtórnej sprawozdawczości). Jeśli dana jednostka nie ma obowiązku złożenia</w:t>
      </w:r>
      <w:r>
        <w:rPr>
          <w:rFonts w:asciiTheme="minorHAnsi" w:hAnsiTheme="minorHAnsi" w:cs="Arial"/>
        </w:rPr>
        <w:t xml:space="preserve"> </w:t>
      </w:r>
      <w:r w:rsidRPr="00FD6970">
        <w:rPr>
          <w:rFonts w:asciiTheme="minorHAnsi" w:hAnsiTheme="minorHAnsi" w:cs="Arial"/>
        </w:rPr>
        <w:t>informacji o grupie podmiotów przekazuje informację na temat jednostki raportującej,</w:t>
      </w:r>
      <w:r>
        <w:rPr>
          <w:rFonts w:asciiTheme="minorHAnsi" w:hAnsiTheme="minorHAnsi" w:cs="Arial"/>
        </w:rPr>
        <w:t xml:space="preserve"> </w:t>
      </w:r>
      <w:r w:rsidRPr="00FD6970">
        <w:rPr>
          <w:rFonts w:asciiTheme="minorHAnsi" w:hAnsiTheme="minorHAnsi" w:cs="Arial"/>
        </w:rPr>
        <w:t xml:space="preserve">w tym </w:t>
      </w:r>
      <w:r>
        <w:rPr>
          <w:rFonts w:asciiTheme="minorHAnsi" w:hAnsiTheme="minorHAnsi" w:cs="Arial"/>
        </w:rPr>
        <w:t>wskazuje państwo</w:t>
      </w:r>
      <w:r w:rsidRPr="00FD6970">
        <w:rPr>
          <w:rFonts w:asciiTheme="minorHAnsi" w:hAnsiTheme="minorHAnsi" w:cs="Arial"/>
        </w:rPr>
        <w:t>, w którym zostanie ta informacja przekazana.</w:t>
      </w:r>
    </w:p>
    <w:p w:rsidR="000E42E4" w:rsidRDefault="00FD6970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Formularz CBC-P przygotowany został w celu ułatwienia jednostkom wchodzącym w skład grupy podmiotów przekazywania poprawnych informacji. </w:t>
      </w:r>
    </w:p>
    <w:p w:rsidR="00376F4B" w:rsidRPr="00905D54" w:rsidRDefault="00376F4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Celem dokumentu jest przedstawienie wskazówek dotyczących przekazywania danych za pomocą formularza </w:t>
      </w:r>
      <w:r w:rsidR="009D02BA">
        <w:rPr>
          <w:rFonts w:asciiTheme="minorHAnsi" w:hAnsiTheme="minorHAnsi" w:cs="Arial"/>
        </w:rPr>
        <w:t>CBC-P</w:t>
      </w:r>
      <w:r w:rsidRPr="00905D54">
        <w:rPr>
          <w:rFonts w:asciiTheme="minorHAnsi" w:hAnsiTheme="minorHAnsi" w:cs="Arial"/>
        </w:rPr>
        <w:t>.</w:t>
      </w:r>
    </w:p>
    <w:p w:rsidR="00376F4B" w:rsidRPr="008C491D" w:rsidRDefault="00376F4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8D550D" w:rsidRPr="008C491D" w:rsidRDefault="008D550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277713" w:rsidRPr="008C491D" w:rsidRDefault="008C491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8C491D">
        <w:rPr>
          <w:rFonts w:asciiTheme="minorHAnsi" w:hAnsiTheme="minorHAnsi" w:cs="Arial"/>
          <w:b/>
          <w:u w:val="single"/>
        </w:rPr>
        <w:t>Uwaga:</w:t>
      </w:r>
    </w:p>
    <w:p w:rsidR="008C491D" w:rsidRPr="008C491D" w:rsidRDefault="008C491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8C491D">
        <w:rPr>
          <w:rFonts w:asciiTheme="minorHAnsi" w:hAnsiTheme="minorHAnsi" w:cs="Arial"/>
        </w:rPr>
        <w:t xml:space="preserve">Obowiązek </w:t>
      </w:r>
      <w:r w:rsidR="00964B18" w:rsidRPr="00964B18">
        <w:rPr>
          <w:rFonts w:asciiTheme="minorHAnsi" w:hAnsiTheme="minorHAnsi" w:cs="Arial"/>
        </w:rPr>
        <w:t>złożenia powiadomienia, o którym mowa w art. 86 ww. ustawy za sprawozdawczy rok obrotowy 2016 wystąpi jedynie w odniesieniu do jednostek wchodzących w skład grupy podmiotów, która będzie objęta obowiązkiem złożenia informacji o grupie podmiotów w związku z art. 83 ww. ustawy (albo skorzysta z opcji przewidzianej w art. 104 ust. 4) lub analogicznej informacji w innym państwie lub terytorium</w:t>
      </w:r>
      <w:r w:rsidRPr="008C491D">
        <w:rPr>
          <w:rFonts w:asciiTheme="minorHAnsi" w:hAnsiTheme="minorHAnsi" w:cs="Arial"/>
        </w:rPr>
        <w:t>.</w:t>
      </w: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Pr="00905D54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E1812" w:rsidRPr="00905D54" w:rsidRDefault="00AF17E6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1" w:name="_Toc486508282"/>
      <w:r w:rsidRPr="00905D54">
        <w:rPr>
          <w:rFonts w:asciiTheme="minorHAnsi" w:hAnsiTheme="minorHAnsi"/>
        </w:rPr>
        <w:lastRenderedPageBreak/>
        <w:t>Deklaracja</w:t>
      </w:r>
      <w:bookmarkEnd w:id="1"/>
    </w:p>
    <w:p w:rsidR="00905D54" w:rsidRDefault="00905D54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0"/>
          <w:szCs w:val="20"/>
        </w:rPr>
      </w:pPr>
      <w:bookmarkStart w:id="2" w:name="Link1"/>
      <w:bookmarkEnd w:id="2"/>
    </w:p>
    <w:p w:rsidR="001037D8" w:rsidRDefault="001037D8" w:rsidP="001037D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044"/>
        <w:gridCol w:w="8673"/>
      </w:tblGrid>
      <w:tr w:rsidR="00D65D95" w:rsidTr="001037D8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95" w:rsidRDefault="00D65D95" w:rsidP="003D3203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95" w:rsidRDefault="000267B7" w:rsidP="003D3203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22DBD5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4pt;height:165pt">
                  <v:imagedata r:id="rId9" o:title=""/>
                </v:shape>
              </w:pict>
            </w: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3774F3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Deklaracja składa się z elementów</w:t>
      </w:r>
      <w:r w:rsidR="009D02BA">
        <w:rPr>
          <w:rFonts w:asciiTheme="minorHAnsi" w:hAnsiTheme="minorHAnsi" w:cs="Arial"/>
        </w:rPr>
        <w:t>:</w:t>
      </w:r>
      <w:r w:rsidRPr="00905D54">
        <w:rPr>
          <w:rFonts w:asciiTheme="minorHAnsi" w:hAnsiTheme="minorHAnsi" w:cs="Arial"/>
        </w:rPr>
        <w:t xml:space="preserve"> Nagłówek, Podmiot1</w:t>
      </w:r>
      <w:r w:rsidR="00CC2F37" w:rsidRPr="00905D54">
        <w:rPr>
          <w:rFonts w:asciiTheme="minorHAnsi" w:hAnsiTheme="minorHAnsi" w:cs="Arial"/>
        </w:rPr>
        <w:t xml:space="preserve"> oraz</w:t>
      </w:r>
      <w:r w:rsidR="004424BC" w:rsidRPr="00905D54">
        <w:rPr>
          <w:rFonts w:asciiTheme="minorHAnsi" w:hAnsiTheme="minorHAnsi" w:cs="Arial"/>
        </w:rPr>
        <w:t xml:space="preserve"> </w:t>
      </w:r>
      <w:r w:rsidR="009D02BA">
        <w:rPr>
          <w:rFonts w:asciiTheme="minorHAnsi" w:hAnsiTheme="minorHAnsi" w:cs="Arial"/>
        </w:rPr>
        <w:t xml:space="preserve">jednego z dwóch elementów: </w:t>
      </w:r>
      <w:proofErr w:type="spellStart"/>
      <w:r w:rsidR="009D02BA">
        <w:rPr>
          <w:rFonts w:asciiTheme="minorHAnsi" w:hAnsiTheme="minorHAnsi" w:cs="Arial"/>
        </w:rPr>
        <w:t>RolaJednostkiSkladajacej</w:t>
      </w:r>
      <w:proofErr w:type="spellEnd"/>
      <w:r w:rsidR="00D65D95">
        <w:rPr>
          <w:rFonts w:asciiTheme="minorHAnsi" w:hAnsiTheme="minorHAnsi" w:cs="Arial"/>
        </w:rPr>
        <w:t xml:space="preserve"> albo Podmiot2</w:t>
      </w:r>
      <w:r w:rsidR="009D02BA">
        <w:rPr>
          <w:rFonts w:asciiTheme="minorHAnsi" w:hAnsiTheme="minorHAnsi" w:cs="Arial"/>
        </w:rPr>
        <w:t>.</w:t>
      </w:r>
    </w:p>
    <w:p w:rsidR="00E450F6" w:rsidRPr="00905D54" w:rsidRDefault="00E450F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</w:rPr>
      </w:pPr>
    </w:p>
    <w:p w:rsidR="003B238D" w:rsidRPr="00905D54" w:rsidRDefault="003B238D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3" w:name="_Toc486508283"/>
      <w:r w:rsidRPr="00905D54">
        <w:rPr>
          <w:rFonts w:asciiTheme="minorHAnsi" w:hAnsiTheme="minorHAnsi"/>
        </w:rPr>
        <w:t>Nagłówek</w:t>
      </w:r>
      <w:bookmarkEnd w:id="3"/>
    </w:p>
    <w:p w:rsidR="008D550D" w:rsidRPr="00905D54" w:rsidRDefault="008D550D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0"/>
          <w:szCs w:val="20"/>
        </w:rPr>
      </w:pPr>
      <w:bookmarkStart w:id="4" w:name="Link1F"/>
      <w:bookmarkEnd w:id="4"/>
    </w:p>
    <w:p w:rsidR="001037D8" w:rsidRDefault="001037D8" w:rsidP="001037D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Naglowek</w:t>
      </w:r>
      <w:proofErr w:type="spellEnd"/>
    </w:p>
    <w:tbl>
      <w:tblPr>
        <w:tblW w:w="4999" w:type="pct"/>
        <w:tblLook w:val="04A0" w:firstRow="1" w:lastRow="0" w:firstColumn="1" w:lastColumn="0" w:noHBand="0" w:noVBand="1"/>
      </w:tblPr>
      <w:tblGrid>
        <w:gridCol w:w="972"/>
        <w:gridCol w:w="8745"/>
      </w:tblGrid>
      <w:tr w:rsidR="00B178A0" w:rsidTr="00B178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A0" w:rsidRDefault="000267B7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722C958F">
                <v:shape id="_x0000_i1026" type="#_x0000_t75" style="width:285.75pt;height:163.5pt">
                  <v:imagedata r:id="rId10" o:title=""/>
                </v:shape>
              </w:pict>
            </w: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015240" w:rsidRPr="00905D54" w:rsidRDefault="00A51BA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nagłówkowy zawiera informacje pozwalające jednoznacznie zidentyfikować przesłany dokument </w:t>
      </w:r>
      <w:r w:rsidR="009D02BA">
        <w:rPr>
          <w:rFonts w:asciiTheme="minorHAnsi" w:hAnsiTheme="minorHAnsi" w:cs="Arial"/>
        </w:rPr>
        <w:t>CBC-P</w:t>
      </w:r>
      <w:r w:rsidRPr="00905D54">
        <w:rPr>
          <w:rFonts w:asciiTheme="minorHAnsi" w:hAnsiTheme="minorHAnsi" w:cs="Arial"/>
        </w:rPr>
        <w:t>.</w:t>
      </w:r>
    </w:p>
    <w:p w:rsidR="00266F59" w:rsidRPr="00266F59" w:rsidRDefault="00266F59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  <w:b/>
        </w:rPr>
        <w:t>CelZlozenia</w:t>
      </w:r>
      <w:proofErr w:type="spellEnd"/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pozwala określić czy powiadomienie CBC-P składane jest po raz pierwszy czy jest to korekta uprzednio złożonego formularza.</w:t>
      </w:r>
    </w:p>
    <w:p w:rsidR="00F07568" w:rsidRDefault="00F4745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>Rok</w:t>
      </w:r>
      <w:r w:rsidRPr="00905D54">
        <w:rPr>
          <w:rFonts w:asciiTheme="minorHAnsi" w:hAnsiTheme="minorHAnsi" w:cs="Arial"/>
        </w:rPr>
        <w:t xml:space="preserve"> dotyczy </w:t>
      </w:r>
      <w:r w:rsidR="009D02BA">
        <w:rPr>
          <w:rFonts w:asciiTheme="minorHAnsi" w:hAnsiTheme="minorHAnsi" w:cs="Arial"/>
        </w:rPr>
        <w:t>sprawozdawczego roku obrotowego</w:t>
      </w:r>
      <w:r w:rsidR="00BA1875" w:rsidRPr="00905D54">
        <w:rPr>
          <w:rFonts w:asciiTheme="minorHAnsi" w:hAnsiTheme="minorHAnsi" w:cs="Arial"/>
        </w:rPr>
        <w:t>,</w:t>
      </w:r>
      <w:r w:rsidRPr="00905D54">
        <w:rPr>
          <w:rFonts w:asciiTheme="minorHAnsi" w:hAnsiTheme="minorHAnsi" w:cs="Arial"/>
        </w:rPr>
        <w:t xml:space="preserve"> </w:t>
      </w:r>
      <w:r w:rsidR="009D02BA">
        <w:rPr>
          <w:rFonts w:asciiTheme="minorHAnsi" w:hAnsiTheme="minorHAnsi" w:cs="Arial"/>
        </w:rPr>
        <w:t>do którego składane powiadomienie się odnosi</w:t>
      </w:r>
      <w:r w:rsidRPr="00905D54">
        <w:rPr>
          <w:rFonts w:asciiTheme="minorHAnsi" w:hAnsiTheme="minorHAnsi" w:cs="Arial"/>
        </w:rPr>
        <w:t>.</w:t>
      </w:r>
      <w:r w:rsidR="00A75F92" w:rsidRPr="00905D54">
        <w:rPr>
          <w:rFonts w:asciiTheme="minorHAnsi" w:hAnsiTheme="minorHAnsi" w:cs="Arial"/>
        </w:rPr>
        <w:t xml:space="preserve"> Pierwszym </w:t>
      </w:r>
      <w:r w:rsidR="00F07568">
        <w:rPr>
          <w:rFonts w:asciiTheme="minorHAnsi" w:hAnsiTheme="minorHAnsi" w:cs="Arial"/>
        </w:rPr>
        <w:t>rokiem</w:t>
      </w:r>
      <w:r w:rsidR="00A75F92" w:rsidRPr="00905D54">
        <w:rPr>
          <w:rFonts w:asciiTheme="minorHAnsi" w:hAnsiTheme="minorHAnsi" w:cs="Arial"/>
        </w:rPr>
        <w:t xml:space="preserve">, </w:t>
      </w:r>
      <w:r w:rsidR="00F07568" w:rsidRPr="00F07568">
        <w:rPr>
          <w:rFonts w:asciiTheme="minorHAnsi" w:hAnsiTheme="minorHAnsi" w:cs="Arial"/>
        </w:rPr>
        <w:t>za który</w:t>
      </w:r>
      <w:r w:rsidR="00F07568">
        <w:rPr>
          <w:rFonts w:asciiTheme="minorHAnsi" w:hAnsiTheme="minorHAnsi" w:cs="Arial"/>
        </w:rPr>
        <w:t xml:space="preserve"> </w:t>
      </w:r>
      <w:r w:rsidR="00F07568" w:rsidRPr="00F07568">
        <w:rPr>
          <w:rFonts w:asciiTheme="minorHAnsi" w:hAnsiTheme="minorHAnsi" w:cs="Arial"/>
        </w:rPr>
        <w:t>wymagane</w:t>
      </w:r>
      <w:r w:rsidR="00F07568">
        <w:rPr>
          <w:rFonts w:asciiTheme="minorHAnsi" w:hAnsiTheme="minorHAnsi" w:cs="Arial"/>
        </w:rPr>
        <w:t xml:space="preserve"> </w:t>
      </w:r>
      <w:r w:rsidR="00B40EC7">
        <w:rPr>
          <w:rFonts w:asciiTheme="minorHAnsi" w:hAnsiTheme="minorHAnsi" w:cs="Arial"/>
        </w:rPr>
        <w:t xml:space="preserve">jest </w:t>
      </w:r>
      <w:r w:rsidR="00F07568">
        <w:rPr>
          <w:rFonts w:asciiTheme="minorHAnsi" w:hAnsiTheme="minorHAnsi" w:cs="Arial"/>
        </w:rPr>
        <w:t>złożenie</w:t>
      </w:r>
      <w:r w:rsidR="00F07568" w:rsidRPr="00F07568">
        <w:rPr>
          <w:rFonts w:asciiTheme="minorHAnsi" w:hAnsiTheme="minorHAnsi" w:cs="Arial"/>
        </w:rPr>
        <w:t xml:space="preserve"> powiadomieni</w:t>
      </w:r>
      <w:r w:rsidR="008463AA">
        <w:rPr>
          <w:rFonts w:asciiTheme="minorHAnsi" w:hAnsiTheme="minorHAnsi" w:cs="Arial"/>
        </w:rPr>
        <w:t>a</w:t>
      </w:r>
      <w:r w:rsidR="00F07568" w:rsidRPr="00F07568">
        <w:rPr>
          <w:rFonts w:asciiTheme="minorHAnsi" w:hAnsiTheme="minorHAnsi" w:cs="Arial"/>
        </w:rPr>
        <w:t xml:space="preserve"> </w:t>
      </w:r>
      <w:r w:rsidR="00A75F92" w:rsidRPr="00905D54">
        <w:rPr>
          <w:rFonts w:asciiTheme="minorHAnsi" w:hAnsiTheme="minorHAnsi" w:cs="Arial"/>
        </w:rPr>
        <w:t>jest rok 2016</w:t>
      </w:r>
      <w:r w:rsidR="00F07568">
        <w:rPr>
          <w:rFonts w:asciiTheme="minorHAnsi" w:hAnsiTheme="minorHAnsi" w:cs="Arial"/>
        </w:rPr>
        <w:t>.</w:t>
      </w:r>
    </w:p>
    <w:p w:rsidR="00B40EC7" w:rsidRDefault="00B40EC7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B40EC7" w:rsidRDefault="00B40EC7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1037D8" w:rsidRDefault="001037D8" w:rsidP="001037D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KodFormularza</w:t>
      </w:r>
      <w:proofErr w:type="spellEnd"/>
    </w:p>
    <w:tbl>
      <w:tblPr>
        <w:tblW w:w="4999" w:type="pct"/>
        <w:tblLook w:val="04A0" w:firstRow="1" w:lastRow="0" w:firstColumn="1" w:lastColumn="0" w:noHBand="0" w:noVBand="1"/>
      </w:tblPr>
      <w:tblGrid>
        <w:gridCol w:w="1044"/>
        <w:gridCol w:w="8673"/>
      </w:tblGrid>
      <w:tr w:rsidR="001037D8" w:rsidTr="001037D8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FA3529" wp14:editId="22D6352C">
                  <wp:extent cx="2743200" cy="9334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D8" w:rsidTr="001037D8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6"/>
              <w:gridCol w:w="714"/>
              <w:gridCol w:w="982"/>
            </w:tblGrid>
            <w:tr w:rsidR="001037D8"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1037D8"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CBC-P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1037D8" w:rsidRDefault="001037D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37D8" w:rsidRDefault="001037D8" w:rsidP="00103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7D8" w:rsidRDefault="001037D8" w:rsidP="00103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7D8" w:rsidRDefault="001037D8" w:rsidP="001037D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Link77"/>
      <w:bookmarkEnd w:id="5"/>
      <w:proofErr w:type="spellStart"/>
      <w:r>
        <w:rPr>
          <w:rFonts w:ascii="Arial" w:hAnsi="Arial" w:cs="Arial"/>
          <w:color w:val="000000"/>
          <w:sz w:val="20"/>
          <w:szCs w:val="20"/>
        </w:rPr>
        <w:t>attribute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KodFormularza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/@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kodSystemowy</w:t>
      </w:r>
      <w:proofErr w:type="spellEnd"/>
    </w:p>
    <w:tbl>
      <w:tblPr>
        <w:tblW w:w="4999" w:type="pct"/>
        <w:tblLook w:val="04A0" w:firstRow="1" w:lastRow="0" w:firstColumn="1" w:lastColumn="0" w:noHBand="0" w:noVBand="1"/>
      </w:tblPr>
      <w:tblGrid>
        <w:gridCol w:w="972"/>
        <w:gridCol w:w="8745"/>
      </w:tblGrid>
      <w:tr w:rsidR="001037D8" w:rsidTr="001037D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xsd:string</w:t>
            </w:r>
            <w:proofErr w:type="spellEnd"/>
          </w:p>
        </w:tc>
      </w:tr>
      <w:tr w:rsidR="001037D8" w:rsidTr="001037D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4"/>
              <w:gridCol w:w="954"/>
            </w:tblGrid>
            <w:tr w:rsidR="001037D8"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use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</w:p>
              </w:tc>
            </w:tr>
            <w:tr w:rsidR="001037D8"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fixed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CBC-P (1)</w:t>
                  </w:r>
                </w:p>
              </w:tc>
            </w:tr>
          </w:tbl>
          <w:p w:rsidR="001037D8" w:rsidRDefault="001037D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37D8" w:rsidRDefault="001037D8" w:rsidP="00103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7D8" w:rsidRDefault="001037D8" w:rsidP="00103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7D8" w:rsidRDefault="001037D8" w:rsidP="001037D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Link78"/>
      <w:bookmarkEnd w:id="6"/>
      <w:proofErr w:type="spellStart"/>
      <w:r>
        <w:rPr>
          <w:rFonts w:ascii="Arial" w:hAnsi="Arial" w:cs="Arial"/>
          <w:color w:val="000000"/>
          <w:sz w:val="20"/>
          <w:szCs w:val="20"/>
        </w:rPr>
        <w:t>attribute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KodFormularza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/@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wersjaSchemy</w:t>
      </w:r>
      <w:proofErr w:type="spellEnd"/>
    </w:p>
    <w:tbl>
      <w:tblPr>
        <w:tblW w:w="4999" w:type="pct"/>
        <w:tblLook w:val="04A0" w:firstRow="1" w:lastRow="0" w:firstColumn="1" w:lastColumn="0" w:noHBand="0" w:noVBand="1"/>
      </w:tblPr>
      <w:tblGrid>
        <w:gridCol w:w="972"/>
        <w:gridCol w:w="8745"/>
      </w:tblGrid>
      <w:tr w:rsidR="001037D8" w:rsidTr="001037D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xsd:string</w:t>
            </w:r>
            <w:proofErr w:type="spellEnd"/>
          </w:p>
        </w:tc>
      </w:tr>
      <w:tr w:rsidR="001037D8" w:rsidTr="001037D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4"/>
              <w:gridCol w:w="804"/>
            </w:tblGrid>
            <w:tr w:rsidR="001037D8"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use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</w:p>
              </w:tc>
            </w:tr>
            <w:tr w:rsidR="001037D8"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fixed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1-0E</w:t>
                  </w:r>
                </w:p>
              </w:tc>
            </w:tr>
          </w:tbl>
          <w:p w:rsidR="001037D8" w:rsidRDefault="001037D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37D8" w:rsidRDefault="001037D8" w:rsidP="00103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7D8" w:rsidRDefault="001037D8" w:rsidP="00103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7D8" w:rsidRDefault="001037D8" w:rsidP="001037D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7" w:name="Link53"/>
      <w:bookmarkEnd w:id="7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WariantFormularza</w:t>
      </w:r>
      <w:proofErr w:type="spellEnd"/>
    </w:p>
    <w:tbl>
      <w:tblPr>
        <w:tblW w:w="4999" w:type="pct"/>
        <w:tblLook w:val="04A0" w:firstRow="1" w:lastRow="0" w:firstColumn="1" w:lastColumn="0" w:noHBand="0" w:noVBand="1"/>
      </w:tblPr>
      <w:tblGrid>
        <w:gridCol w:w="1044"/>
        <w:gridCol w:w="8673"/>
      </w:tblGrid>
      <w:tr w:rsidR="001037D8" w:rsidTr="00DC23AF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27F45B0" wp14:editId="67A12DB4">
                  <wp:extent cx="1562100" cy="333375"/>
                  <wp:effectExtent l="0" t="0" r="0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D8" w:rsidTr="00DC23AF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6"/>
              <w:gridCol w:w="626"/>
              <w:gridCol w:w="982"/>
            </w:tblGrid>
            <w:tr w:rsidR="001037D8"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1037D8"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1037D8" w:rsidRDefault="001037D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37D8" w:rsidRPr="00DC23AF" w:rsidRDefault="001037D8" w:rsidP="00103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1037D8" w:rsidRDefault="001037D8" w:rsidP="00103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7D8" w:rsidRDefault="001037D8" w:rsidP="001037D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8" w:name="Link55"/>
      <w:bookmarkEnd w:id="8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/Rok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044"/>
        <w:gridCol w:w="8673"/>
      </w:tblGrid>
      <w:tr w:rsidR="001037D8" w:rsidTr="00DC23AF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768478F" wp14:editId="268E2A51">
                  <wp:extent cx="781050" cy="33337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D8" w:rsidTr="00DC23AF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D8" w:rsidRDefault="001037D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41"/>
              <w:gridCol w:w="626"/>
              <w:gridCol w:w="982"/>
            </w:tblGrid>
            <w:tr w:rsidR="001037D8"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1037D8"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minInclusive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037D8"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maxInclusive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2030</w:t>
                  </w:r>
                </w:p>
              </w:tc>
              <w:tc>
                <w:tcPr>
                  <w:tcW w:w="0" w:type="auto"/>
                  <w:hideMark/>
                </w:tcPr>
                <w:p w:rsidR="001037D8" w:rsidRDefault="001037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1037D8" w:rsidRDefault="001037D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4C61" w:rsidRPr="00DC23AF" w:rsidRDefault="00924C61" w:rsidP="00924C61">
      <w:pPr>
        <w:rPr>
          <w:lang w:val="en-US"/>
        </w:rPr>
      </w:pPr>
    </w:p>
    <w:p w:rsidR="00924C61" w:rsidRDefault="00924C61" w:rsidP="00924C61">
      <w:pPr>
        <w:rPr>
          <w:lang w:val="en-US"/>
        </w:rPr>
      </w:pPr>
    </w:p>
    <w:p w:rsidR="00017D0F" w:rsidRDefault="00017D0F" w:rsidP="00924C61">
      <w:pPr>
        <w:rPr>
          <w:lang w:val="en-US"/>
        </w:rPr>
      </w:pPr>
    </w:p>
    <w:p w:rsidR="00017D0F" w:rsidRDefault="00017D0F" w:rsidP="00924C61">
      <w:pPr>
        <w:rPr>
          <w:lang w:val="en-US"/>
        </w:rPr>
      </w:pPr>
    </w:p>
    <w:p w:rsidR="00017D0F" w:rsidRDefault="00017D0F" w:rsidP="00924C61">
      <w:pPr>
        <w:rPr>
          <w:lang w:val="en-US"/>
        </w:rPr>
      </w:pPr>
    </w:p>
    <w:p w:rsidR="00017D0F" w:rsidRDefault="00017D0F" w:rsidP="00924C61">
      <w:pPr>
        <w:rPr>
          <w:lang w:val="en-US"/>
        </w:rPr>
      </w:pPr>
    </w:p>
    <w:p w:rsidR="00017D0F" w:rsidRDefault="00017D0F" w:rsidP="00924C61">
      <w:pPr>
        <w:rPr>
          <w:lang w:val="en-US"/>
        </w:rPr>
      </w:pPr>
    </w:p>
    <w:p w:rsidR="00017D0F" w:rsidRPr="00DC23AF" w:rsidRDefault="00017D0F" w:rsidP="00924C61">
      <w:pPr>
        <w:rPr>
          <w:lang w:val="en-US"/>
        </w:rPr>
      </w:pPr>
    </w:p>
    <w:p w:rsidR="006F624C" w:rsidRPr="00905D54" w:rsidRDefault="003B238D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9" w:name="_Toc486508284"/>
      <w:r w:rsidRPr="00905D54">
        <w:rPr>
          <w:rFonts w:asciiTheme="minorHAnsi" w:hAnsiTheme="minorHAnsi"/>
        </w:rPr>
        <w:lastRenderedPageBreak/>
        <w:t>Podmiot1</w:t>
      </w:r>
      <w:bookmarkEnd w:id="9"/>
    </w:p>
    <w:p w:rsidR="00F07568" w:rsidRDefault="000546DA" w:rsidP="00905D54">
      <w:pPr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e</w:t>
      </w:r>
      <w:r w:rsidR="00381E7F" w:rsidRPr="00905D54">
        <w:rPr>
          <w:rFonts w:asciiTheme="minorHAnsi" w:hAnsiTheme="minorHAnsi" w:cs="Arial"/>
        </w:rPr>
        <w:t>lemen</w:t>
      </w:r>
      <w:r>
        <w:rPr>
          <w:rFonts w:asciiTheme="minorHAnsi" w:hAnsiTheme="minorHAnsi" w:cs="Arial"/>
        </w:rPr>
        <w:t>cie</w:t>
      </w:r>
      <w:r w:rsidR="00381E7F" w:rsidRPr="00905D54">
        <w:rPr>
          <w:rFonts w:asciiTheme="minorHAnsi" w:hAnsiTheme="minorHAnsi" w:cs="Arial"/>
        </w:rPr>
        <w:t xml:space="preserve"> Podmiot1 </w:t>
      </w:r>
      <w:r>
        <w:rPr>
          <w:rFonts w:asciiTheme="minorHAnsi" w:hAnsiTheme="minorHAnsi" w:cs="Arial"/>
        </w:rPr>
        <w:t>należy podać</w:t>
      </w:r>
      <w:r w:rsidR="00F07568">
        <w:rPr>
          <w:rFonts w:asciiTheme="minorHAnsi" w:hAnsiTheme="minorHAnsi" w:cs="Arial"/>
        </w:rPr>
        <w:t xml:space="preserve"> informacje dotyczące jednostki składającej powiadomienie:</w:t>
      </w:r>
      <w:r w:rsidR="00381E7F" w:rsidRPr="00905D54">
        <w:rPr>
          <w:rFonts w:asciiTheme="minorHAnsi" w:hAnsiTheme="minorHAnsi" w:cs="Arial"/>
        </w:rPr>
        <w:t xml:space="preserve"> </w:t>
      </w:r>
    </w:p>
    <w:p w:rsidR="00F07568" w:rsidRDefault="003E7BA8" w:rsidP="00F07568">
      <w:pPr>
        <w:pStyle w:val="Akapitzlist"/>
        <w:numPr>
          <w:ilvl w:val="0"/>
          <w:numId w:val="35"/>
        </w:numPr>
        <w:spacing w:after="120"/>
        <w:jc w:val="both"/>
        <w:rPr>
          <w:rFonts w:asciiTheme="minorHAnsi" w:hAnsiTheme="minorHAnsi" w:cs="Arial"/>
        </w:rPr>
      </w:pPr>
      <w:r w:rsidRPr="00F07568">
        <w:rPr>
          <w:rFonts w:asciiTheme="minorHAnsi" w:hAnsiTheme="minorHAnsi" w:cs="Arial"/>
        </w:rPr>
        <w:t xml:space="preserve">nazwę </w:t>
      </w:r>
      <w:r w:rsidR="00F07568" w:rsidRPr="00F07568">
        <w:rPr>
          <w:rFonts w:asciiTheme="minorHAnsi" w:hAnsiTheme="minorHAnsi" w:cs="Arial"/>
        </w:rPr>
        <w:t>podmiotu</w:t>
      </w:r>
      <w:r w:rsidR="00F07568">
        <w:rPr>
          <w:rFonts w:asciiTheme="minorHAnsi" w:hAnsiTheme="minorHAnsi" w:cs="Arial"/>
        </w:rPr>
        <w:t>;</w:t>
      </w:r>
    </w:p>
    <w:p w:rsidR="00F07568" w:rsidRDefault="00BD1789" w:rsidP="00F07568">
      <w:pPr>
        <w:pStyle w:val="Akapitzlist"/>
        <w:numPr>
          <w:ilvl w:val="0"/>
          <w:numId w:val="35"/>
        </w:num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numer identyfikacji podatkowej</w:t>
      </w:r>
      <w:r w:rsidR="00F07568" w:rsidRPr="00F07568">
        <w:rPr>
          <w:rFonts w:asciiTheme="minorHAnsi" w:hAnsiTheme="minorHAnsi" w:cs="Arial"/>
        </w:rPr>
        <w:t xml:space="preserve"> oraz</w:t>
      </w:r>
    </w:p>
    <w:p w:rsidR="003B238D" w:rsidRPr="00F07568" w:rsidRDefault="00F07568" w:rsidP="00F07568">
      <w:pPr>
        <w:pStyle w:val="Akapitzlist"/>
        <w:numPr>
          <w:ilvl w:val="0"/>
          <w:numId w:val="35"/>
        </w:numPr>
        <w:spacing w:after="120"/>
        <w:jc w:val="both"/>
        <w:rPr>
          <w:rFonts w:asciiTheme="minorHAnsi" w:hAnsiTheme="minorHAnsi" w:cs="Arial"/>
        </w:rPr>
      </w:pPr>
      <w:r w:rsidRPr="00F07568">
        <w:rPr>
          <w:rFonts w:asciiTheme="minorHAnsi" w:hAnsiTheme="minorHAnsi" w:cs="Arial"/>
        </w:rPr>
        <w:t xml:space="preserve">adres siedziby. </w:t>
      </w:r>
    </w:p>
    <w:p w:rsidR="003774F3" w:rsidRDefault="003774F3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266F59" w:rsidRDefault="00266F59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266F59">
        <w:rPr>
          <w:rFonts w:asciiTheme="minorHAnsi" w:hAnsiTheme="minorHAnsi" w:cs="Arial"/>
        </w:rPr>
        <w:t xml:space="preserve">W elemencie </w:t>
      </w:r>
      <w:r w:rsidRPr="00266F59">
        <w:rPr>
          <w:rFonts w:asciiTheme="minorHAnsi" w:hAnsiTheme="minorHAnsi" w:cs="Arial"/>
          <w:b/>
        </w:rPr>
        <w:t>NIP</w:t>
      </w:r>
      <w:r w:rsidRPr="00266F5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należy podać </w:t>
      </w:r>
      <w:r w:rsidR="00361AFC">
        <w:rPr>
          <w:rFonts w:asciiTheme="minorHAnsi" w:hAnsiTheme="minorHAnsi" w:cs="Arial"/>
        </w:rPr>
        <w:t xml:space="preserve">polski </w:t>
      </w:r>
      <w:bookmarkStart w:id="10" w:name="_GoBack"/>
      <w:bookmarkEnd w:id="10"/>
      <w:r>
        <w:rPr>
          <w:rFonts w:asciiTheme="minorHAnsi" w:hAnsiTheme="minorHAnsi" w:cs="Arial"/>
        </w:rPr>
        <w:t xml:space="preserve">numer identyfikacji podatkowej jednostki składającej powiadomienie. </w:t>
      </w:r>
      <w:r w:rsidR="00F3408B">
        <w:rPr>
          <w:rFonts w:asciiTheme="minorHAnsi" w:hAnsiTheme="minorHAnsi" w:cs="Arial"/>
        </w:rPr>
        <w:t xml:space="preserve">                 </w:t>
      </w:r>
    </w:p>
    <w:p w:rsidR="00F3408B" w:rsidRDefault="00F3408B" w:rsidP="00F3408B">
      <w:pPr>
        <w:spacing w:after="120" w:line="240" w:lineRule="auto"/>
        <w:jc w:val="both"/>
      </w:pPr>
    </w:p>
    <w:p w:rsidR="00F3408B" w:rsidRDefault="00F3408B" w:rsidP="00F3408B">
      <w:pPr>
        <w:spacing w:after="120" w:line="240" w:lineRule="auto"/>
        <w:jc w:val="both"/>
      </w:pPr>
      <w:proofErr w:type="spellStart"/>
      <w:r w:rsidRPr="00F3408B">
        <w:rPr>
          <w:b/>
        </w:rPr>
        <w:t>AdresSiedziby</w:t>
      </w:r>
      <w:proofErr w:type="spellEnd"/>
      <w:r>
        <w:t xml:space="preserve"> umożliwia podanie adresu jednostki składającej powiadomienie:</w:t>
      </w:r>
    </w:p>
    <w:p w:rsidR="00F3408B" w:rsidRDefault="00F3408B" w:rsidP="00F3408B">
      <w:pPr>
        <w:pStyle w:val="Akapitzlist"/>
        <w:numPr>
          <w:ilvl w:val="0"/>
          <w:numId w:val="38"/>
        </w:numPr>
        <w:spacing w:after="120"/>
        <w:jc w:val="both"/>
      </w:pPr>
      <w:r>
        <w:t xml:space="preserve">Jeśli jednostką składającą powiadomienie jest podmiot posiadający polski adresu siedziby, wówczas należy element </w:t>
      </w:r>
      <w:proofErr w:type="spellStart"/>
      <w:r w:rsidRPr="00F3408B">
        <w:rPr>
          <w:b/>
        </w:rPr>
        <w:t>AdresPol</w:t>
      </w:r>
      <w:proofErr w:type="spellEnd"/>
      <w:r>
        <w:t xml:space="preserve"> uzupełnić odpowiednimi danymi adresowymi. </w:t>
      </w:r>
    </w:p>
    <w:p w:rsidR="00F3408B" w:rsidRPr="00F3408B" w:rsidRDefault="00F3408B" w:rsidP="00F3408B">
      <w:pPr>
        <w:pStyle w:val="Akapitzlist"/>
        <w:numPr>
          <w:ilvl w:val="0"/>
          <w:numId w:val="38"/>
        </w:numPr>
        <w:spacing w:after="120"/>
        <w:jc w:val="both"/>
      </w:pPr>
      <w:r>
        <w:t>Jeśli jednostką składającą powiadomienie jest podmiot nieposiadający polskiego adresu siedziby (</w:t>
      </w:r>
      <w:r w:rsidRPr="00F3408B">
        <w:rPr>
          <w:rFonts w:asciiTheme="minorHAnsi" w:hAnsiTheme="minorHAnsi" w:cs="Arial"/>
        </w:rPr>
        <w:t xml:space="preserve">będzie to dotyczyło zagranicznych oddziałów/zakładów), wówczas należy wypełnić element </w:t>
      </w:r>
      <w:proofErr w:type="spellStart"/>
      <w:r w:rsidRPr="00F3408B">
        <w:rPr>
          <w:rFonts w:asciiTheme="minorHAnsi" w:hAnsiTheme="minorHAnsi" w:cs="Arial"/>
          <w:b/>
        </w:rPr>
        <w:t>AdresZagr</w:t>
      </w:r>
      <w:proofErr w:type="spellEnd"/>
      <w:r w:rsidRPr="00F3408B">
        <w:rPr>
          <w:rFonts w:asciiTheme="minorHAnsi" w:hAnsiTheme="minorHAnsi" w:cs="Arial"/>
        </w:rPr>
        <w:t xml:space="preserve">. </w:t>
      </w:r>
    </w:p>
    <w:p w:rsidR="00F3408B" w:rsidRPr="00266F59" w:rsidRDefault="00F3408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B178A0" w:rsidRPr="00E87D2D" w:rsidTr="00B178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1" w:name="Link20"/>
            <w:bookmarkEnd w:id="11"/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0267B7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672262BA">
                <v:shape id="_x0000_i1027" type="#_x0000_t75" style="width:248.25pt;height:2in">
                  <v:imagedata r:id="rId14" o:title=""/>
                </v:shape>
              </w:pict>
            </w:r>
          </w:p>
        </w:tc>
      </w:tr>
    </w:tbl>
    <w:p w:rsidR="00BE1812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E09C7" w:rsidRDefault="009E09C7" w:rsidP="009E09C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Deklaracja/Podmiot1/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NazwaPodmiotu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9E09C7" w:rsidRPr="00E87D2D" w:rsidTr="009E09C7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7" w:rsidRPr="00E87D2D" w:rsidRDefault="009E09C7" w:rsidP="00DE4AC9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7D2D"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7" w:rsidRPr="00E87D2D" w:rsidRDefault="009E09C7" w:rsidP="00DE4AC9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4CB7177" wp14:editId="3BCCD6AB">
                  <wp:extent cx="1419225" cy="561975"/>
                  <wp:effectExtent l="0" t="0" r="9525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9C7" w:rsidRPr="00E87D2D" w:rsidTr="009E09C7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C7" w:rsidRPr="00E87D2D" w:rsidRDefault="009E09C7" w:rsidP="00DE4AC9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7D2D"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8"/>
              <w:gridCol w:w="626"/>
              <w:gridCol w:w="982"/>
            </w:tblGrid>
            <w:tr w:rsidR="009E09C7" w:rsidRPr="00E87D2D" w:rsidTr="00DE4AC9">
              <w:tc>
                <w:tcPr>
                  <w:tcW w:w="0" w:type="auto"/>
                </w:tcPr>
                <w:p w:rsidR="009E09C7" w:rsidRPr="00E87D2D" w:rsidRDefault="009E09C7" w:rsidP="00DE4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87D2D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 w:rsidRPr="00E87D2D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9E09C7" w:rsidRPr="00E87D2D" w:rsidRDefault="009E09C7" w:rsidP="00DE4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87D2D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9E09C7" w:rsidRPr="00E87D2D" w:rsidRDefault="009E09C7" w:rsidP="00DE4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87D2D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9E09C7" w:rsidRPr="00E87D2D" w:rsidTr="00DE4AC9">
              <w:tc>
                <w:tcPr>
                  <w:tcW w:w="0" w:type="auto"/>
                </w:tcPr>
                <w:p w:rsidR="009E09C7" w:rsidRPr="00E87D2D" w:rsidRDefault="009E09C7" w:rsidP="00DE4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87D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minLength</w:t>
                  </w:r>
                  <w:proofErr w:type="spellEnd"/>
                  <w:r w:rsidRPr="00E87D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9E09C7" w:rsidRPr="00E87D2D" w:rsidRDefault="009E09C7" w:rsidP="00DE4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87D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9E09C7" w:rsidRPr="00E87D2D" w:rsidRDefault="009E09C7" w:rsidP="00DE4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87D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E09C7" w:rsidRPr="00E87D2D" w:rsidTr="00DE4AC9">
              <w:tc>
                <w:tcPr>
                  <w:tcW w:w="0" w:type="auto"/>
                </w:tcPr>
                <w:p w:rsidR="009E09C7" w:rsidRPr="00E87D2D" w:rsidRDefault="009E09C7" w:rsidP="00DE4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87D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maxLength</w:t>
                  </w:r>
                  <w:proofErr w:type="spellEnd"/>
                  <w:r w:rsidRPr="00E87D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9E09C7" w:rsidRPr="00E87D2D" w:rsidRDefault="009E09C7" w:rsidP="00DE4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87D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0" w:type="auto"/>
                </w:tcPr>
                <w:p w:rsidR="009E09C7" w:rsidRPr="00E87D2D" w:rsidRDefault="009E09C7" w:rsidP="00DE4A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87D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9E09C7" w:rsidRPr="00E87D2D" w:rsidRDefault="009E09C7" w:rsidP="00DE4AC9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09C7" w:rsidRDefault="009E09C7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09C7" w:rsidRDefault="009E09C7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09C7" w:rsidRDefault="009E09C7" w:rsidP="009E09C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2" w:name="Link57"/>
      <w:bookmarkEnd w:id="12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Deklaracja/Podmiot1/NIP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B178A0" w:rsidRPr="00E87D2D" w:rsidTr="009E09C7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0267B7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674342EE">
                <v:shape id="_x0000_i1028" type="#_x0000_t75" style="width:102pt;height:52.5pt">
                  <v:imagedata r:id="rId16" o:title=""/>
                </v:shape>
              </w:pict>
            </w:r>
          </w:p>
        </w:tc>
      </w:tr>
    </w:tbl>
    <w:p w:rsidR="00B178A0" w:rsidRDefault="00B178A0" w:rsidP="00B178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Deklaracja/Podmiot1/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AdresSiedziby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B178A0" w:rsidTr="00CA7825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923665" cy="1073785"/>
                  <wp:effectExtent l="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66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8A0" w:rsidRDefault="00B178A0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09C7" w:rsidRDefault="009E09C7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B178A0" w:rsidTr="00CA7825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3" w:name="Link58"/>
            <w:bookmarkEnd w:id="13"/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257550" cy="47434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9C7" w:rsidRDefault="009E09C7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B178A0" w:rsidTr="00CA7825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lastRenderedPageBreak/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343275" cy="2943225"/>
                  <wp:effectExtent l="0" t="0" r="9525" b="952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3BB" w:rsidRDefault="00AE43BB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43BB" w:rsidRDefault="00AE43BB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1812" w:rsidRDefault="00052861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14" w:name="_Toc486508285"/>
      <w:proofErr w:type="spellStart"/>
      <w:r>
        <w:rPr>
          <w:rFonts w:asciiTheme="minorHAnsi" w:hAnsiTheme="minorHAnsi"/>
        </w:rPr>
        <w:t>RolaJednostkiSkladajacej</w:t>
      </w:r>
      <w:bookmarkEnd w:id="14"/>
      <w:proofErr w:type="spellEnd"/>
    </w:p>
    <w:p w:rsidR="00905D54" w:rsidRDefault="00905D54" w:rsidP="00052861">
      <w:pPr>
        <w:spacing w:after="120" w:line="240" w:lineRule="auto"/>
      </w:pPr>
    </w:p>
    <w:p w:rsidR="00052861" w:rsidRDefault="00052861" w:rsidP="00357B7C">
      <w:pPr>
        <w:spacing w:after="120" w:line="240" w:lineRule="auto"/>
        <w:jc w:val="both"/>
      </w:pPr>
      <w:r>
        <w:t xml:space="preserve">W sytuacji kiedy jednostka składająca powiadomienie będzie również jednostką </w:t>
      </w:r>
      <w:r w:rsidR="00697EA7">
        <w:t>przekazującą</w:t>
      </w:r>
      <w:r w:rsidR="00357B7C">
        <w:t xml:space="preserve"> informację </w:t>
      </w:r>
      <w:r w:rsidR="00AF3155">
        <w:t xml:space="preserve">      </w:t>
      </w:r>
      <w:r w:rsidR="00357B7C">
        <w:t>o grupie podmiotów, o której mowa w art. 87 ust. 1 ustawy, na zasadach określonych w art. 83</w:t>
      </w:r>
      <w:r w:rsidR="008463AA">
        <w:t xml:space="preserve"> lub art. 84</w:t>
      </w:r>
      <w:r w:rsidR="00357B7C">
        <w:t xml:space="preserve"> ustawy</w:t>
      </w:r>
      <w:r w:rsidR="00697EA7">
        <w:t>, wówczas w elemencie „</w:t>
      </w:r>
      <w:proofErr w:type="spellStart"/>
      <w:r w:rsidR="00697EA7">
        <w:t>RolaJednostkiSkladajacej</w:t>
      </w:r>
      <w:proofErr w:type="spellEnd"/>
      <w:r w:rsidR="00697EA7">
        <w:t xml:space="preserve">” wskazuje czy jest: </w:t>
      </w:r>
    </w:p>
    <w:p w:rsidR="00697EA7" w:rsidRDefault="00697EA7" w:rsidP="00697EA7">
      <w:pPr>
        <w:pStyle w:val="Akapitzlist"/>
        <w:numPr>
          <w:ilvl w:val="0"/>
          <w:numId w:val="36"/>
        </w:numPr>
        <w:spacing w:after="120"/>
        <w:jc w:val="both"/>
      </w:pPr>
      <w:r>
        <w:t>jednostką dominującą;</w:t>
      </w:r>
    </w:p>
    <w:p w:rsidR="00697EA7" w:rsidRDefault="00697EA7" w:rsidP="00697EA7">
      <w:pPr>
        <w:pStyle w:val="Akapitzlist"/>
        <w:numPr>
          <w:ilvl w:val="0"/>
          <w:numId w:val="36"/>
        </w:numPr>
        <w:spacing w:after="120"/>
        <w:jc w:val="both"/>
      </w:pPr>
      <w:r>
        <w:t>wyznaczoną jednostką, o której mowa w art. 84 ust. 4 ustawy;</w:t>
      </w:r>
    </w:p>
    <w:p w:rsidR="00697EA7" w:rsidRDefault="00697EA7" w:rsidP="00697EA7">
      <w:pPr>
        <w:pStyle w:val="Akapitzlist"/>
        <w:numPr>
          <w:ilvl w:val="0"/>
          <w:numId w:val="36"/>
        </w:numPr>
        <w:spacing w:after="120"/>
        <w:jc w:val="both"/>
      </w:pPr>
      <w:r>
        <w:t>inną jednostką składającą informację o grupie podmiotów na podstawie art. 84 ust. 1 ustawy.</w:t>
      </w:r>
    </w:p>
    <w:p w:rsidR="00B16D53" w:rsidRDefault="00B16D53" w:rsidP="00B16D53">
      <w:pPr>
        <w:pStyle w:val="Akapitzlist"/>
        <w:keepNext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6458B" w:rsidRDefault="0096458B" w:rsidP="00B16D53">
      <w:pPr>
        <w:pStyle w:val="Akapitzlist"/>
        <w:keepNext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65D95" w:rsidRPr="00D65D95" w:rsidRDefault="00D65D95" w:rsidP="00B16D53">
      <w:pPr>
        <w:pStyle w:val="Akapitzlist"/>
        <w:keepNext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65D95">
        <w:rPr>
          <w:rFonts w:ascii="Arial" w:hAnsi="Arial" w:cs="Arial"/>
          <w:color w:val="000000"/>
          <w:sz w:val="20"/>
          <w:szCs w:val="20"/>
        </w:rPr>
        <w:t xml:space="preserve">element </w:t>
      </w:r>
      <w:r w:rsidRPr="00D65D95">
        <w:rPr>
          <w:rFonts w:ascii="Arial" w:hAnsi="Arial" w:cs="Arial"/>
          <w:b/>
          <w:bCs/>
          <w:color w:val="000000"/>
          <w:sz w:val="20"/>
          <w:szCs w:val="20"/>
        </w:rPr>
        <w:t>Deklaracja/</w:t>
      </w:r>
      <w:proofErr w:type="spellStart"/>
      <w:r w:rsidRPr="00D65D95">
        <w:rPr>
          <w:rFonts w:ascii="Arial" w:hAnsi="Arial" w:cs="Arial"/>
          <w:b/>
          <w:bCs/>
          <w:color w:val="000000"/>
          <w:sz w:val="20"/>
          <w:szCs w:val="20"/>
        </w:rPr>
        <w:t>RolaJednostkiSkladajacej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D65D95" w:rsidTr="00B16D53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95" w:rsidRDefault="00D65D95" w:rsidP="003D3203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95" w:rsidRDefault="00D65D95" w:rsidP="003D3203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CE45025" wp14:editId="6DE37EF2">
                  <wp:extent cx="1905000" cy="561975"/>
                  <wp:effectExtent l="0" t="0" r="0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D95" w:rsidTr="00B16D53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95" w:rsidRDefault="00D65D95" w:rsidP="003D3203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06"/>
              <w:gridCol w:w="626"/>
              <w:gridCol w:w="4497"/>
            </w:tblGrid>
            <w:tr w:rsidR="00D65D95" w:rsidTr="003D3203">
              <w:tc>
                <w:tcPr>
                  <w:tcW w:w="0" w:type="auto"/>
                </w:tcPr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65D95" w:rsidTr="003D3203">
              <w:tc>
                <w:tcPr>
                  <w:tcW w:w="0" w:type="auto"/>
                </w:tcPr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809"/>
                  </w:tblGrid>
                  <w:tr w:rsidR="00D65D95" w:rsidTr="003D3203">
                    <w:tc>
                      <w:tcPr>
                        <w:tcW w:w="0" w:type="auto"/>
                      </w:tcPr>
                      <w:p w:rsidR="00D65D95" w:rsidRDefault="00D65D95" w:rsidP="003D32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D65D95" w:rsidTr="003D3203">
                    <w:tc>
                      <w:tcPr>
                        <w:tcW w:w="0" w:type="auto"/>
                      </w:tcPr>
                      <w:p w:rsidR="00D65D95" w:rsidRDefault="00D65D95" w:rsidP="003D32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Jednostka dominująca</w:t>
                        </w:r>
                      </w:p>
                    </w:tc>
                  </w:tr>
                </w:tbl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D95" w:rsidTr="003D3203">
              <w:tc>
                <w:tcPr>
                  <w:tcW w:w="0" w:type="auto"/>
                </w:tcPr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862"/>
                  </w:tblGrid>
                  <w:tr w:rsidR="00D65D95" w:rsidTr="003D3203">
                    <w:tc>
                      <w:tcPr>
                        <w:tcW w:w="0" w:type="auto"/>
                      </w:tcPr>
                      <w:p w:rsidR="00D65D95" w:rsidRDefault="00D65D95" w:rsidP="003D32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D65D95" w:rsidTr="003D3203">
                    <w:tc>
                      <w:tcPr>
                        <w:tcW w:w="0" w:type="auto"/>
                      </w:tcPr>
                      <w:p w:rsidR="00D65D95" w:rsidRDefault="00D65D95" w:rsidP="003D32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Wyznaczona jednostka</w:t>
                        </w:r>
                      </w:p>
                    </w:tc>
                  </w:tr>
                </w:tbl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65D95" w:rsidTr="003D3203">
              <w:tc>
                <w:tcPr>
                  <w:tcW w:w="0" w:type="auto"/>
                </w:tcPr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4281"/>
                  </w:tblGrid>
                  <w:tr w:rsidR="00D65D95" w:rsidTr="003D3203">
                    <w:tc>
                      <w:tcPr>
                        <w:tcW w:w="0" w:type="auto"/>
                      </w:tcPr>
                      <w:p w:rsidR="00D65D95" w:rsidRDefault="00D65D95" w:rsidP="003D32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  <w:proofErr w:type="spellEnd"/>
                      </w:p>
                    </w:tc>
                  </w:tr>
                  <w:tr w:rsidR="00D65D95" w:rsidTr="003D3203">
                    <w:tc>
                      <w:tcPr>
                        <w:tcW w:w="0" w:type="auto"/>
                      </w:tcPr>
                      <w:p w:rsidR="00D65D95" w:rsidRDefault="00D65D95" w:rsidP="003D32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Inna jednostka składająca informację o grupie podmiotów</w:t>
                        </w:r>
                      </w:p>
                    </w:tc>
                  </w:tr>
                </w:tbl>
                <w:p w:rsidR="00D65D95" w:rsidRDefault="00D65D95" w:rsidP="003D32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65D95" w:rsidRDefault="00D65D95" w:rsidP="003D3203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861" w:rsidRDefault="00052861" w:rsidP="00052861">
      <w:pPr>
        <w:spacing w:after="120" w:line="240" w:lineRule="auto"/>
      </w:pPr>
    </w:p>
    <w:p w:rsidR="00BD1789" w:rsidRDefault="00BD1789" w:rsidP="00052861">
      <w:pPr>
        <w:spacing w:after="120" w:line="240" w:lineRule="auto"/>
      </w:pPr>
    </w:p>
    <w:p w:rsidR="00BD1789" w:rsidRDefault="00BD1789" w:rsidP="00052861">
      <w:pPr>
        <w:spacing w:after="120" w:line="240" w:lineRule="auto"/>
      </w:pPr>
    </w:p>
    <w:p w:rsidR="00BD1789" w:rsidRDefault="00BD1789" w:rsidP="00052861">
      <w:pPr>
        <w:spacing w:after="120" w:line="240" w:lineRule="auto"/>
      </w:pPr>
    </w:p>
    <w:p w:rsidR="00697EA7" w:rsidRDefault="00697EA7" w:rsidP="00697EA7">
      <w:pPr>
        <w:spacing w:after="120" w:line="240" w:lineRule="auto"/>
        <w:jc w:val="both"/>
      </w:pPr>
    </w:p>
    <w:p w:rsidR="00052861" w:rsidRDefault="00052861" w:rsidP="00052861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15" w:name="_Toc486508286"/>
      <w:r>
        <w:rPr>
          <w:rFonts w:asciiTheme="minorHAnsi" w:hAnsiTheme="minorHAnsi"/>
        </w:rPr>
        <w:lastRenderedPageBreak/>
        <w:t>Podmiot2</w:t>
      </w:r>
      <w:bookmarkEnd w:id="15"/>
    </w:p>
    <w:p w:rsidR="00052861" w:rsidRDefault="00052861" w:rsidP="00EE2687">
      <w:pPr>
        <w:spacing w:after="120" w:line="240" w:lineRule="auto"/>
        <w:jc w:val="both"/>
      </w:pPr>
    </w:p>
    <w:p w:rsidR="00697EA7" w:rsidRDefault="00F34199" w:rsidP="00EE2687">
      <w:pPr>
        <w:spacing w:after="120" w:line="240" w:lineRule="auto"/>
        <w:jc w:val="both"/>
      </w:pPr>
      <w:r>
        <w:t>Jeśli jednostka składająca powiadomienie nie będzie</w:t>
      </w:r>
      <w:r w:rsidR="00020DAD">
        <w:t xml:space="preserve"> jednocześnie</w:t>
      </w:r>
      <w:r>
        <w:t xml:space="preserve"> jednostką przekazującą informację o grupie podmiotów wówczas w</w:t>
      </w:r>
      <w:r w:rsidR="00697EA7">
        <w:t xml:space="preserve"> elemencie Podmiot2 </w:t>
      </w:r>
      <w:r w:rsidR="00EE2687">
        <w:t>podaje</w:t>
      </w:r>
      <w:r w:rsidR="00697EA7">
        <w:t xml:space="preserve"> informacj</w:t>
      </w:r>
      <w:r w:rsidR="00EE2687">
        <w:t>e</w:t>
      </w:r>
      <w:r w:rsidR="00697EA7">
        <w:t xml:space="preserve"> o jednostce raportujące</w:t>
      </w:r>
      <w:r>
        <w:t xml:space="preserve">j oraz państwie lub terytorium, </w:t>
      </w:r>
      <w:r w:rsidR="00697EA7">
        <w:t xml:space="preserve">w którym zostanie przekazana informacja o grupie podmiotów. </w:t>
      </w:r>
    </w:p>
    <w:p w:rsidR="00AF3155" w:rsidRDefault="00AF3155" w:rsidP="00EE2687">
      <w:pPr>
        <w:spacing w:after="120" w:line="240" w:lineRule="auto"/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F131FE" w:rsidTr="003D3203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FE" w:rsidRDefault="00F131FE" w:rsidP="003D3203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FE" w:rsidRDefault="00F131FE" w:rsidP="003D3203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8187825" wp14:editId="5DC61D59">
                  <wp:extent cx="3705225" cy="1295400"/>
                  <wp:effectExtent l="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1FE" w:rsidRDefault="00F131FE" w:rsidP="00EE2687">
      <w:pPr>
        <w:spacing w:after="120" w:line="240" w:lineRule="auto"/>
        <w:jc w:val="both"/>
      </w:pPr>
    </w:p>
    <w:p w:rsidR="00052861" w:rsidRPr="000546DA" w:rsidRDefault="00EE2687" w:rsidP="00EE2687">
      <w:pPr>
        <w:spacing w:after="120" w:line="240" w:lineRule="auto"/>
        <w:jc w:val="both"/>
      </w:pPr>
      <w:r>
        <w:t>Jednostką raportującą może być podmiot krajowy (</w:t>
      </w:r>
      <w:proofErr w:type="spellStart"/>
      <w:r>
        <w:t>PodmiotPol</w:t>
      </w:r>
      <w:proofErr w:type="spellEnd"/>
      <w:r>
        <w:t>) lub podmiot zagraniczny (</w:t>
      </w:r>
      <w:proofErr w:type="spellStart"/>
      <w:r>
        <w:t>PodmiotZagr</w:t>
      </w:r>
      <w:proofErr w:type="spellEnd"/>
      <w:r>
        <w:t xml:space="preserve">). </w:t>
      </w:r>
      <w:r w:rsidRPr="00EE2687">
        <w:t xml:space="preserve">Poszczególne elementy uzupełniamy według wskazówek podanych w </w:t>
      </w:r>
      <w:proofErr w:type="spellStart"/>
      <w:r w:rsidRPr="00EE2687">
        <w:t>annotations</w:t>
      </w:r>
      <w:proofErr w:type="spellEnd"/>
      <w:r w:rsidRPr="00EE2687">
        <w:t xml:space="preserve"> ze </w:t>
      </w:r>
      <w:proofErr w:type="spellStart"/>
      <w:r w:rsidRPr="00EE2687">
        <w:t>schemy</w:t>
      </w:r>
      <w:proofErr w:type="spellEnd"/>
      <w:r w:rsidRPr="00EE2687">
        <w:t xml:space="preserve">  lub zgodnie ze zdefiniowanymi dla poszczególnych elementów typami danyc</w:t>
      </w:r>
      <w:r w:rsidRPr="000546DA">
        <w:t>h.</w:t>
      </w:r>
    </w:p>
    <w:p w:rsidR="005F6F8D" w:rsidRDefault="005F6F8D" w:rsidP="003154A5">
      <w:pPr>
        <w:spacing w:after="120" w:line="240" w:lineRule="auto"/>
        <w:jc w:val="both"/>
      </w:pPr>
      <w:r>
        <w:t>W zależności od tego czy jednostką raportującą jest podmiot krajowy (</w:t>
      </w:r>
      <w:proofErr w:type="spellStart"/>
      <w:r>
        <w:t>PodmiotPol</w:t>
      </w:r>
      <w:proofErr w:type="spellEnd"/>
      <w:r>
        <w:t>) czy podmiot zagraniczny (</w:t>
      </w:r>
      <w:proofErr w:type="spellStart"/>
      <w:r>
        <w:t>PodmiotZagr</w:t>
      </w:r>
      <w:proofErr w:type="spellEnd"/>
      <w:r>
        <w:t>), należy odpowiednio uzupełnić dla nich dane adresowe: „</w:t>
      </w:r>
      <w:proofErr w:type="spellStart"/>
      <w:r>
        <w:t>AdresPol</w:t>
      </w:r>
      <w:proofErr w:type="spellEnd"/>
      <w:r>
        <w:t>” (dla podmiotu krajowego), natomiast  „</w:t>
      </w:r>
      <w:proofErr w:type="spellStart"/>
      <w:r>
        <w:t>AdresZagr</w:t>
      </w:r>
      <w:proofErr w:type="spellEnd"/>
      <w:r>
        <w:t>” dla podmiotu zagranicznego.</w:t>
      </w:r>
    </w:p>
    <w:p w:rsidR="00052861" w:rsidRDefault="000546DA" w:rsidP="00EE2687">
      <w:pPr>
        <w:spacing w:after="120" w:line="240" w:lineRule="auto"/>
        <w:jc w:val="both"/>
      </w:pPr>
      <w:r w:rsidRPr="000546DA">
        <w:t xml:space="preserve">Element </w:t>
      </w:r>
      <w:proofErr w:type="spellStart"/>
      <w:r>
        <w:rPr>
          <w:b/>
        </w:rPr>
        <w:t>PodmiotPol</w:t>
      </w:r>
      <w:proofErr w:type="spellEnd"/>
      <w:r>
        <w:t xml:space="preserve"> składa się z nazwy</w:t>
      </w:r>
      <w:r w:rsidR="00AF3155">
        <w:t>,</w:t>
      </w:r>
      <w:r>
        <w:t xml:space="preserve"> identyfikatora podatkowego NIP </w:t>
      </w:r>
      <w:r w:rsidR="00AF3155">
        <w:t>polskiej jednostki raportującej oraz adresu tej jednostki.</w:t>
      </w:r>
    </w:p>
    <w:p w:rsidR="00F3408B" w:rsidRDefault="00F3408B" w:rsidP="00EE2687">
      <w:pPr>
        <w:spacing w:after="120" w:line="240" w:lineRule="auto"/>
        <w:jc w:val="both"/>
      </w:pPr>
    </w:p>
    <w:p w:rsidR="00B178A0" w:rsidRDefault="00B178A0" w:rsidP="00B178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Deklaracja/Podmiot2/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PodmiotPol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B178A0" w:rsidTr="00CA7825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219450" cy="1724025"/>
                  <wp:effectExtent l="0" t="0" r="0" b="952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1FE" w:rsidRDefault="00F131FE" w:rsidP="00EE2687">
      <w:pPr>
        <w:spacing w:after="120" w:line="240" w:lineRule="auto"/>
        <w:jc w:val="both"/>
      </w:pPr>
    </w:p>
    <w:p w:rsidR="001D0934" w:rsidRDefault="001D0934" w:rsidP="001D093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Deklaracja/Podmiot2/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PodmiotPol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NazwaPodmiotu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1D0934" w:rsidTr="001D093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4" w:rsidRDefault="001D0934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4" w:rsidRDefault="001D0934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48E4D30" wp14:editId="5233FF7B">
                  <wp:extent cx="1419225" cy="561975"/>
                  <wp:effectExtent l="0" t="0" r="9525" b="952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934" w:rsidRDefault="001D0934" w:rsidP="001D093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Deklaracja/Podmiot2/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PodmiotPol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/NIP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1D0934" w:rsidTr="00CA7825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4" w:rsidRDefault="001D0934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4" w:rsidRDefault="001D0934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257300" cy="666750"/>
                  <wp:effectExtent l="0" t="0" r="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155" w:rsidRDefault="00AF3155" w:rsidP="00F131F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D0934" w:rsidRDefault="001D0934" w:rsidP="001D093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Deklaracja/Podmiot2/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PodmiotPol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AdresPol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1D0934" w:rsidTr="00CA7825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4" w:rsidRDefault="001D0934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4" w:rsidRDefault="001D0934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248025" cy="5172075"/>
                  <wp:effectExtent l="0" t="0" r="9525" b="952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517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934" w:rsidRDefault="001D0934" w:rsidP="00F131F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F3155" w:rsidRDefault="00AF3155" w:rsidP="00EE2687">
      <w:pPr>
        <w:spacing w:after="120" w:line="240" w:lineRule="auto"/>
        <w:jc w:val="both"/>
      </w:pPr>
    </w:p>
    <w:p w:rsidR="000546DA" w:rsidRDefault="000546DA" w:rsidP="00EE2687">
      <w:pPr>
        <w:spacing w:after="120" w:line="240" w:lineRule="auto"/>
        <w:jc w:val="both"/>
      </w:pPr>
      <w:r>
        <w:t xml:space="preserve">W elemencie </w:t>
      </w:r>
      <w:proofErr w:type="spellStart"/>
      <w:r w:rsidRPr="000546DA">
        <w:rPr>
          <w:b/>
        </w:rPr>
        <w:t>PodmiotZagr</w:t>
      </w:r>
      <w:proofErr w:type="spellEnd"/>
      <w:r>
        <w:t xml:space="preserve"> należy przekazać poniższe informacje:</w:t>
      </w:r>
    </w:p>
    <w:p w:rsidR="000546DA" w:rsidRDefault="000546DA" w:rsidP="000546DA">
      <w:pPr>
        <w:pStyle w:val="Akapitzlist"/>
        <w:numPr>
          <w:ilvl w:val="0"/>
          <w:numId w:val="37"/>
        </w:numPr>
        <w:spacing w:after="120"/>
        <w:jc w:val="both"/>
      </w:pPr>
      <w:r>
        <w:t xml:space="preserve">TIN zagranicznej jednostki raportującej. W przypadku kiedy </w:t>
      </w:r>
      <w:r w:rsidR="00020DAD">
        <w:t xml:space="preserve">dana </w:t>
      </w:r>
      <w:r>
        <w:t xml:space="preserve">jednostka nie posiada </w:t>
      </w:r>
      <w:r w:rsidR="00B81520">
        <w:t xml:space="preserve">takiego </w:t>
      </w:r>
      <w:r>
        <w:t xml:space="preserve">numeru wówczas należy element </w:t>
      </w:r>
      <w:r w:rsidR="00B81520">
        <w:t xml:space="preserve">TIN </w:t>
      </w:r>
      <w:r>
        <w:t>uzupełnić wartością „NOTIN”</w:t>
      </w:r>
      <w:r w:rsidR="00F3408B">
        <w:t>;</w:t>
      </w:r>
    </w:p>
    <w:p w:rsidR="000546DA" w:rsidRDefault="000546DA" w:rsidP="000546DA">
      <w:pPr>
        <w:pStyle w:val="Akapitzlist"/>
        <w:numPr>
          <w:ilvl w:val="0"/>
          <w:numId w:val="37"/>
        </w:numPr>
        <w:spacing w:after="120"/>
        <w:jc w:val="both"/>
      </w:pPr>
      <w:r>
        <w:t xml:space="preserve">IN – inny numer identyfikacyjny </w:t>
      </w:r>
      <w:r w:rsidR="00020DAD">
        <w:t>zagranicznej jednostki raportującej;</w:t>
      </w:r>
      <w:r>
        <w:t xml:space="preserve"> </w:t>
      </w:r>
    </w:p>
    <w:p w:rsidR="000546DA" w:rsidRDefault="00020DAD" w:rsidP="000546DA">
      <w:pPr>
        <w:pStyle w:val="Akapitzlist"/>
        <w:numPr>
          <w:ilvl w:val="0"/>
          <w:numId w:val="37"/>
        </w:numPr>
        <w:spacing w:after="120"/>
        <w:jc w:val="both"/>
      </w:pPr>
      <w:r>
        <w:t xml:space="preserve">nazwę oraz adres </w:t>
      </w:r>
      <w:r w:rsidR="000546DA">
        <w:t>jednostki raportującej.</w:t>
      </w:r>
    </w:p>
    <w:p w:rsidR="00B178A0" w:rsidRDefault="00B178A0" w:rsidP="00B178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Deklaracja/Podmiot2/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PodmiotZagr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B178A0" w:rsidTr="00CA7825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A0" w:rsidRDefault="00B178A0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267075" cy="2571750"/>
                  <wp:effectExtent l="0" t="0" r="952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1FE" w:rsidRDefault="00F131FE" w:rsidP="000546DA">
      <w:pPr>
        <w:spacing w:after="120"/>
        <w:jc w:val="both"/>
      </w:pPr>
    </w:p>
    <w:p w:rsidR="001D0934" w:rsidRDefault="001D0934" w:rsidP="001D093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Deklaracja/Podmiot2/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PodmiotZagr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Name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1D0934" w:rsidTr="00CA7825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4" w:rsidRDefault="001D0934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4" w:rsidRDefault="001D0934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85850" cy="561975"/>
                  <wp:effectExtent l="0" t="0" r="0" b="952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1FE" w:rsidRPr="0096458B" w:rsidRDefault="00F131FE" w:rsidP="00F13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31FE" w:rsidRPr="0096458B" w:rsidRDefault="00F131FE" w:rsidP="00F13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31FE" w:rsidRDefault="00F131FE" w:rsidP="00F131F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6" w:name="Link69"/>
      <w:bookmarkEnd w:id="16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Deklaracja/Podmiot2/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PodmiotZagr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/TIN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F131FE" w:rsidTr="00B22F3E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FE" w:rsidRDefault="00F131FE" w:rsidP="003D3203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FE" w:rsidRDefault="00F131FE" w:rsidP="003D3203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8654382" wp14:editId="1FDBA9D2">
                  <wp:extent cx="2638425" cy="1438275"/>
                  <wp:effectExtent l="0" t="0" r="9525" b="952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1FE" w:rsidRDefault="00F131FE" w:rsidP="00F13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1FE" w:rsidRDefault="00F131FE" w:rsidP="00F13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1FE" w:rsidRDefault="00F131FE" w:rsidP="00F131F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7" w:name="Link6A"/>
      <w:bookmarkEnd w:id="17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Deklaracja/Podmiot2/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PodmiotZagr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/IN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F131FE" w:rsidTr="00B22F3E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FE" w:rsidRDefault="00F131FE" w:rsidP="003D3203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FE" w:rsidRDefault="00F131FE" w:rsidP="003D3203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756A113" wp14:editId="016E47CC">
                  <wp:extent cx="3124200" cy="207645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1FE" w:rsidRDefault="00F131FE" w:rsidP="00F13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31FE" w:rsidRDefault="00F131FE" w:rsidP="00F13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0934" w:rsidRDefault="001D0934" w:rsidP="001D093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8" w:name="Link6B"/>
      <w:bookmarkEnd w:id="18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Deklaracja/Podmiot2/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PodmiotZagr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AdresZagr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1D0934" w:rsidTr="00CA7825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4" w:rsidRDefault="001D0934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34" w:rsidRDefault="001D0934" w:rsidP="00CA7825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343275" cy="3371850"/>
                  <wp:effectExtent l="0" t="0" r="9525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1FE" w:rsidRDefault="00F131FE" w:rsidP="000546DA">
      <w:pPr>
        <w:spacing w:after="120"/>
        <w:jc w:val="both"/>
      </w:pPr>
    </w:p>
    <w:p w:rsidR="00052861" w:rsidRDefault="00081DE1" w:rsidP="00B22F3E">
      <w:pPr>
        <w:spacing w:after="120"/>
        <w:jc w:val="both"/>
      </w:pPr>
      <w:proofErr w:type="spellStart"/>
      <w:r>
        <w:t>KodKrajuPrzekazania</w:t>
      </w:r>
      <w:proofErr w:type="spellEnd"/>
      <w:r>
        <w:t xml:space="preserve"> zawiera informację o państwie lub terytorium, w którym zostanie przekazana informacja o grupie podmiotów. </w:t>
      </w:r>
    </w:p>
    <w:p w:rsidR="00052861" w:rsidRDefault="00052861" w:rsidP="00EE2687">
      <w:pPr>
        <w:jc w:val="both"/>
      </w:pPr>
    </w:p>
    <w:p w:rsidR="00052861" w:rsidRDefault="00C55A32" w:rsidP="00B22F3E">
      <w:pPr>
        <w:jc w:val="both"/>
      </w:pPr>
      <w:r w:rsidRPr="00C55A32">
        <w:rPr>
          <w:b/>
          <w:u w:val="single"/>
        </w:rPr>
        <w:t>Uwaga:</w:t>
      </w:r>
      <w:r>
        <w:t xml:space="preserve"> nie dopuszcza się możliwości wypełnienia jednocześnie obu elementów: „</w:t>
      </w:r>
      <w:proofErr w:type="spellStart"/>
      <w:r>
        <w:t>RolaJednostkiSkladajacej</w:t>
      </w:r>
      <w:proofErr w:type="spellEnd"/>
      <w:r>
        <w:t>” oraz „Podmiot2”. Należy wypełnić tylko jeden z</w:t>
      </w:r>
      <w:r w:rsidR="00D3793C">
        <w:t xml:space="preserve"> tych elementów</w:t>
      </w:r>
      <w:r>
        <w:t xml:space="preserve">. </w:t>
      </w:r>
    </w:p>
    <w:sectPr w:rsidR="00052861" w:rsidSect="00924C61">
      <w:footerReference w:type="default" r:id="rId31"/>
      <w:pgSz w:w="11907" w:h="16839" w:code="9"/>
      <w:pgMar w:top="1134" w:right="1202" w:bottom="1134" w:left="1202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B7" w:rsidRDefault="000267B7" w:rsidP="00DF4B81">
      <w:pPr>
        <w:spacing w:after="0" w:line="240" w:lineRule="auto"/>
      </w:pPr>
      <w:r>
        <w:separator/>
      </w:r>
    </w:p>
  </w:endnote>
  <w:endnote w:type="continuationSeparator" w:id="0">
    <w:p w:rsidR="000267B7" w:rsidRDefault="000267B7" w:rsidP="00DF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DA" w:rsidRDefault="000546D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61AFC">
      <w:rPr>
        <w:noProof/>
      </w:rPr>
      <w:t>5</w:t>
    </w:r>
    <w:r>
      <w:fldChar w:fldCharType="end"/>
    </w:r>
  </w:p>
  <w:p w:rsidR="000546DA" w:rsidRDefault="000546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B7" w:rsidRDefault="000267B7" w:rsidP="00DF4B81">
      <w:pPr>
        <w:spacing w:after="0" w:line="240" w:lineRule="auto"/>
      </w:pPr>
      <w:r>
        <w:separator/>
      </w:r>
    </w:p>
  </w:footnote>
  <w:footnote w:type="continuationSeparator" w:id="0">
    <w:p w:rsidR="000267B7" w:rsidRDefault="000267B7" w:rsidP="00DF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361"/>
    <w:multiLevelType w:val="hybridMultilevel"/>
    <w:tmpl w:val="6936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1F82"/>
    <w:multiLevelType w:val="hybridMultilevel"/>
    <w:tmpl w:val="774C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4260"/>
    <w:multiLevelType w:val="hybridMultilevel"/>
    <w:tmpl w:val="5CDE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102A5"/>
    <w:multiLevelType w:val="hybridMultilevel"/>
    <w:tmpl w:val="21CE3986"/>
    <w:lvl w:ilvl="0" w:tplc="3A90F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F05821"/>
    <w:multiLevelType w:val="hybridMultilevel"/>
    <w:tmpl w:val="B12C5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2881"/>
    <w:multiLevelType w:val="hybridMultilevel"/>
    <w:tmpl w:val="45F89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7D90"/>
    <w:multiLevelType w:val="hybridMultilevel"/>
    <w:tmpl w:val="A466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D14C7"/>
    <w:multiLevelType w:val="hybridMultilevel"/>
    <w:tmpl w:val="B9BA8F6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F677390"/>
    <w:multiLevelType w:val="hybridMultilevel"/>
    <w:tmpl w:val="375E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84A9E"/>
    <w:multiLevelType w:val="hybridMultilevel"/>
    <w:tmpl w:val="8652596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93A4293"/>
    <w:multiLevelType w:val="hybridMultilevel"/>
    <w:tmpl w:val="489C0C16"/>
    <w:lvl w:ilvl="0" w:tplc="04FA4A3A">
      <w:start w:val="1"/>
      <w:numFmt w:val="upperRoman"/>
      <w:lvlText w:val="%1.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81365D"/>
    <w:multiLevelType w:val="hybridMultilevel"/>
    <w:tmpl w:val="88780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11165"/>
    <w:multiLevelType w:val="hybridMultilevel"/>
    <w:tmpl w:val="0474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F1DE2"/>
    <w:multiLevelType w:val="hybridMultilevel"/>
    <w:tmpl w:val="7FB48F88"/>
    <w:lvl w:ilvl="0" w:tplc="BA166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7E1586"/>
    <w:multiLevelType w:val="hybridMultilevel"/>
    <w:tmpl w:val="F0128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D0EC2"/>
    <w:multiLevelType w:val="hybridMultilevel"/>
    <w:tmpl w:val="C2A01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C13B2"/>
    <w:multiLevelType w:val="hybridMultilevel"/>
    <w:tmpl w:val="FFF2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E1BE1"/>
    <w:multiLevelType w:val="hybridMultilevel"/>
    <w:tmpl w:val="93D27CA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4C8B2F34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4EC34F7A"/>
    <w:multiLevelType w:val="hybridMultilevel"/>
    <w:tmpl w:val="9CFA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A57FA"/>
    <w:multiLevelType w:val="hybridMultilevel"/>
    <w:tmpl w:val="98568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47442"/>
    <w:multiLevelType w:val="hybridMultilevel"/>
    <w:tmpl w:val="85966CC2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CBF4E8B"/>
    <w:multiLevelType w:val="hybridMultilevel"/>
    <w:tmpl w:val="E2BAB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B09A1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>
    <w:nsid w:val="66522316"/>
    <w:multiLevelType w:val="hybridMultilevel"/>
    <w:tmpl w:val="E5BABF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F2332"/>
    <w:multiLevelType w:val="hybridMultilevel"/>
    <w:tmpl w:val="CCDC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8701D"/>
    <w:multiLevelType w:val="hybridMultilevel"/>
    <w:tmpl w:val="6E8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F6212"/>
    <w:multiLevelType w:val="hybridMultilevel"/>
    <w:tmpl w:val="5630E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B4E51"/>
    <w:multiLevelType w:val="hybridMultilevel"/>
    <w:tmpl w:val="83F26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275B1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284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284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284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284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284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284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284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284" w:firstLine="0"/>
      </w:pPr>
    </w:lvl>
  </w:abstractNum>
  <w:abstractNum w:abstractNumId="30">
    <w:nsid w:val="6E590FDC"/>
    <w:multiLevelType w:val="hybridMultilevel"/>
    <w:tmpl w:val="2E12DE76"/>
    <w:lvl w:ilvl="0" w:tplc="3A90F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DB3B55"/>
    <w:multiLevelType w:val="hybridMultilevel"/>
    <w:tmpl w:val="DF7C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9657A"/>
    <w:multiLevelType w:val="hybridMultilevel"/>
    <w:tmpl w:val="83C0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E536A"/>
    <w:multiLevelType w:val="hybridMultilevel"/>
    <w:tmpl w:val="B9662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B00C6"/>
    <w:multiLevelType w:val="hybridMultilevel"/>
    <w:tmpl w:val="D2BE6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94CDC"/>
    <w:multiLevelType w:val="hybridMultilevel"/>
    <w:tmpl w:val="EDFE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23"/>
  </w:num>
  <w:num w:numId="4">
    <w:abstractNumId w:val="20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7"/>
  </w:num>
  <w:num w:numId="11">
    <w:abstractNumId w:val="32"/>
  </w:num>
  <w:num w:numId="12">
    <w:abstractNumId w:val="19"/>
  </w:num>
  <w:num w:numId="13">
    <w:abstractNumId w:val="24"/>
  </w:num>
  <w:num w:numId="14">
    <w:abstractNumId w:val="15"/>
  </w:num>
  <w:num w:numId="15">
    <w:abstractNumId w:val="17"/>
  </w:num>
  <w:num w:numId="16">
    <w:abstractNumId w:val="11"/>
  </w:num>
  <w:num w:numId="17">
    <w:abstractNumId w:val="4"/>
  </w:num>
  <w:num w:numId="18">
    <w:abstractNumId w:val="9"/>
  </w:num>
  <w:num w:numId="19">
    <w:abstractNumId w:val="33"/>
  </w:num>
  <w:num w:numId="20">
    <w:abstractNumId w:val="2"/>
  </w:num>
  <w:num w:numId="21">
    <w:abstractNumId w:val="31"/>
  </w:num>
  <w:num w:numId="22">
    <w:abstractNumId w:val="25"/>
  </w:num>
  <w:num w:numId="23">
    <w:abstractNumId w:val="22"/>
  </w:num>
  <w:num w:numId="24">
    <w:abstractNumId w:val="30"/>
  </w:num>
  <w:num w:numId="25">
    <w:abstractNumId w:val="35"/>
  </w:num>
  <w:num w:numId="26">
    <w:abstractNumId w:val="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"/>
  </w:num>
  <w:num w:numId="30">
    <w:abstractNumId w:val="13"/>
  </w:num>
  <w:num w:numId="31">
    <w:abstractNumId w:val="10"/>
  </w:num>
  <w:num w:numId="32">
    <w:abstractNumId w:val="14"/>
  </w:num>
  <w:num w:numId="33">
    <w:abstractNumId w:val="21"/>
  </w:num>
  <w:num w:numId="34">
    <w:abstractNumId w:val="7"/>
  </w:num>
  <w:num w:numId="35">
    <w:abstractNumId w:val="6"/>
  </w:num>
  <w:num w:numId="36">
    <w:abstractNumId w:val="34"/>
  </w:num>
  <w:num w:numId="37">
    <w:abstractNumId w:val="1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A8"/>
    <w:rsid w:val="00005960"/>
    <w:rsid w:val="00013532"/>
    <w:rsid w:val="00014CD6"/>
    <w:rsid w:val="00015240"/>
    <w:rsid w:val="00017648"/>
    <w:rsid w:val="00017D0F"/>
    <w:rsid w:val="00020DAD"/>
    <w:rsid w:val="00023A4D"/>
    <w:rsid w:val="00024145"/>
    <w:rsid w:val="00024B8C"/>
    <w:rsid w:val="000257F8"/>
    <w:rsid w:val="00026076"/>
    <w:rsid w:val="000267B7"/>
    <w:rsid w:val="000323EC"/>
    <w:rsid w:val="00034FE0"/>
    <w:rsid w:val="00042E34"/>
    <w:rsid w:val="00050081"/>
    <w:rsid w:val="00052861"/>
    <w:rsid w:val="000546DA"/>
    <w:rsid w:val="00062325"/>
    <w:rsid w:val="00063DDE"/>
    <w:rsid w:val="000657A6"/>
    <w:rsid w:val="0007193B"/>
    <w:rsid w:val="00073C64"/>
    <w:rsid w:val="000748C8"/>
    <w:rsid w:val="00077553"/>
    <w:rsid w:val="00081DE1"/>
    <w:rsid w:val="00082A41"/>
    <w:rsid w:val="00083BC6"/>
    <w:rsid w:val="000A758B"/>
    <w:rsid w:val="000B033C"/>
    <w:rsid w:val="000B3A57"/>
    <w:rsid w:val="000B699D"/>
    <w:rsid w:val="000C422F"/>
    <w:rsid w:val="000C4657"/>
    <w:rsid w:val="000D0D18"/>
    <w:rsid w:val="000D0F3F"/>
    <w:rsid w:val="000D4A86"/>
    <w:rsid w:val="000E42E4"/>
    <w:rsid w:val="000E49CF"/>
    <w:rsid w:val="000E6627"/>
    <w:rsid w:val="000F3349"/>
    <w:rsid w:val="000F54C3"/>
    <w:rsid w:val="000F66A7"/>
    <w:rsid w:val="000F71DA"/>
    <w:rsid w:val="000F7A98"/>
    <w:rsid w:val="001037D8"/>
    <w:rsid w:val="0010447D"/>
    <w:rsid w:val="00106659"/>
    <w:rsid w:val="00106C84"/>
    <w:rsid w:val="00111005"/>
    <w:rsid w:val="001155E1"/>
    <w:rsid w:val="001216E4"/>
    <w:rsid w:val="001240B2"/>
    <w:rsid w:val="00124695"/>
    <w:rsid w:val="001302F5"/>
    <w:rsid w:val="001305B3"/>
    <w:rsid w:val="00134E2C"/>
    <w:rsid w:val="00140F5C"/>
    <w:rsid w:val="00141B7B"/>
    <w:rsid w:val="00144F02"/>
    <w:rsid w:val="001450C7"/>
    <w:rsid w:val="001615D6"/>
    <w:rsid w:val="001621E2"/>
    <w:rsid w:val="00162BB5"/>
    <w:rsid w:val="001643BF"/>
    <w:rsid w:val="00174890"/>
    <w:rsid w:val="00190097"/>
    <w:rsid w:val="001A1BB6"/>
    <w:rsid w:val="001A5E06"/>
    <w:rsid w:val="001B46E0"/>
    <w:rsid w:val="001B4D7C"/>
    <w:rsid w:val="001C0744"/>
    <w:rsid w:val="001C48A0"/>
    <w:rsid w:val="001C6899"/>
    <w:rsid w:val="001D0934"/>
    <w:rsid w:val="001D0F21"/>
    <w:rsid w:val="001D1290"/>
    <w:rsid w:val="001D7BB2"/>
    <w:rsid w:val="001F2CE3"/>
    <w:rsid w:val="001F5D7F"/>
    <w:rsid w:val="00201E3F"/>
    <w:rsid w:val="00205053"/>
    <w:rsid w:val="00205160"/>
    <w:rsid w:val="00205AE3"/>
    <w:rsid w:val="002067A2"/>
    <w:rsid w:val="0022008F"/>
    <w:rsid w:val="00224706"/>
    <w:rsid w:val="002478FC"/>
    <w:rsid w:val="00256AA7"/>
    <w:rsid w:val="00266F59"/>
    <w:rsid w:val="00270BE7"/>
    <w:rsid w:val="002749DF"/>
    <w:rsid w:val="00277713"/>
    <w:rsid w:val="00280F11"/>
    <w:rsid w:val="00283025"/>
    <w:rsid w:val="00287335"/>
    <w:rsid w:val="00290A63"/>
    <w:rsid w:val="00297027"/>
    <w:rsid w:val="002B7EFD"/>
    <w:rsid w:val="002C379A"/>
    <w:rsid w:val="002F0834"/>
    <w:rsid w:val="002F126B"/>
    <w:rsid w:val="002F1368"/>
    <w:rsid w:val="002F7955"/>
    <w:rsid w:val="00302709"/>
    <w:rsid w:val="003154A5"/>
    <w:rsid w:val="003212B8"/>
    <w:rsid w:val="003262F0"/>
    <w:rsid w:val="00327CB4"/>
    <w:rsid w:val="003314DB"/>
    <w:rsid w:val="00333B4E"/>
    <w:rsid w:val="00343B65"/>
    <w:rsid w:val="003514E4"/>
    <w:rsid w:val="003575CC"/>
    <w:rsid w:val="00357B7C"/>
    <w:rsid w:val="00361AFC"/>
    <w:rsid w:val="003620B5"/>
    <w:rsid w:val="003702B2"/>
    <w:rsid w:val="00376F4B"/>
    <w:rsid w:val="003774F3"/>
    <w:rsid w:val="00381E7F"/>
    <w:rsid w:val="00383F12"/>
    <w:rsid w:val="003844C6"/>
    <w:rsid w:val="003A3325"/>
    <w:rsid w:val="003B023B"/>
    <w:rsid w:val="003B238D"/>
    <w:rsid w:val="003C127D"/>
    <w:rsid w:val="003E1DF2"/>
    <w:rsid w:val="003E4BBE"/>
    <w:rsid w:val="003E7BA8"/>
    <w:rsid w:val="003F26CF"/>
    <w:rsid w:val="004137E7"/>
    <w:rsid w:val="00414024"/>
    <w:rsid w:val="00416126"/>
    <w:rsid w:val="00416BAC"/>
    <w:rsid w:val="0042731B"/>
    <w:rsid w:val="00433946"/>
    <w:rsid w:val="00434919"/>
    <w:rsid w:val="00437073"/>
    <w:rsid w:val="004406BC"/>
    <w:rsid w:val="00440EC7"/>
    <w:rsid w:val="004424BC"/>
    <w:rsid w:val="004466DA"/>
    <w:rsid w:val="00451A19"/>
    <w:rsid w:val="00452EBB"/>
    <w:rsid w:val="00454A43"/>
    <w:rsid w:val="00456542"/>
    <w:rsid w:val="00457EBD"/>
    <w:rsid w:val="00463E51"/>
    <w:rsid w:val="00465C5C"/>
    <w:rsid w:val="0047772B"/>
    <w:rsid w:val="0048533E"/>
    <w:rsid w:val="00486181"/>
    <w:rsid w:val="0049073C"/>
    <w:rsid w:val="00490EA5"/>
    <w:rsid w:val="004934E0"/>
    <w:rsid w:val="004A7797"/>
    <w:rsid w:val="004E00DC"/>
    <w:rsid w:val="004E56E4"/>
    <w:rsid w:val="004F3A4D"/>
    <w:rsid w:val="004F3E92"/>
    <w:rsid w:val="00504AAB"/>
    <w:rsid w:val="00512435"/>
    <w:rsid w:val="00513F87"/>
    <w:rsid w:val="00514EDF"/>
    <w:rsid w:val="005201A0"/>
    <w:rsid w:val="00526C09"/>
    <w:rsid w:val="00546DD0"/>
    <w:rsid w:val="00547517"/>
    <w:rsid w:val="005602C5"/>
    <w:rsid w:val="00567724"/>
    <w:rsid w:val="005736B1"/>
    <w:rsid w:val="005825AA"/>
    <w:rsid w:val="0058770A"/>
    <w:rsid w:val="00587D5C"/>
    <w:rsid w:val="005979C2"/>
    <w:rsid w:val="005A2128"/>
    <w:rsid w:val="005A4980"/>
    <w:rsid w:val="005A6379"/>
    <w:rsid w:val="005A64B5"/>
    <w:rsid w:val="005B13A2"/>
    <w:rsid w:val="005B300A"/>
    <w:rsid w:val="005B4544"/>
    <w:rsid w:val="005B7FA0"/>
    <w:rsid w:val="005C2C2F"/>
    <w:rsid w:val="005C65CA"/>
    <w:rsid w:val="005C7582"/>
    <w:rsid w:val="005D0A85"/>
    <w:rsid w:val="005D0E78"/>
    <w:rsid w:val="005D46D2"/>
    <w:rsid w:val="005D6A0A"/>
    <w:rsid w:val="005E2350"/>
    <w:rsid w:val="005E37F4"/>
    <w:rsid w:val="005E4AA3"/>
    <w:rsid w:val="005F1E4D"/>
    <w:rsid w:val="005F39A6"/>
    <w:rsid w:val="005F6F8D"/>
    <w:rsid w:val="00603774"/>
    <w:rsid w:val="00613552"/>
    <w:rsid w:val="0061457B"/>
    <w:rsid w:val="006175BC"/>
    <w:rsid w:val="00620AAA"/>
    <w:rsid w:val="00625322"/>
    <w:rsid w:val="0063060D"/>
    <w:rsid w:val="00631DFA"/>
    <w:rsid w:val="00635F44"/>
    <w:rsid w:val="00643DF4"/>
    <w:rsid w:val="00644DE1"/>
    <w:rsid w:val="00646CD7"/>
    <w:rsid w:val="0064760B"/>
    <w:rsid w:val="00653580"/>
    <w:rsid w:val="006732EC"/>
    <w:rsid w:val="00682AE8"/>
    <w:rsid w:val="00697598"/>
    <w:rsid w:val="00697EA7"/>
    <w:rsid w:val="006A0A3B"/>
    <w:rsid w:val="006A22F7"/>
    <w:rsid w:val="006A5807"/>
    <w:rsid w:val="006B75D8"/>
    <w:rsid w:val="006D19CA"/>
    <w:rsid w:val="006D2F59"/>
    <w:rsid w:val="006D7E63"/>
    <w:rsid w:val="006E0BF1"/>
    <w:rsid w:val="006E0EA4"/>
    <w:rsid w:val="006E426F"/>
    <w:rsid w:val="006F44E8"/>
    <w:rsid w:val="006F624C"/>
    <w:rsid w:val="006F6CE5"/>
    <w:rsid w:val="0070159D"/>
    <w:rsid w:val="007068ED"/>
    <w:rsid w:val="00715AB1"/>
    <w:rsid w:val="007225B9"/>
    <w:rsid w:val="00722ACC"/>
    <w:rsid w:val="00726C94"/>
    <w:rsid w:val="007326DF"/>
    <w:rsid w:val="0074005E"/>
    <w:rsid w:val="00753145"/>
    <w:rsid w:val="0075351E"/>
    <w:rsid w:val="00763E6B"/>
    <w:rsid w:val="007651E2"/>
    <w:rsid w:val="007661A8"/>
    <w:rsid w:val="00766C6A"/>
    <w:rsid w:val="00770BD7"/>
    <w:rsid w:val="0079241A"/>
    <w:rsid w:val="00792683"/>
    <w:rsid w:val="0079550B"/>
    <w:rsid w:val="007A0E04"/>
    <w:rsid w:val="007B17BB"/>
    <w:rsid w:val="007B57E8"/>
    <w:rsid w:val="007C30E8"/>
    <w:rsid w:val="007C435C"/>
    <w:rsid w:val="007D5460"/>
    <w:rsid w:val="007E5585"/>
    <w:rsid w:val="007F1A46"/>
    <w:rsid w:val="00806FD0"/>
    <w:rsid w:val="00810B0E"/>
    <w:rsid w:val="00812782"/>
    <w:rsid w:val="00834D88"/>
    <w:rsid w:val="00836A7D"/>
    <w:rsid w:val="00836AA0"/>
    <w:rsid w:val="008370A1"/>
    <w:rsid w:val="008463AA"/>
    <w:rsid w:val="00851ED5"/>
    <w:rsid w:val="00851FA9"/>
    <w:rsid w:val="008522BC"/>
    <w:rsid w:val="00862499"/>
    <w:rsid w:val="008707ED"/>
    <w:rsid w:val="00870A29"/>
    <w:rsid w:val="00876F9D"/>
    <w:rsid w:val="0088023F"/>
    <w:rsid w:val="00881F89"/>
    <w:rsid w:val="00883072"/>
    <w:rsid w:val="0088575E"/>
    <w:rsid w:val="00887AA8"/>
    <w:rsid w:val="00890ACE"/>
    <w:rsid w:val="008943A3"/>
    <w:rsid w:val="008A6905"/>
    <w:rsid w:val="008C2AE6"/>
    <w:rsid w:val="008C491D"/>
    <w:rsid w:val="008D550D"/>
    <w:rsid w:val="008D6D55"/>
    <w:rsid w:val="008D7921"/>
    <w:rsid w:val="008E077A"/>
    <w:rsid w:val="008E51C6"/>
    <w:rsid w:val="008E6E40"/>
    <w:rsid w:val="008F0508"/>
    <w:rsid w:val="008F7348"/>
    <w:rsid w:val="008F737D"/>
    <w:rsid w:val="008F76C9"/>
    <w:rsid w:val="00900C44"/>
    <w:rsid w:val="009037FE"/>
    <w:rsid w:val="009042B0"/>
    <w:rsid w:val="00905D54"/>
    <w:rsid w:val="0090636B"/>
    <w:rsid w:val="00913493"/>
    <w:rsid w:val="00914F70"/>
    <w:rsid w:val="009239E2"/>
    <w:rsid w:val="00924C61"/>
    <w:rsid w:val="009273CF"/>
    <w:rsid w:val="00927894"/>
    <w:rsid w:val="009327DC"/>
    <w:rsid w:val="00932D21"/>
    <w:rsid w:val="00933CA5"/>
    <w:rsid w:val="009362E9"/>
    <w:rsid w:val="009400E7"/>
    <w:rsid w:val="00945459"/>
    <w:rsid w:val="0095012E"/>
    <w:rsid w:val="00955A1D"/>
    <w:rsid w:val="00962B46"/>
    <w:rsid w:val="0096458B"/>
    <w:rsid w:val="00964B18"/>
    <w:rsid w:val="00970756"/>
    <w:rsid w:val="00995CAA"/>
    <w:rsid w:val="009A296F"/>
    <w:rsid w:val="009B3EF5"/>
    <w:rsid w:val="009B6C62"/>
    <w:rsid w:val="009C2C37"/>
    <w:rsid w:val="009D02BA"/>
    <w:rsid w:val="009D1C97"/>
    <w:rsid w:val="009D31CB"/>
    <w:rsid w:val="009D3A70"/>
    <w:rsid w:val="009D70D4"/>
    <w:rsid w:val="009E09C7"/>
    <w:rsid w:val="009E0A16"/>
    <w:rsid w:val="009E657D"/>
    <w:rsid w:val="009F10C3"/>
    <w:rsid w:val="00A12C00"/>
    <w:rsid w:val="00A1325B"/>
    <w:rsid w:val="00A147BE"/>
    <w:rsid w:val="00A21C98"/>
    <w:rsid w:val="00A34339"/>
    <w:rsid w:val="00A344B2"/>
    <w:rsid w:val="00A3541D"/>
    <w:rsid w:val="00A37061"/>
    <w:rsid w:val="00A47A41"/>
    <w:rsid w:val="00A51BA4"/>
    <w:rsid w:val="00A523D4"/>
    <w:rsid w:val="00A715A9"/>
    <w:rsid w:val="00A741C0"/>
    <w:rsid w:val="00A75F92"/>
    <w:rsid w:val="00A870CB"/>
    <w:rsid w:val="00A941F8"/>
    <w:rsid w:val="00A951DE"/>
    <w:rsid w:val="00A9681F"/>
    <w:rsid w:val="00AA2C32"/>
    <w:rsid w:val="00AB1CFB"/>
    <w:rsid w:val="00AC2F48"/>
    <w:rsid w:val="00AD03AD"/>
    <w:rsid w:val="00AD2D80"/>
    <w:rsid w:val="00AD3298"/>
    <w:rsid w:val="00AD4400"/>
    <w:rsid w:val="00AE43BB"/>
    <w:rsid w:val="00AF17E6"/>
    <w:rsid w:val="00AF3155"/>
    <w:rsid w:val="00AF5D35"/>
    <w:rsid w:val="00B12399"/>
    <w:rsid w:val="00B13654"/>
    <w:rsid w:val="00B16D53"/>
    <w:rsid w:val="00B1728D"/>
    <w:rsid w:val="00B178A0"/>
    <w:rsid w:val="00B17DEF"/>
    <w:rsid w:val="00B22A05"/>
    <w:rsid w:val="00B22F3E"/>
    <w:rsid w:val="00B3015B"/>
    <w:rsid w:val="00B30AD0"/>
    <w:rsid w:val="00B33633"/>
    <w:rsid w:val="00B40EC7"/>
    <w:rsid w:val="00B53543"/>
    <w:rsid w:val="00B5620D"/>
    <w:rsid w:val="00B63164"/>
    <w:rsid w:val="00B641E4"/>
    <w:rsid w:val="00B65011"/>
    <w:rsid w:val="00B76565"/>
    <w:rsid w:val="00B81520"/>
    <w:rsid w:val="00B87E98"/>
    <w:rsid w:val="00B90A2F"/>
    <w:rsid w:val="00B916C5"/>
    <w:rsid w:val="00B95BF5"/>
    <w:rsid w:val="00BA1875"/>
    <w:rsid w:val="00BA1BB0"/>
    <w:rsid w:val="00BB36CF"/>
    <w:rsid w:val="00BB43E3"/>
    <w:rsid w:val="00BC0148"/>
    <w:rsid w:val="00BD0DBF"/>
    <w:rsid w:val="00BD1789"/>
    <w:rsid w:val="00BD1F7C"/>
    <w:rsid w:val="00BD449F"/>
    <w:rsid w:val="00BD4E75"/>
    <w:rsid w:val="00BD5542"/>
    <w:rsid w:val="00BD7E7D"/>
    <w:rsid w:val="00BE1812"/>
    <w:rsid w:val="00BE2CFD"/>
    <w:rsid w:val="00BE781C"/>
    <w:rsid w:val="00BE7BAB"/>
    <w:rsid w:val="00BF5127"/>
    <w:rsid w:val="00C07E20"/>
    <w:rsid w:val="00C1312D"/>
    <w:rsid w:val="00C1424A"/>
    <w:rsid w:val="00C20EB5"/>
    <w:rsid w:val="00C213B6"/>
    <w:rsid w:val="00C315B0"/>
    <w:rsid w:val="00C41926"/>
    <w:rsid w:val="00C41C92"/>
    <w:rsid w:val="00C501DD"/>
    <w:rsid w:val="00C535C2"/>
    <w:rsid w:val="00C55A32"/>
    <w:rsid w:val="00C71266"/>
    <w:rsid w:val="00C73ACB"/>
    <w:rsid w:val="00C75898"/>
    <w:rsid w:val="00C75969"/>
    <w:rsid w:val="00C76D2E"/>
    <w:rsid w:val="00C91330"/>
    <w:rsid w:val="00C9247A"/>
    <w:rsid w:val="00C960A1"/>
    <w:rsid w:val="00C973C6"/>
    <w:rsid w:val="00CA20A2"/>
    <w:rsid w:val="00CA4153"/>
    <w:rsid w:val="00CA5E39"/>
    <w:rsid w:val="00CC1111"/>
    <w:rsid w:val="00CC16C8"/>
    <w:rsid w:val="00CC2F37"/>
    <w:rsid w:val="00CC638E"/>
    <w:rsid w:val="00CE1A45"/>
    <w:rsid w:val="00CE39EC"/>
    <w:rsid w:val="00CE4560"/>
    <w:rsid w:val="00CE686E"/>
    <w:rsid w:val="00CF3040"/>
    <w:rsid w:val="00CF4F9A"/>
    <w:rsid w:val="00D01A82"/>
    <w:rsid w:val="00D026EF"/>
    <w:rsid w:val="00D0403F"/>
    <w:rsid w:val="00D117AB"/>
    <w:rsid w:val="00D35607"/>
    <w:rsid w:val="00D3793C"/>
    <w:rsid w:val="00D42643"/>
    <w:rsid w:val="00D5225A"/>
    <w:rsid w:val="00D56549"/>
    <w:rsid w:val="00D65D95"/>
    <w:rsid w:val="00D73071"/>
    <w:rsid w:val="00D760CA"/>
    <w:rsid w:val="00D80FA9"/>
    <w:rsid w:val="00D82D00"/>
    <w:rsid w:val="00D868FC"/>
    <w:rsid w:val="00D91C32"/>
    <w:rsid w:val="00D92FA7"/>
    <w:rsid w:val="00D93EC1"/>
    <w:rsid w:val="00D952BD"/>
    <w:rsid w:val="00D957C3"/>
    <w:rsid w:val="00DA18E1"/>
    <w:rsid w:val="00DA5AC8"/>
    <w:rsid w:val="00DA5F8D"/>
    <w:rsid w:val="00DB3051"/>
    <w:rsid w:val="00DB3BEB"/>
    <w:rsid w:val="00DB704A"/>
    <w:rsid w:val="00DC00B2"/>
    <w:rsid w:val="00DC21A9"/>
    <w:rsid w:val="00DC23AF"/>
    <w:rsid w:val="00DC4CC4"/>
    <w:rsid w:val="00DC62CA"/>
    <w:rsid w:val="00DD56D3"/>
    <w:rsid w:val="00DE23C2"/>
    <w:rsid w:val="00DF0756"/>
    <w:rsid w:val="00DF0825"/>
    <w:rsid w:val="00DF36C2"/>
    <w:rsid w:val="00DF4B81"/>
    <w:rsid w:val="00E01DF4"/>
    <w:rsid w:val="00E077C9"/>
    <w:rsid w:val="00E13519"/>
    <w:rsid w:val="00E17B7C"/>
    <w:rsid w:val="00E3131F"/>
    <w:rsid w:val="00E344EB"/>
    <w:rsid w:val="00E359A8"/>
    <w:rsid w:val="00E36445"/>
    <w:rsid w:val="00E42931"/>
    <w:rsid w:val="00E450F6"/>
    <w:rsid w:val="00E46C1C"/>
    <w:rsid w:val="00E50819"/>
    <w:rsid w:val="00E62208"/>
    <w:rsid w:val="00E7074C"/>
    <w:rsid w:val="00E70D0D"/>
    <w:rsid w:val="00E7755E"/>
    <w:rsid w:val="00E8269A"/>
    <w:rsid w:val="00E84B30"/>
    <w:rsid w:val="00E8654C"/>
    <w:rsid w:val="00EC0E1C"/>
    <w:rsid w:val="00EC39F9"/>
    <w:rsid w:val="00EC40F6"/>
    <w:rsid w:val="00EC56C0"/>
    <w:rsid w:val="00EC6D1E"/>
    <w:rsid w:val="00EC7EA1"/>
    <w:rsid w:val="00ED58E9"/>
    <w:rsid w:val="00EE0D17"/>
    <w:rsid w:val="00EE2687"/>
    <w:rsid w:val="00EF0533"/>
    <w:rsid w:val="00F00148"/>
    <w:rsid w:val="00F01134"/>
    <w:rsid w:val="00F05331"/>
    <w:rsid w:val="00F05C37"/>
    <w:rsid w:val="00F07568"/>
    <w:rsid w:val="00F131FE"/>
    <w:rsid w:val="00F13EC9"/>
    <w:rsid w:val="00F148F1"/>
    <w:rsid w:val="00F15534"/>
    <w:rsid w:val="00F16C90"/>
    <w:rsid w:val="00F20D25"/>
    <w:rsid w:val="00F25DAE"/>
    <w:rsid w:val="00F3408B"/>
    <w:rsid w:val="00F34199"/>
    <w:rsid w:val="00F36B96"/>
    <w:rsid w:val="00F46FA8"/>
    <w:rsid w:val="00F47456"/>
    <w:rsid w:val="00F50880"/>
    <w:rsid w:val="00F51395"/>
    <w:rsid w:val="00F55347"/>
    <w:rsid w:val="00F56A27"/>
    <w:rsid w:val="00F62078"/>
    <w:rsid w:val="00F632DE"/>
    <w:rsid w:val="00F64E25"/>
    <w:rsid w:val="00F668ED"/>
    <w:rsid w:val="00F7041A"/>
    <w:rsid w:val="00F70DA8"/>
    <w:rsid w:val="00F7319E"/>
    <w:rsid w:val="00F76161"/>
    <w:rsid w:val="00F7667D"/>
    <w:rsid w:val="00F767D1"/>
    <w:rsid w:val="00F94AB1"/>
    <w:rsid w:val="00FA1948"/>
    <w:rsid w:val="00FC035B"/>
    <w:rsid w:val="00FC4AFA"/>
    <w:rsid w:val="00FC636C"/>
    <w:rsid w:val="00FC68CF"/>
    <w:rsid w:val="00FD0CA9"/>
    <w:rsid w:val="00FD2C1A"/>
    <w:rsid w:val="00FD341F"/>
    <w:rsid w:val="00FD55D2"/>
    <w:rsid w:val="00FD6970"/>
    <w:rsid w:val="00FE3351"/>
    <w:rsid w:val="00FE6ED0"/>
    <w:rsid w:val="00FE7B43"/>
    <w:rsid w:val="00FE7FBC"/>
    <w:rsid w:val="00FF1506"/>
    <w:rsid w:val="00FF180A"/>
    <w:rsid w:val="00FF28A1"/>
    <w:rsid w:val="00FF5764"/>
    <w:rsid w:val="00FF5E8B"/>
    <w:rsid w:val="00FF65A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7E6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17E6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7E6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7E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7E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7E6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7E6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7E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7E6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624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F1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AF17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AF17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F17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AF17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AF17E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F17E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AF17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AF17E6"/>
    <w:rPr>
      <w:rFonts w:ascii="Cambria" w:eastAsia="Times New Roman" w:hAnsi="Cambria" w:cs="Times New Roman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2ACC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22ACC"/>
  </w:style>
  <w:style w:type="character" w:styleId="Hipercze">
    <w:name w:val="Hyperlink"/>
    <w:uiPriority w:val="99"/>
    <w:unhideWhenUsed/>
    <w:rsid w:val="00722ACC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F5764"/>
    <w:pPr>
      <w:ind w:left="220"/>
    </w:pPr>
  </w:style>
  <w:style w:type="paragraph" w:styleId="Nagwek">
    <w:name w:val="header"/>
    <w:basedOn w:val="Normalny"/>
    <w:link w:val="Nagwek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B8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4B8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C73ACB"/>
    <w:pPr>
      <w:spacing w:after="0" w:line="240" w:lineRule="auto"/>
      <w:ind w:left="720"/>
    </w:pPr>
    <w:rPr>
      <w:rFonts w:eastAsia="Calibri"/>
      <w:lang w:eastAsia="en-US"/>
    </w:rPr>
  </w:style>
  <w:style w:type="character" w:styleId="Odwoaniedokomentarza">
    <w:name w:val="annotation reference"/>
    <w:uiPriority w:val="99"/>
    <w:semiHidden/>
    <w:unhideWhenUsed/>
    <w:rsid w:val="00DA5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A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A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A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5AC8"/>
    <w:rPr>
      <w:b/>
      <w:bCs/>
    </w:rPr>
  </w:style>
  <w:style w:type="paragraph" w:styleId="Poprawka">
    <w:name w:val="Revision"/>
    <w:hidden/>
    <w:uiPriority w:val="99"/>
    <w:semiHidden/>
    <w:rsid w:val="00DA5AC8"/>
    <w:rPr>
      <w:sz w:val="22"/>
      <w:szCs w:val="22"/>
    </w:rPr>
  </w:style>
  <w:style w:type="paragraph" w:customStyle="1" w:styleId="Code">
    <w:name w:val="Code"/>
    <w:basedOn w:val="Normalny"/>
    <w:link w:val="CodeChar"/>
    <w:qFormat/>
    <w:rsid w:val="0074005E"/>
    <w:pPr>
      <w:spacing w:after="120" w:line="240" w:lineRule="auto"/>
      <w:jc w:val="both"/>
    </w:pPr>
    <w:rPr>
      <w:rFonts w:ascii="Courier New" w:hAnsi="Courier New" w:cs="Courier New"/>
      <w:noProof/>
      <w:sz w:val="20"/>
      <w:szCs w:val="24"/>
      <w:lang w:val="en-GB" w:eastAsia="en-US"/>
    </w:rPr>
  </w:style>
  <w:style w:type="character" w:customStyle="1" w:styleId="CodeChar">
    <w:name w:val="Code Char"/>
    <w:link w:val="Code"/>
    <w:rsid w:val="0074005E"/>
    <w:rPr>
      <w:rFonts w:ascii="Courier New" w:hAnsi="Courier New" w:cs="Courier New"/>
      <w:noProof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7E6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17E6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7E6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7E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7E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7E6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7E6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7E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7E6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624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F1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AF17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AF17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F17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AF17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AF17E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F17E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AF17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AF17E6"/>
    <w:rPr>
      <w:rFonts w:ascii="Cambria" w:eastAsia="Times New Roman" w:hAnsi="Cambria" w:cs="Times New Roman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2ACC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22ACC"/>
  </w:style>
  <w:style w:type="character" w:styleId="Hipercze">
    <w:name w:val="Hyperlink"/>
    <w:uiPriority w:val="99"/>
    <w:unhideWhenUsed/>
    <w:rsid w:val="00722ACC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F5764"/>
    <w:pPr>
      <w:ind w:left="220"/>
    </w:pPr>
  </w:style>
  <w:style w:type="paragraph" w:styleId="Nagwek">
    <w:name w:val="header"/>
    <w:basedOn w:val="Normalny"/>
    <w:link w:val="Nagwek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B8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4B8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C73ACB"/>
    <w:pPr>
      <w:spacing w:after="0" w:line="240" w:lineRule="auto"/>
      <w:ind w:left="720"/>
    </w:pPr>
    <w:rPr>
      <w:rFonts w:eastAsia="Calibri"/>
      <w:lang w:eastAsia="en-US"/>
    </w:rPr>
  </w:style>
  <w:style w:type="character" w:styleId="Odwoaniedokomentarza">
    <w:name w:val="annotation reference"/>
    <w:uiPriority w:val="99"/>
    <w:semiHidden/>
    <w:unhideWhenUsed/>
    <w:rsid w:val="00DA5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A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A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A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5AC8"/>
    <w:rPr>
      <w:b/>
      <w:bCs/>
    </w:rPr>
  </w:style>
  <w:style w:type="paragraph" w:styleId="Poprawka">
    <w:name w:val="Revision"/>
    <w:hidden/>
    <w:uiPriority w:val="99"/>
    <w:semiHidden/>
    <w:rsid w:val="00DA5AC8"/>
    <w:rPr>
      <w:sz w:val="22"/>
      <w:szCs w:val="22"/>
    </w:rPr>
  </w:style>
  <w:style w:type="paragraph" w:customStyle="1" w:styleId="Code">
    <w:name w:val="Code"/>
    <w:basedOn w:val="Normalny"/>
    <w:link w:val="CodeChar"/>
    <w:qFormat/>
    <w:rsid w:val="0074005E"/>
    <w:pPr>
      <w:spacing w:after="120" w:line="240" w:lineRule="auto"/>
      <w:jc w:val="both"/>
    </w:pPr>
    <w:rPr>
      <w:rFonts w:ascii="Courier New" w:hAnsi="Courier New" w:cs="Courier New"/>
      <w:noProof/>
      <w:sz w:val="20"/>
      <w:szCs w:val="24"/>
      <w:lang w:val="en-GB" w:eastAsia="en-US"/>
    </w:rPr>
  </w:style>
  <w:style w:type="character" w:customStyle="1" w:styleId="CodeChar">
    <w:name w:val="Code Char"/>
    <w:link w:val="Code"/>
    <w:rsid w:val="0074005E"/>
    <w:rPr>
      <w:rFonts w:ascii="Courier New" w:hAnsi="Courier New" w:cs="Courier New"/>
      <w:noProof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E06C-F732-4526-B13F-DC74C71D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7220</CharactersWithSpaces>
  <SharedDoc>false</SharedDoc>
  <HLinks>
    <vt:vector size="228" baseType="variant">
      <vt:variant>
        <vt:i4>4259928</vt:i4>
      </vt:variant>
      <vt:variant>
        <vt:i4>162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131074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Link6</vt:lpwstr>
      </vt:variant>
      <vt:variant>
        <vt:i4>131074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Link5</vt:lpwstr>
      </vt:variant>
      <vt:variant>
        <vt:i4>3276853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Link70</vt:lpwstr>
      </vt:variant>
      <vt:variant>
        <vt:i4>131074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Link7</vt:lpwstr>
      </vt:variant>
      <vt:variant>
        <vt:i4>3866723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LinkA9</vt:lpwstr>
      </vt:variant>
      <vt:variant>
        <vt:i4>3801187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LinkA8</vt:lpwstr>
      </vt:variant>
      <vt:variant>
        <vt:i4>3473507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LinkA7</vt:lpwstr>
      </vt:variant>
      <vt:variant>
        <vt:i4>131074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Link3</vt:lpwstr>
      </vt:variant>
      <vt:variant>
        <vt:i4>3407971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LinkA6</vt:lpwstr>
      </vt:variant>
      <vt:variant>
        <vt:i4>3801139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Link18</vt:lpwstr>
      </vt:variant>
      <vt:variant>
        <vt:i4>3538995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Link14</vt:lpwstr>
      </vt:variant>
      <vt:variant>
        <vt:i4>7274590</vt:i4>
      </vt:variant>
      <vt:variant>
        <vt:i4>123</vt:i4>
      </vt:variant>
      <vt:variant>
        <vt:i4>0</vt:i4>
      </vt:variant>
      <vt:variant>
        <vt:i4>5</vt:i4>
      </vt:variant>
      <vt:variant>
        <vt:lpwstr>C:\Users\adul\AppData\adul\Desktop\CRS\Schemat_CRS-1(1)_v1-0.doc</vt:lpwstr>
      </vt:variant>
      <vt:variant>
        <vt:lpwstr>LinkA</vt:lpwstr>
      </vt:variant>
      <vt:variant>
        <vt:i4>131074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LinkC</vt:lpwstr>
      </vt:variant>
      <vt:variant>
        <vt:i4>3342387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Link11</vt:lpwstr>
      </vt:variant>
      <vt:variant>
        <vt:i4>3473459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Link17</vt:lpwstr>
      </vt:variant>
      <vt:variant>
        <vt:i4>3473459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Link17</vt:lpwstr>
      </vt:variant>
      <vt:variant>
        <vt:i4>3866726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LinkD9</vt:lpwstr>
      </vt:variant>
      <vt:variant>
        <vt:i4>3866726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LinkD9</vt:lpwstr>
      </vt:variant>
      <vt:variant>
        <vt:i4>3801190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LinkD8</vt:lpwstr>
      </vt:variant>
      <vt:variant>
        <vt:i4>3801190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LinkD8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_Toc476569138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_Toc476569137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_Toc476569136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_Toc476569135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_Toc476569134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_Toc476569133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_Toc476569132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_Toc476569131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_Toc476569130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_Toc476569129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_Toc476569128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_Toc476569127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_Toc476569126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_Toc476569125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_Toc476569124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_Toc476569123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 Agnieszka</dc:creator>
  <cp:lastModifiedBy>Modzelewski Michał</cp:lastModifiedBy>
  <cp:revision>3</cp:revision>
  <cp:lastPrinted>2017-03-06T08:16:00Z</cp:lastPrinted>
  <dcterms:created xsi:type="dcterms:W3CDTF">2017-11-15T09:20:00Z</dcterms:created>
  <dcterms:modified xsi:type="dcterms:W3CDTF">2017-12-13T08:35:00Z</dcterms:modified>
</cp:coreProperties>
</file>