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85ED" w14:textId="77777777" w:rsidR="002D3DEB" w:rsidRPr="009A6C77" w:rsidRDefault="00C22568" w:rsidP="0082384A">
      <w:pPr>
        <w:spacing w:after="0" w:line="259" w:lineRule="auto"/>
        <w:ind w:left="-1407" w:right="10772" w:firstLine="0"/>
        <w:jc w:val="left"/>
      </w:pPr>
      <w:r w:rsidRPr="009A6C77">
        <w:rPr>
          <w:rFonts w:eastAsia="Calibri"/>
          <w:noProof/>
        </w:rPr>
        <mc:AlternateContent>
          <mc:Choice Requires="wpg">
            <w:drawing>
              <wp:anchor distT="0" distB="0" distL="114300" distR="114300" simplePos="0" relativeHeight="251658240" behindDoc="0" locked="0" layoutInCell="1" allowOverlap="1" wp14:anchorId="76371C3D" wp14:editId="04BBF387">
                <wp:simplePos x="0" y="0"/>
                <wp:positionH relativeFrom="page">
                  <wp:posOffset>5862</wp:posOffset>
                </wp:positionH>
                <wp:positionV relativeFrom="page">
                  <wp:posOffset>0</wp:posOffset>
                </wp:positionV>
                <wp:extent cx="6822640" cy="10692385"/>
                <wp:effectExtent l="0" t="0" r="0" b="0"/>
                <wp:wrapTopAndBottom/>
                <wp:docPr id="11380" name="Group 11380"/>
                <wp:cNvGraphicFramePr/>
                <a:graphic xmlns:a="http://schemas.openxmlformats.org/drawingml/2006/main">
                  <a:graphicData uri="http://schemas.microsoft.com/office/word/2010/wordprocessingGroup">
                    <wpg:wgp>
                      <wpg:cNvGrpSpPr/>
                      <wpg:grpSpPr>
                        <a:xfrm>
                          <a:off x="0" y="0"/>
                          <a:ext cx="6822640" cy="10692385"/>
                          <a:chOff x="-4190" y="0"/>
                          <a:chExt cx="6822640" cy="10692385"/>
                        </a:xfrm>
                      </wpg:grpSpPr>
                      <pic:pic xmlns:pic="http://schemas.openxmlformats.org/drawingml/2006/picture">
                        <pic:nvPicPr>
                          <pic:cNvPr id="13731" name="Picture 13731"/>
                          <pic:cNvPicPr/>
                        </pic:nvPicPr>
                        <pic:blipFill>
                          <a:blip r:embed="rId8"/>
                          <a:stretch>
                            <a:fillRect/>
                          </a:stretch>
                        </pic:blipFill>
                        <pic:spPr>
                          <a:xfrm>
                            <a:off x="-4190" y="0"/>
                            <a:ext cx="935736" cy="10692385"/>
                          </a:xfrm>
                          <a:prstGeom prst="rect">
                            <a:avLst/>
                          </a:prstGeom>
                        </pic:spPr>
                      </pic:pic>
                      <pic:pic xmlns:pic="http://schemas.openxmlformats.org/drawingml/2006/picture">
                        <pic:nvPicPr>
                          <pic:cNvPr id="9" name="Picture 9"/>
                          <pic:cNvPicPr/>
                        </pic:nvPicPr>
                        <pic:blipFill>
                          <a:blip r:embed="rId9"/>
                          <a:stretch>
                            <a:fillRect/>
                          </a:stretch>
                        </pic:blipFill>
                        <pic:spPr>
                          <a:xfrm>
                            <a:off x="1137793" y="1156335"/>
                            <a:ext cx="2076450" cy="1371600"/>
                          </a:xfrm>
                          <a:prstGeom prst="rect">
                            <a:avLst/>
                          </a:prstGeom>
                        </pic:spPr>
                      </pic:pic>
                      <wps:wsp>
                        <wps:cNvPr id="10" name="Rectangle 10"/>
                        <wps:cNvSpPr/>
                        <wps:spPr>
                          <a:xfrm>
                            <a:off x="890702" y="477045"/>
                            <a:ext cx="42517" cy="175004"/>
                          </a:xfrm>
                          <a:prstGeom prst="rect">
                            <a:avLst/>
                          </a:prstGeom>
                          <a:ln>
                            <a:noFill/>
                          </a:ln>
                        </wps:spPr>
                        <wps:txbx>
                          <w:txbxContent>
                            <w:p w14:paraId="610460EE"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11" name="Rectangle 11"/>
                        <wps:cNvSpPr/>
                        <wps:spPr>
                          <a:xfrm>
                            <a:off x="890702" y="10111773"/>
                            <a:ext cx="42517" cy="175004"/>
                          </a:xfrm>
                          <a:prstGeom prst="rect">
                            <a:avLst/>
                          </a:prstGeom>
                          <a:ln>
                            <a:noFill/>
                          </a:ln>
                        </wps:spPr>
                        <wps:txbx>
                          <w:txbxContent>
                            <w:p w14:paraId="3A5A04B5"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12" name="Rectangle 12"/>
                        <wps:cNvSpPr/>
                        <wps:spPr>
                          <a:xfrm>
                            <a:off x="3318184" y="4573569"/>
                            <a:ext cx="3500266" cy="1012477"/>
                          </a:xfrm>
                          <a:prstGeom prst="rect">
                            <a:avLst/>
                          </a:prstGeom>
                          <a:ln>
                            <a:noFill/>
                          </a:ln>
                        </wps:spPr>
                        <wps:txbx>
                          <w:txbxContent>
                            <w:p w14:paraId="2B1D6A10" w14:textId="77777777" w:rsidR="002D3DEB" w:rsidRPr="009A6C77" w:rsidRDefault="00C22568" w:rsidP="009A6C77">
                              <w:pPr>
                                <w:pStyle w:val="Nagwek1"/>
                                <w:numPr>
                                  <w:ilvl w:val="0"/>
                                  <w:numId w:val="0"/>
                                </w:numPr>
                                <w:ind w:left="372"/>
                                <w:rPr>
                                  <w:b/>
                                  <w:sz w:val="36"/>
                                  <w:szCs w:val="36"/>
                                </w:rPr>
                              </w:pPr>
                              <w:r w:rsidRPr="009A6C77">
                                <w:rPr>
                                  <w:b/>
                                  <w:sz w:val="36"/>
                                  <w:szCs w:val="36"/>
                                </w:rPr>
                                <w:t>Stosowanie karnetów ATA</w:t>
                              </w:r>
                            </w:p>
                            <w:p w14:paraId="227AA388" w14:textId="77777777" w:rsidR="009A6C77" w:rsidRPr="009A6C77" w:rsidRDefault="009A6C77" w:rsidP="009A6C77">
                              <w:pPr>
                                <w:rPr>
                                  <w:sz w:val="36"/>
                                  <w:szCs w:val="36"/>
                                </w:rPr>
                              </w:pPr>
                            </w:p>
                            <w:p w14:paraId="55E06954" w14:textId="39C12146" w:rsidR="009A6C77" w:rsidRPr="009A6C77" w:rsidRDefault="009A6C77" w:rsidP="009A6C77">
                              <w:pPr>
                                <w:pStyle w:val="Nagwek1"/>
                                <w:numPr>
                                  <w:ilvl w:val="0"/>
                                  <w:numId w:val="0"/>
                                </w:numPr>
                                <w:ind w:left="372"/>
                                <w:rPr>
                                  <w:sz w:val="36"/>
                                  <w:szCs w:val="36"/>
                                </w:rPr>
                              </w:pPr>
                              <w:r w:rsidRPr="009A6C77">
                                <w:rPr>
                                  <w:sz w:val="36"/>
                                  <w:szCs w:val="36"/>
                                </w:rPr>
                                <w:t>Wersja 3.</w:t>
                              </w:r>
                              <w:r w:rsidR="007C4565">
                                <w:rPr>
                                  <w:sz w:val="36"/>
                                  <w:szCs w:val="36"/>
                                </w:rPr>
                                <w:t>4</w:t>
                              </w:r>
                            </w:p>
                          </w:txbxContent>
                        </wps:txbx>
                        <wps:bodyPr horzOverflow="overflow" vert="horz" lIns="0" tIns="0" rIns="0" bIns="0" rtlCol="0">
                          <a:noAutofit/>
                        </wps:bodyPr>
                      </wps:wsp>
                      <wps:wsp>
                        <wps:cNvPr id="21" name="Shape 21"/>
                        <wps:cNvSpPr/>
                        <wps:spPr>
                          <a:xfrm>
                            <a:off x="883793" y="10196830"/>
                            <a:ext cx="5906770" cy="0"/>
                          </a:xfrm>
                          <a:custGeom>
                            <a:avLst/>
                            <a:gdLst/>
                            <a:ahLst/>
                            <a:cxnLst/>
                            <a:rect l="0" t="0" r="0" b="0"/>
                            <a:pathLst>
                              <a:path w="5906770">
                                <a:moveTo>
                                  <a:pt x="0" y="0"/>
                                </a:moveTo>
                                <a:lnTo>
                                  <a:pt x="5906770" y="0"/>
                                </a:lnTo>
                              </a:path>
                            </a:pathLst>
                          </a:custGeom>
                          <a:ln w="19050" cap="flat">
                            <a:round/>
                          </a:ln>
                        </wps:spPr>
                        <wps:style>
                          <a:lnRef idx="1">
                            <a:srgbClr val="C9CACC"/>
                          </a:lnRef>
                          <a:fillRef idx="0">
                            <a:srgbClr val="000000">
                              <a:alpha val="0"/>
                            </a:srgbClr>
                          </a:fillRef>
                          <a:effectRef idx="0">
                            <a:scrgbClr r="0" g="0" b="0"/>
                          </a:effectRef>
                          <a:fontRef idx="none"/>
                        </wps:style>
                        <wps:bodyPr/>
                      </wps:wsp>
                      <wps:wsp>
                        <wps:cNvPr id="22" name="Rectangle 22"/>
                        <wps:cNvSpPr/>
                        <wps:spPr>
                          <a:xfrm>
                            <a:off x="6199759" y="1155050"/>
                            <a:ext cx="51809" cy="207922"/>
                          </a:xfrm>
                          <a:prstGeom prst="rect">
                            <a:avLst/>
                          </a:prstGeom>
                          <a:ln>
                            <a:noFill/>
                          </a:ln>
                        </wps:spPr>
                        <wps:txbx>
                          <w:txbxContent>
                            <w:p w14:paraId="2CAC8A5A" w14:textId="77777777" w:rsidR="002D3DEB" w:rsidRDefault="00C22568">
                              <w:pPr>
                                <w:spacing w:after="160" w:line="259" w:lineRule="auto"/>
                                <w:ind w:left="0" w:right="0" w:firstLine="0"/>
                                <w:jc w:val="left"/>
                              </w:pPr>
                              <w:r>
                                <w:rPr>
                                  <w:color w:val="808080"/>
                                </w:rPr>
                                <w:t xml:space="preserve"> </w:t>
                              </w:r>
                            </w:p>
                          </w:txbxContent>
                        </wps:txbx>
                        <wps:bodyPr horzOverflow="overflow" vert="horz" lIns="0" tIns="0" rIns="0" bIns="0" rtlCol="0">
                          <a:noAutofit/>
                        </wps:bodyPr>
                      </wps:wsp>
                      <wps:wsp>
                        <wps:cNvPr id="25" name="Rectangle 25"/>
                        <wps:cNvSpPr/>
                        <wps:spPr>
                          <a:xfrm>
                            <a:off x="2768173" y="9615623"/>
                            <a:ext cx="3140194" cy="264422"/>
                          </a:xfrm>
                          <a:prstGeom prst="rect">
                            <a:avLst/>
                          </a:prstGeom>
                          <a:ln>
                            <a:noFill/>
                          </a:ln>
                        </wps:spPr>
                        <wps:txbx>
                          <w:txbxContent>
                            <w:p w14:paraId="4524D039" w14:textId="781F59DB" w:rsidR="002D3DEB" w:rsidRPr="009A6C77" w:rsidRDefault="006D1B5B">
                              <w:pPr>
                                <w:spacing w:after="160" w:line="259" w:lineRule="auto"/>
                                <w:ind w:left="0" w:right="0" w:firstLine="0"/>
                                <w:jc w:val="left"/>
                              </w:pPr>
                              <w:r w:rsidRPr="009A6C77">
                                <w:rPr>
                                  <w:sz w:val="28"/>
                                </w:rPr>
                                <w:t xml:space="preserve">Warszawa, </w:t>
                              </w:r>
                              <w:r w:rsidR="007C4565">
                                <w:rPr>
                                  <w:sz w:val="28"/>
                                </w:rPr>
                                <w:t>czerwiec 2026</w:t>
                              </w:r>
                            </w:p>
                          </w:txbxContent>
                        </wps:txbx>
                        <wps:bodyPr horzOverflow="overflow" vert="horz" lIns="0" tIns="0" rIns="0" bIns="0" rtlCol="0">
                          <a:noAutofit/>
                        </wps:bodyPr>
                      </wps:wsp>
                      <wps:wsp>
                        <wps:cNvPr id="27" name="Rectangle 27"/>
                        <wps:cNvSpPr/>
                        <wps:spPr>
                          <a:xfrm>
                            <a:off x="4396486" y="9616310"/>
                            <a:ext cx="65888" cy="264422"/>
                          </a:xfrm>
                          <a:prstGeom prst="rect">
                            <a:avLst/>
                          </a:prstGeom>
                          <a:ln>
                            <a:noFill/>
                          </a:ln>
                        </wps:spPr>
                        <wps:txbx>
                          <w:txbxContent>
                            <w:p w14:paraId="43A70E05" w14:textId="77777777" w:rsidR="002D3DEB" w:rsidRDefault="00C22568">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30" name="Rectangle 30"/>
                        <wps:cNvSpPr/>
                        <wps:spPr>
                          <a:xfrm>
                            <a:off x="4841494" y="9616310"/>
                            <a:ext cx="65888" cy="264422"/>
                          </a:xfrm>
                          <a:prstGeom prst="rect">
                            <a:avLst/>
                          </a:prstGeom>
                          <a:ln>
                            <a:noFill/>
                          </a:ln>
                        </wps:spPr>
                        <wps:txbx>
                          <w:txbxContent>
                            <w:p w14:paraId="564FF41A" w14:textId="77777777" w:rsidR="002D3DEB" w:rsidRDefault="00C22568">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31" name="Rectangle 31"/>
                        <wps:cNvSpPr/>
                        <wps:spPr>
                          <a:xfrm>
                            <a:off x="982142" y="9845073"/>
                            <a:ext cx="42517" cy="175004"/>
                          </a:xfrm>
                          <a:prstGeom prst="rect">
                            <a:avLst/>
                          </a:prstGeom>
                          <a:ln>
                            <a:noFill/>
                          </a:ln>
                        </wps:spPr>
                        <wps:txbx>
                          <w:txbxContent>
                            <w:p w14:paraId="47AD93F2"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32" name="Rectangle 32"/>
                        <wps:cNvSpPr/>
                        <wps:spPr>
                          <a:xfrm>
                            <a:off x="1024649" y="10262954"/>
                            <a:ext cx="1368086" cy="127647"/>
                          </a:xfrm>
                          <a:prstGeom prst="rect">
                            <a:avLst/>
                          </a:prstGeom>
                          <a:ln>
                            <a:noFill/>
                          </a:ln>
                        </wps:spPr>
                        <wps:txbx>
                          <w:txbxContent>
                            <w:p w14:paraId="60696E6C" w14:textId="77777777" w:rsidR="002D3DEB" w:rsidRDefault="00C22568">
                              <w:pPr>
                                <w:spacing w:after="160" w:line="259" w:lineRule="auto"/>
                                <w:ind w:left="0" w:right="0" w:firstLine="0"/>
                                <w:jc w:val="left"/>
                              </w:pPr>
                              <w:r>
                                <w:rPr>
                                  <w:color w:val="919195"/>
                                  <w:sz w:val="16"/>
                                </w:rPr>
                                <w:t>Ministerstwo Finansów</w:t>
                              </w:r>
                            </w:p>
                          </w:txbxContent>
                        </wps:txbx>
                        <wps:bodyPr horzOverflow="overflow" vert="horz" lIns="0" tIns="0" rIns="0" bIns="0" rtlCol="0">
                          <a:noAutofit/>
                        </wps:bodyPr>
                      </wps:wsp>
                      <wps:wsp>
                        <wps:cNvPr id="33" name="Rectangle 33"/>
                        <wps:cNvSpPr/>
                        <wps:spPr>
                          <a:xfrm>
                            <a:off x="1910207" y="10244884"/>
                            <a:ext cx="37731" cy="151421"/>
                          </a:xfrm>
                          <a:prstGeom prst="rect">
                            <a:avLst/>
                          </a:prstGeom>
                          <a:ln>
                            <a:noFill/>
                          </a:ln>
                        </wps:spPr>
                        <wps:txbx>
                          <w:txbxContent>
                            <w:p w14:paraId="600EC0A4" w14:textId="77777777" w:rsidR="002D3DEB" w:rsidRDefault="00C22568">
                              <w:pPr>
                                <w:spacing w:after="160" w:line="259" w:lineRule="auto"/>
                                <w:ind w:left="0" w:right="0" w:firstLine="0"/>
                                <w:jc w:val="left"/>
                              </w:pPr>
                              <w:r>
                                <w:rPr>
                                  <w:color w:val="919195"/>
                                  <w:sz w:val="16"/>
                                </w:rPr>
                                <w:t xml:space="preserve"> </w:t>
                              </w:r>
                            </w:p>
                          </w:txbxContent>
                        </wps:txbx>
                        <wps:bodyPr horzOverflow="overflow" vert="horz" lIns="0" tIns="0" rIns="0" bIns="0" rtlCol="0">
                          <a:noAutofit/>
                        </wps:bodyPr>
                      </wps:wsp>
                      <wps:wsp>
                        <wps:cNvPr id="34" name="Rectangle 34"/>
                        <wps:cNvSpPr/>
                        <wps:spPr>
                          <a:xfrm>
                            <a:off x="1939163" y="10244884"/>
                            <a:ext cx="72188" cy="151421"/>
                          </a:xfrm>
                          <a:prstGeom prst="rect">
                            <a:avLst/>
                          </a:prstGeom>
                          <a:ln>
                            <a:noFill/>
                          </a:ln>
                        </wps:spPr>
                        <wps:txbx>
                          <w:txbxContent>
                            <w:p w14:paraId="16A26340" w14:textId="77777777" w:rsidR="002D3DEB" w:rsidRDefault="00C22568">
                              <w:pPr>
                                <w:spacing w:after="160" w:line="259" w:lineRule="auto"/>
                                <w:ind w:left="0" w:right="0" w:firstLine="0"/>
                                <w:jc w:val="left"/>
                              </w:pPr>
                              <w:r>
                                <w:rPr>
                                  <w:color w:val="919195"/>
                                  <w:sz w:val="16"/>
                                </w:rPr>
                                <w:t xml:space="preserve">| </w:t>
                              </w:r>
                            </w:p>
                          </w:txbxContent>
                        </wps:txbx>
                        <wps:bodyPr horzOverflow="overflow" vert="horz" lIns="0" tIns="0" rIns="0" bIns="0" rtlCol="0">
                          <a:noAutofit/>
                        </wps:bodyPr>
                      </wps:wsp>
                      <wps:wsp>
                        <wps:cNvPr id="35" name="Rectangle 35"/>
                        <wps:cNvSpPr/>
                        <wps:spPr>
                          <a:xfrm>
                            <a:off x="2152288" y="10262953"/>
                            <a:ext cx="817651" cy="151421"/>
                          </a:xfrm>
                          <a:prstGeom prst="rect">
                            <a:avLst/>
                          </a:prstGeom>
                          <a:ln>
                            <a:noFill/>
                          </a:ln>
                        </wps:spPr>
                        <wps:txbx>
                          <w:txbxContent>
                            <w:p w14:paraId="496F303D" w14:textId="77777777" w:rsidR="002D3DEB" w:rsidRDefault="00C22568">
                              <w:pPr>
                                <w:spacing w:after="160" w:line="259" w:lineRule="auto"/>
                                <w:ind w:left="0" w:right="0" w:firstLine="0"/>
                                <w:jc w:val="left"/>
                              </w:pPr>
                              <w:r>
                                <w:rPr>
                                  <w:color w:val="919195"/>
                                  <w:sz w:val="16"/>
                                </w:rPr>
                                <w:t>Departament</w:t>
                              </w:r>
                              <w:r w:rsidR="006D1B5B">
                                <w:rPr>
                                  <w:color w:val="919195"/>
                                  <w:sz w:val="16"/>
                                </w:rPr>
                                <w:t xml:space="preserve"> </w:t>
                              </w:r>
                            </w:p>
                          </w:txbxContent>
                        </wps:txbx>
                        <wps:bodyPr horzOverflow="overflow" vert="horz" lIns="0" tIns="0" rIns="0" bIns="0" rtlCol="0">
                          <a:noAutofit/>
                        </wps:bodyPr>
                      </wps:wsp>
                      <wps:wsp>
                        <wps:cNvPr id="36" name="Rectangle 36"/>
                        <wps:cNvSpPr/>
                        <wps:spPr>
                          <a:xfrm>
                            <a:off x="2733196" y="10262954"/>
                            <a:ext cx="202347" cy="127647"/>
                          </a:xfrm>
                          <a:prstGeom prst="rect">
                            <a:avLst/>
                          </a:prstGeom>
                          <a:ln>
                            <a:noFill/>
                          </a:ln>
                        </wps:spPr>
                        <wps:txbx>
                          <w:txbxContent>
                            <w:p w14:paraId="44E24304" w14:textId="77777777" w:rsidR="002D3DEB" w:rsidRDefault="00C22568">
                              <w:pPr>
                                <w:spacing w:after="160" w:line="259" w:lineRule="auto"/>
                                <w:ind w:left="0" w:right="0" w:firstLine="0"/>
                                <w:jc w:val="left"/>
                              </w:pPr>
                              <w:r>
                                <w:rPr>
                                  <w:color w:val="919195"/>
                                  <w:sz w:val="16"/>
                                </w:rPr>
                                <w:t>Ceł</w:t>
                              </w:r>
                            </w:p>
                          </w:txbxContent>
                        </wps:txbx>
                        <wps:bodyPr horzOverflow="overflow" vert="horz" lIns="0" tIns="0" rIns="0" bIns="0" rtlCol="0">
                          <a:noAutofit/>
                        </wps:bodyPr>
                      </wps:wsp>
                      <wps:wsp>
                        <wps:cNvPr id="37" name="Rectangle 37"/>
                        <wps:cNvSpPr/>
                        <wps:spPr>
                          <a:xfrm>
                            <a:off x="2760980" y="10235216"/>
                            <a:ext cx="42517" cy="175004"/>
                          </a:xfrm>
                          <a:prstGeom prst="rect">
                            <a:avLst/>
                          </a:prstGeom>
                          <a:ln>
                            <a:noFill/>
                          </a:ln>
                        </wps:spPr>
                        <wps:txbx>
                          <w:txbxContent>
                            <w:p w14:paraId="0CDCA8E7"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38" name="Rectangle 38"/>
                        <wps:cNvSpPr/>
                        <wps:spPr>
                          <a:xfrm>
                            <a:off x="890702" y="1108235"/>
                            <a:ext cx="42517" cy="175004"/>
                          </a:xfrm>
                          <a:prstGeom prst="rect">
                            <a:avLst/>
                          </a:prstGeom>
                          <a:ln>
                            <a:noFill/>
                          </a:ln>
                        </wps:spPr>
                        <wps:txbx>
                          <w:txbxContent>
                            <w:p w14:paraId="5C7D33A3"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39" name="Rectangle 39"/>
                        <wps:cNvSpPr/>
                        <wps:spPr>
                          <a:xfrm>
                            <a:off x="890702" y="1268254"/>
                            <a:ext cx="42517" cy="175004"/>
                          </a:xfrm>
                          <a:prstGeom prst="rect">
                            <a:avLst/>
                          </a:prstGeom>
                          <a:ln>
                            <a:noFill/>
                          </a:ln>
                        </wps:spPr>
                        <wps:txbx>
                          <w:txbxContent>
                            <w:p w14:paraId="19C184A4"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0" name="Rectangle 40"/>
                        <wps:cNvSpPr/>
                        <wps:spPr>
                          <a:xfrm>
                            <a:off x="890702" y="1428275"/>
                            <a:ext cx="42517" cy="175004"/>
                          </a:xfrm>
                          <a:prstGeom prst="rect">
                            <a:avLst/>
                          </a:prstGeom>
                          <a:ln>
                            <a:noFill/>
                          </a:ln>
                        </wps:spPr>
                        <wps:txbx>
                          <w:txbxContent>
                            <w:p w14:paraId="14BECBC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1" name="Rectangle 41"/>
                        <wps:cNvSpPr/>
                        <wps:spPr>
                          <a:xfrm>
                            <a:off x="890702" y="1588295"/>
                            <a:ext cx="42517" cy="175004"/>
                          </a:xfrm>
                          <a:prstGeom prst="rect">
                            <a:avLst/>
                          </a:prstGeom>
                          <a:ln>
                            <a:noFill/>
                          </a:ln>
                        </wps:spPr>
                        <wps:txbx>
                          <w:txbxContent>
                            <w:p w14:paraId="7D3F28C5"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2" name="Rectangle 42"/>
                        <wps:cNvSpPr/>
                        <wps:spPr>
                          <a:xfrm>
                            <a:off x="890702" y="1748314"/>
                            <a:ext cx="42517" cy="175004"/>
                          </a:xfrm>
                          <a:prstGeom prst="rect">
                            <a:avLst/>
                          </a:prstGeom>
                          <a:ln>
                            <a:noFill/>
                          </a:ln>
                        </wps:spPr>
                        <wps:txbx>
                          <w:txbxContent>
                            <w:p w14:paraId="16DB22F0"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3" name="Rectangle 43"/>
                        <wps:cNvSpPr/>
                        <wps:spPr>
                          <a:xfrm>
                            <a:off x="890702" y="1909859"/>
                            <a:ext cx="42517" cy="175004"/>
                          </a:xfrm>
                          <a:prstGeom prst="rect">
                            <a:avLst/>
                          </a:prstGeom>
                          <a:ln>
                            <a:noFill/>
                          </a:ln>
                        </wps:spPr>
                        <wps:txbx>
                          <w:txbxContent>
                            <w:p w14:paraId="50E69503"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4" name="Rectangle 44"/>
                        <wps:cNvSpPr/>
                        <wps:spPr>
                          <a:xfrm>
                            <a:off x="890702" y="2069878"/>
                            <a:ext cx="42517" cy="175004"/>
                          </a:xfrm>
                          <a:prstGeom prst="rect">
                            <a:avLst/>
                          </a:prstGeom>
                          <a:ln>
                            <a:noFill/>
                          </a:ln>
                        </wps:spPr>
                        <wps:txbx>
                          <w:txbxContent>
                            <w:p w14:paraId="52F4A52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5" name="Rectangle 45"/>
                        <wps:cNvSpPr/>
                        <wps:spPr>
                          <a:xfrm>
                            <a:off x="890702" y="2229899"/>
                            <a:ext cx="42517" cy="175004"/>
                          </a:xfrm>
                          <a:prstGeom prst="rect">
                            <a:avLst/>
                          </a:prstGeom>
                          <a:ln>
                            <a:noFill/>
                          </a:ln>
                        </wps:spPr>
                        <wps:txbx>
                          <w:txbxContent>
                            <w:p w14:paraId="2AEF781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6" name="Rectangle 46"/>
                        <wps:cNvSpPr/>
                        <wps:spPr>
                          <a:xfrm>
                            <a:off x="890702" y="2389919"/>
                            <a:ext cx="42517" cy="175004"/>
                          </a:xfrm>
                          <a:prstGeom prst="rect">
                            <a:avLst/>
                          </a:prstGeom>
                          <a:ln>
                            <a:noFill/>
                          </a:ln>
                        </wps:spPr>
                        <wps:txbx>
                          <w:txbxContent>
                            <w:p w14:paraId="7BFB19F0"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7" name="Rectangle 47"/>
                        <wps:cNvSpPr/>
                        <wps:spPr>
                          <a:xfrm>
                            <a:off x="890702" y="2549939"/>
                            <a:ext cx="42517" cy="175004"/>
                          </a:xfrm>
                          <a:prstGeom prst="rect">
                            <a:avLst/>
                          </a:prstGeom>
                          <a:ln>
                            <a:noFill/>
                          </a:ln>
                        </wps:spPr>
                        <wps:txbx>
                          <w:txbxContent>
                            <w:p w14:paraId="21E8E18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8" name="Rectangle 48"/>
                        <wps:cNvSpPr/>
                        <wps:spPr>
                          <a:xfrm>
                            <a:off x="890702" y="2711483"/>
                            <a:ext cx="42517" cy="175004"/>
                          </a:xfrm>
                          <a:prstGeom prst="rect">
                            <a:avLst/>
                          </a:prstGeom>
                          <a:ln>
                            <a:noFill/>
                          </a:ln>
                        </wps:spPr>
                        <wps:txbx>
                          <w:txbxContent>
                            <w:p w14:paraId="5DD890B2"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49" name="Rectangle 49"/>
                        <wps:cNvSpPr/>
                        <wps:spPr>
                          <a:xfrm>
                            <a:off x="890702" y="2871502"/>
                            <a:ext cx="42517" cy="175004"/>
                          </a:xfrm>
                          <a:prstGeom prst="rect">
                            <a:avLst/>
                          </a:prstGeom>
                          <a:ln>
                            <a:noFill/>
                          </a:ln>
                        </wps:spPr>
                        <wps:txbx>
                          <w:txbxContent>
                            <w:p w14:paraId="5A7644FA"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0" name="Rectangle 50"/>
                        <wps:cNvSpPr/>
                        <wps:spPr>
                          <a:xfrm>
                            <a:off x="890702" y="3031523"/>
                            <a:ext cx="42517" cy="175004"/>
                          </a:xfrm>
                          <a:prstGeom prst="rect">
                            <a:avLst/>
                          </a:prstGeom>
                          <a:ln>
                            <a:noFill/>
                          </a:ln>
                        </wps:spPr>
                        <wps:txbx>
                          <w:txbxContent>
                            <w:p w14:paraId="0BD4A599"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1" name="Rectangle 51"/>
                        <wps:cNvSpPr/>
                        <wps:spPr>
                          <a:xfrm>
                            <a:off x="890702" y="3191924"/>
                            <a:ext cx="42517" cy="175004"/>
                          </a:xfrm>
                          <a:prstGeom prst="rect">
                            <a:avLst/>
                          </a:prstGeom>
                          <a:ln>
                            <a:noFill/>
                          </a:ln>
                        </wps:spPr>
                        <wps:txbx>
                          <w:txbxContent>
                            <w:p w14:paraId="25060B9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2" name="Rectangle 52"/>
                        <wps:cNvSpPr/>
                        <wps:spPr>
                          <a:xfrm>
                            <a:off x="890702" y="3351944"/>
                            <a:ext cx="42517" cy="175004"/>
                          </a:xfrm>
                          <a:prstGeom prst="rect">
                            <a:avLst/>
                          </a:prstGeom>
                          <a:ln>
                            <a:noFill/>
                          </a:ln>
                        </wps:spPr>
                        <wps:txbx>
                          <w:txbxContent>
                            <w:p w14:paraId="09D925F8"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3" name="Rectangle 53"/>
                        <wps:cNvSpPr/>
                        <wps:spPr>
                          <a:xfrm>
                            <a:off x="890702" y="3513488"/>
                            <a:ext cx="42517" cy="175004"/>
                          </a:xfrm>
                          <a:prstGeom prst="rect">
                            <a:avLst/>
                          </a:prstGeom>
                          <a:ln>
                            <a:noFill/>
                          </a:ln>
                        </wps:spPr>
                        <wps:txbx>
                          <w:txbxContent>
                            <w:p w14:paraId="0C32EDD1"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4" name="Rectangle 54"/>
                        <wps:cNvSpPr/>
                        <wps:spPr>
                          <a:xfrm>
                            <a:off x="890702" y="3673508"/>
                            <a:ext cx="42517" cy="175004"/>
                          </a:xfrm>
                          <a:prstGeom prst="rect">
                            <a:avLst/>
                          </a:prstGeom>
                          <a:ln>
                            <a:noFill/>
                          </a:ln>
                        </wps:spPr>
                        <wps:txbx>
                          <w:txbxContent>
                            <w:p w14:paraId="00C1FEA2"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5" name="Rectangle 55"/>
                        <wps:cNvSpPr/>
                        <wps:spPr>
                          <a:xfrm>
                            <a:off x="890702" y="3833527"/>
                            <a:ext cx="42517" cy="175004"/>
                          </a:xfrm>
                          <a:prstGeom prst="rect">
                            <a:avLst/>
                          </a:prstGeom>
                          <a:ln>
                            <a:noFill/>
                          </a:ln>
                        </wps:spPr>
                        <wps:txbx>
                          <w:txbxContent>
                            <w:p w14:paraId="44D446B6"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6" name="Rectangle 56"/>
                        <wps:cNvSpPr/>
                        <wps:spPr>
                          <a:xfrm>
                            <a:off x="890702" y="3993548"/>
                            <a:ext cx="42517" cy="175004"/>
                          </a:xfrm>
                          <a:prstGeom prst="rect">
                            <a:avLst/>
                          </a:prstGeom>
                          <a:ln>
                            <a:noFill/>
                          </a:ln>
                        </wps:spPr>
                        <wps:txbx>
                          <w:txbxContent>
                            <w:p w14:paraId="67A56992"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7" name="Rectangle 57"/>
                        <wps:cNvSpPr/>
                        <wps:spPr>
                          <a:xfrm>
                            <a:off x="1347851" y="3993548"/>
                            <a:ext cx="42517" cy="175004"/>
                          </a:xfrm>
                          <a:prstGeom prst="rect">
                            <a:avLst/>
                          </a:prstGeom>
                          <a:ln>
                            <a:noFill/>
                          </a:ln>
                        </wps:spPr>
                        <wps:txbx>
                          <w:txbxContent>
                            <w:p w14:paraId="79F6D0E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8" name="Rectangle 58"/>
                        <wps:cNvSpPr/>
                        <wps:spPr>
                          <a:xfrm>
                            <a:off x="890702" y="4153568"/>
                            <a:ext cx="42517" cy="175004"/>
                          </a:xfrm>
                          <a:prstGeom prst="rect">
                            <a:avLst/>
                          </a:prstGeom>
                          <a:ln>
                            <a:noFill/>
                          </a:ln>
                        </wps:spPr>
                        <wps:txbx>
                          <w:txbxContent>
                            <w:p w14:paraId="4BB78057"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59" name="Rectangle 59"/>
                        <wps:cNvSpPr/>
                        <wps:spPr>
                          <a:xfrm>
                            <a:off x="890702" y="4313588"/>
                            <a:ext cx="42517" cy="175004"/>
                          </a:xfrm>
                          <a:prstGeom prst="rect">
                            <a:avLst/>
                          </a:prstGeom>
                          <a:ln>
                            <a:noFill/>
                          </a:ln>
                        </wps:spPr>
                        <wps:txbx>
                          <w:txbxContent>
                            <w:p w14:paraId="3B2C1729"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0" name="Rectangle 60"/>
                        <wps:cNvSpPr/>
                        <wps:spPr>
                          <a:xfrm>
                            <a:off x="890702" y="4475132"/>
                            <a:ext cx="42517" cy="175004"/>
                          </a:xfrm>
                          <a:prstGeom prst="rect">
                            <a:avLst/>
                          </a:prstGeom>
                          <a:ln>
                            <a:noFill/>
                          </a:ln>
                        </wps:spPr>
                        <wps:txbx>
                          <w:txbxContent>
                            <w:p w14:paraId="6C5F89D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1" name="Rectangle 61"/>
                        <wps:cNvSpPr/>
                        <wps:spPr>
                          <a:xfrm>
                            <a:off x="890702" y="4635152"/>
                            <a:ext cx="42517" cy="175004"/>
                          </a:xfrm>
                          <a:prstGeom prst="rect">
                            <a:avLst/>
                          </a:prstGeom>
                          <a:ln>
                            <a:noFill/>
                          </a:ln>
                        </wps:spPr>
                        <wps:txbx>
                          <w:txbxContent>
                            <w:p w14:paraId="1DFF6862"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2" name="Rectangle 62"/>
                        <wps:cNvSpPr/>
                        <wps:spPr>
                          <a:xfrm>
                            <a:off x="890702" y="4795172"/>
                            <a:ext cx="42517" cy="175004"/>
                          </a:xfrm>
                          <a:prstGeom prst="rect">
                            <a:avLst/>
                          </a:prstGeom>
                          <a:ln>
                            <a:noFill/>
                          </a:ln>
                        </wps:spPr>
                        <wps:txbx>
                          <w:txbxContent>
                            <w:p w14:paraId="3F15D59D"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3" name="Rectangle 63"/>
                        <wps:cNvSpPr/>
                        <wps:spPr>
                          <a:xfrm>
                            <a:off x="890702" y="4955192"/>
                            <a:ext cx="42517" cy="175004"/>
                          </a:xfrm>
                          <a:prstGeom prst="rect">
                            <a:avLst/>
                          </a:prstGeom>
                          <a:ln>
                            <a:noFill/>
                          </a:ln>
                        </wps:spPr>
                        <wps:txbx>
                          <w:txbxContent>
                            <w:p w14:paraId="6C66FE70"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4" name="Rectangle 64"/>
                        <wps:cNvSpPr/>
                        <wps:spPr>
                          <a:xfrm>
                            <a:off x="890702" y="5115212"/>
                            <a:ext cx="42517" cy="175004"/>
                          </a:xfrm>
                          <a:prstGeom prst="rect">
                            <a:avLst/>
                          </a:prstGeom>
                          <a:ln>
                            <a:noFill/>
                          </a:ln>
                        </wps:spPr>
                        <wps:txbx>
                          <w:txbxContent>
                            <w:p w14:paraId="04AA657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5" name="Rectangle 65"/>
                        <wps:cNvSpPr/>
                        <wps:spPr>
                          <a:xfrm>
                            <a:off x="890702" y="5276756"/>
                            <a:ext cx="42517" cy="175004"/>
                          </a:xfrm>
                          <a:prstGeom prst="rect">
                            <a:avLst/>
                          </a:prstGeom>
                          <a:ln>
                            <a:noFill/>
                          </a:ln>
                        </wps:spPr>
                        <wps:txbx>
                          <w:txbxContent>
                            <w:p w14:paraId="634D5A25"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6" name="Rectangle 66"/>
                        <wps:cNvSpPr/>
                        <wps:spPr>
                          <a:xfrm>
                            <a:off x="890702" y="5437030"/>
                            <a:ext cx="42517" cy="175004"/>
                          </a:xfrm>
                          <a:prstGeom prst="rect">
                            <a:avLst/>
                          </a:prstGeom>
                          <a:ln>
                            <a:noFill/>
                          </a:ln>
                        </wps:spPr>
                        <wps:txbx>
                          <w:txbxContent>
                            <w:p w14:paraId="69222696"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7" name="Rectangle 67"/>
                        <wps:cNvSpPr/>
                        <wps:spPr>
                          <a:xfrm>
                            <a:off x="890702" y="5597050"/>
                            <a:ext cx="42517" cy="175004"/>
                          </a:xfrm>
                          <a:prstGeom prst="rect">
                            <a:avLst/>
                          </a:prstGeom>
                          <a:ln>
                            <a:noFill/>
                          </a:ln>
                        </wps:spPr>
                        <wps:txbx>
                          <w:txbxContent>
                            <w:p w14:paraId="568ECBA3"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8" name="Rectangle 68"/>
                        <wps:cNvSpPr/>
                        <wps:spPr>
                          <a:xfrm>
                            <a:off x="890702" y="5757070"/>
                            <a:ext cx="42517" cy="175004"/>
                          </a:xfrm>
                          <a:prstGeom prst="rect">
                            <a:avLst/>
                          </a:prstGeom>
                          <a:ln>
                            <a:noFill/>
                          </a:ln>
                        </wps:spPr>
                        <wps:txbx>
                          <w:txbxContent>
                            <w:p w14:paraId="5961DEC3"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69" name="Rectangle 69"/>
                        <wps:cNvSpPr/>
                        <wps:spPr>
                          <a:xfrm>
                            <a:off x="890702" y="5917090"/>
                            <a:ext cx="42517" cy="175004"/>
                          </a:xfrm>
                          <a:prstGeom prst="rect">
                            <a:avLst/>
                          </a:prstGeom>
                          <a:ln>
                            <a:noFill/>
                          </a:ln>
                        </wps:spPr>
                        <wps:txbx>
                          <w:txbxContent>
                            <w:p w14:paraId="4B2042A1"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0" name="Rectangle 70"/>
                        <wps:cNvSpPr/>
                        <wps:spPr>
                          <a:xfrm>
                            <a:off x="890702" y="6077110"/>
                            <a:ext cx="42517" cy="175004"/>
                          </a:xfrm>
                          <a:prstGeom prst="rect">
                            <a:avLst/>
                          </a:prstGeom>
                          <a:ln>
                            <a:noFill/>
                          </a:ln>
                        </wps:spPr>
                        <wps:txbx>
                          <w:txbxContent>
                            <w:p w14:paraId="00BD602A"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1" name="Rectangle 71"/>
                        <wps:cNvSpPr/>
                        <wps:spPr>
                          <a:xfrm>
                            <a:off x="890702" y="6238654"/>
                            <a:ext cx="42517" cy="175004"/>
                          </a:xfrm>
                          <a:prstGeom prst="rect">
                            <a:avLst/>
                          </a:prstGeom>
                          <a:ln>
                            <a:noFill/>
                          </a:ln>
                        </wps:spPr>
                        <wps:txbx>
                          <w:txbxContent>
                            <w:p w14:paraId="4750C419"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2" name="Rectangle 72"/>
                        <wps:cNvSpPr/>
                        <wps:spPr>
                          <a:xfrm>
                            <a:off x="890702" y="6398674"/>
                            <a:ext cx="42517" cy="175004"/>
                          </a:xfrm>
                          <a:prstGeom prst="rect">
                            <a:avLst/>
                          </a:prstGeom>
                          <a:ln>
                            <a:noFill/>
                          </a:ln>
                        </wps:spPr>
                        <wps:txbx>
                          <w:txbxContent>
                            <w:p w14:paraId="442FB106"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3" name="Rectangle 73"/>
                        <wps:cNvSpPr/>
                        <wps:spPr>
                          <a:xfrm>
                            <a:off x="890702" y="6558694"/>
                            <a:ext cx="42517" cy="175004"/>
                          </a:xfrm>
                          <a:prstGeom prst="rect">
                            <a:avLst/>
                          </a:prstGeom>
                          <a:ln>
                            <a:noFill/>
                          </a:ln>
                        </wps:spPr>
                        <wps:txbx>
                          <w:txbxContent>
                            <w:p w14:paraId="4818910A"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4" name="Rectangle 74"/>
                        <wps:cNvSpPr/>
                        <wps:spPr>
                          <a:xfrm>
                            <a:off x="890702" y="6718714"/>
                            <a:ext cx="42517" cy="175003"/>
                          </a:xfrm>
                          <a:prstGeom prst="rect">
                            <a:avLst/>
                          </a:prstGeom>
                          <a:ln>
                            <a:noFill/>
                          </a:ln>
                        </wps:spPr>
                        <wps:txbx>
                          <w:txbxContent>
                            <w:p w14:paraId="7C27758B"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5" name="Rectangle 75"/>
                        <wps:cNvSpPr/>
                        <wps:spPr>
                          <a:xfrm>
                            <a:off x="890702" y="6878734"/>
                            <a:ext cx="42517" cy="175004"/>
                          </a:xfrm>
                          <a:prstGeom prst="rect">
                            <a:avLst/>
                          </a:prstGeom>
                          <a:ln>
                            <a:noFill/>
                          </a:ln>
                        </wps:spPr>
                        <wps:txbx>
                          <w:txbxContent>
                            <w:p w14:paraId="6093A4D0"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6" name="Rectangle 76"/>
                        <wps:cNvSpPr/>
                        <wps:spPr>
                          <a:xfrm>
                            <a:off x="890702" y="7040277"/>
                            <a:ext cx="42517" cy="175005"/>
                          </a:xfrm>
                          <a:prstGeom prst="rect">
                            <a:avLst/>
                          </a:prstGeom>
                          <a:ln>
                            <a:noFill/>
                          </a:ln>
                        </wps:spPr>
                        <wps:txbx>
                          <w:txbxContent>
                            <w:p w14:paraId="328FF953"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7" name="Rectangle 77"/>
                        <wps:cNvSpPr/>
                        <wps:spPr>
                          <a:xfrm>
                            <a:off x="890702" y="7200298"/>
                            <a:ext cx="42517" cy="175004"/>
                          </a:xfrm>
                          <a:prstGeom prst="rect">
                            <a:avLst/>
                          </a:prstGeom>
                          <a:ln>
                            <a:noFill/>
                          </a:ln>
                        </wps:spPr>
                        <wps:txbx>
                          <w:txbxContent>
                            <w:p w14:paraId="7737DD8A"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8" name="Rectangle 78"/>
                        <wps:cNvSpPr/>
                        <wps:spPr>
                          <a:xfrm>
                            <a:off x="890702" y="7360318"/>
                            <a:ext cx="42517" cy="175004"/>
                          </a:xfrm>
                          <a:prstGeom prst="rect">
                            <a:avLst/>
                          </a:prstGeom>
                          <a:ln>
                            <a:noFill/>
                          </a:ln>
                        </wps:spPr>
                        <wps:txbx>
                          <w:txbxContent>
                            <w:p w14:paraId="31C514DA"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79" name="Rectangle 79"/>
                        <wps:cNvSpPr/>
                        <wps:spPr>
                          <a:xfrm>
                            <a:off x="890702" y="7520338"/>
                            <a:ext cx="42517" cy="175003"/>
                          </a:xfrm>
                          <a:prstGeom prst="rect">
                            <a:avLst/>
                          </a:prstGeom>
                          <a:ln>
                            <a:noFill/>
                          </a:ln>
                        </wps:spPr>
                        <wps:txbx>
                          <w:txbxContent>
                            <w:p w14:paraId="37F67C8F"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80" name="Rectangle 80"/>
                        <wps:cNvSpPr/>
                        <wps:spPr>
                          <a:xfrm>
                            <a:off x="890702" y="7680739"/>
                            <a:ext cx="42517" cy="175003"/>
                          </a:xfrm>
                          <a:prstGeom prst="rect">
                            <a:avLst/>
                          </a:prstGeom>
                          <a:ln>
                            <a:noFill/>
                          </a:ln>
                        </wps:spPr>
                        <wps:txbx>
                          <w:txbxContent>
                            <w:p w14:paraId="7B86FAB0"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81" name="Rectangle 81"/>
                        <wps:cNvSpPr/>
                        <wps:spPr>
                          <a:xfrm>
                            <a:off x="890702" y="7840759"/>
                            <a:ext cx="42517" cy="175004"/>
                          </a:xfrm>
                          <a:prstGeom prst="rect">
                            <a:avLst/>
                          </a:prstGeom>
                          <a:ln>
                            <a:noFill/>
                          </a:ln>
                        </wps:spPr>
                        <wps:txbx>
                          <w:txbxContent>
                            <w:p w14:paraId="7B4BD3E4"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82" name="Rectangle 82"/>
                        <wps:cNvSpPr/>
                        <wps:spPr>
                          <a:xfrm>
                            <a:off x="890702" y="8002302"/>
                            <a:ext cx="42517" cy="175005"/>
                          </a:xfrm>
                          <a:prstGeom prst="rect">
                            <a:avLst/>
                          </a:prstGeom>
                          <a:ln>
                            <a:noFill/>
                          </a:ln>
                        </wps:spPr>
                        <wps:txbx>
                          <w:txbxContent>
                            <w:p w14:paraId="2E98149F"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83" name="Rectangle 83"/>
                        <wps:cNvSpPr/>
                        <wps:spPr>
                          <a:xfrm>
                            <a:off x="890702" y="8162322"/>
                            <a:ext cx="42517" cy="175005"/>
                          </a:xfrm>
                          <a:prstGeom prst="rect">
                            <a:avLst/>
                          </a:prstGeom>
                          <a:ln>
                            <a:noFill/>
                          </a:ln>
                        </wps:spPr>
                        <wps:txbx>
                          <w:txbxContent>
                            <w:p w14:paraId="30509E21"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s:wsp>
                        <wps:cNvPr id="84" name="Rectangle 84"/>
                        <wps:cNvSpPr/>
                        <wps:spPr>
                          <a:xfrm>
                            <a:off x="890702" y="8322343"/>
                            <a:ext cx="42517" cy="175004"/>
                          </a:xfrm>
                          <a:prstGeom prst="rect">
                            <a:avLst/>
                          </a:prstGeom>
                          <a:ln>
                            <a:noFill/>
                          </a:ln>
                        </wps:spPr>
                        <wps:txbx>
                          <w:txbxContent>
                            <w:p w14:paraId="681F618F" w14:textId="77777777" w:rsidR="002D3DEB" w:rsidRDefault="00C22568">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76371C3D" id="Group 11380" o:spid="_x0000_s1026" style="position:absolute;left:0;text-align:left;margin-left:.45pt;margin-top:0;width:537.2pt;height:841.9pt;z-index:251658240;mso-position-horizontal-relative:page;mso-position-vertical-relative:page;mso-width-relative:margin" coordorigin="-41" coordsize="68226,10692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etmfk6CgAAkXgAAA4AAABkcnMvZTJvRG9jLnhtbORd&#10;7Y6jOBb9v9K+Q5T/3cE2tiHq6tGoeqc10mqnNTP7ABQhlWgJIKA+ep9+j20w6cS9FdBswo5Hmmpi&#10;wBgf33vPPRjz4YfXQ754zupmXxZ3S/I+WC6yIi03++LxbvnP3396Fy0XTZsUmyQvi+xu+TVrlj98&#10;/OtfPrxU64yWuzLfZPUClRTN+qW6W+7atlqvVk26yw5J876ssgI7t2V9SFr8rB9Xmzp5Qe2HfEWD&#10;QKxeynpT1WWaNQ1KP5mdy4+6/u02S9tfttsmaxf53RJta/XfWv99UH9XHz8k68c6qXb7tGtGMqEV&#10;h2Rf4KK2qk9Jmyye6v1ZVYd9WpdNuW3fp+VhVW63+zTT94C7IcHJ3Xyuy6dK38vj+uWxst2Erj3p&#10;p8nVpv94/lIv9htgR1iEHiqSA2DSV16YInTRS/W4xpGf6+q36kvdFTyaX+quX7f1Qf2L+1m86s79&#10;ajs3e20XKQpFRKkIcYUU+0ggYsoibvo/3QEkdeK7kMQ4Yjg53f3trdNX/eVXqpW2UdU+XeP/rs+w&#10;ddZnb48tnNU+1dmyq+RwUR2HpP7XU/UO8FZJu3/Y5/v2qx6qAFI1qnj+sk+/1ObHUfczyUjf/ThC&#10;XXhBdCH6W52ojlVn4udK/f6mood8X/20z3OFgtrumoyRfjJSHHdtRuGnMn06ZEVrzKrOcrS+LJrd&#10;vmqWi3qdHR4yjJL65w0xoDVtnbXpTl1wiwv/ClNTLUvWdodu5dAw1eYGw8cxYM5w7wdNzLhk4nzM&#10;WNCTdVU37eesPCzUBhqIdqCnk3Xy/Pema1F/SNdxphG6dWiT6Vxs/N8Mlfh0mMQKEdW9cxki9I8f&#10;IvBFUsZMOwdCuGCscx79UKGBFCHv/QuTRATavf+hQ+WlQphqeuvCrzP7GuWJf9slVYbRqqo9cgXW&#10;DSujSorHHJ5A30t3nHXCzfcMKooDGVDdWaGUQXjSVyHlRHZWJXkQhAqvqR2VrPNCGVxRKgdkKlIl&#10;8Md9+9RW+/rwip1q86HcfEXU2ZX1v38Bd9jm5cvdsuy2lopOwJDV3uUi/7lAH6ND2n6j7jce+o26&#10;ze9LHd9NM358asvtXtv+cLWuPQDPtOF/j6L15kcoat+pGgW0R6FIAkKIlMwYVj/mb4WjIQyqLUMH&#10;/9nhhDUZbnQEp/ZzF8PJGIlIFBqrRFzjQjvuZN3DyWCKVNhwRyhs90qWqRG1t+OFgVJroNoNL/C7&#10;G9CXGWfEbDwKSCwi1mUTPZo8DgR8r3Gzp6EofTKs5ZipIHvYGM4C9rLrt9LXot9U3Oa/JjJgnOo8&#10;VanaXMCt9q1QZQf42N9Lvbc94elw/sPevDg+qq/B0nIca47AhrqMDh320ig8vrm8UK0ArdehOUGK&#10;twWz1AwN2U2xQZfr+s7iRdN+zTPV1rz4NdtifCI/IPq8pn58uM/rxXMCp38f3/94f99ZiT5UnWMY&#10;aXdWcH5WoP/T5Ule7RJTVw9SdwHdsq4mVWmm80nbmK7atGuNSSqRmgHxPrXEndmTdLPKorXnF0iI&#10;dbuVA+nudnCnql/Ur+sFLOrwcCgbYxOCxLHk4KcqxSOcK9Bx/uDhOIkC7FYpIPhabKpHL/UJZM/U&#10;LyLzI4iHdm86eA49/CcPWJSfByyUjYGTShERcA4FZyxAuukJ/2AkhOtDRNOAijC8LqCatvoDKBj7&#10;KQOhmh+oLrgoZoUsFmEEgmEAFcykFYN9Ch5FUOxuA6cdnF7QD9CFMzgNhbgczigkoTK/WcIpel/j&#10;B5yWTQ75AQS9Me42jigJTdIeR5AyZpXtWUfjB5oOLsTGcSES0FCEHRdCWkdjruPV4GwJE1GgvLFW&#10;xBFsw6tme1E/OP1AFDTmNHoyywgvip4kBqYBojDcrUI3jJDMf0NvIVEqEV/jyWHL2v6vRW+1mOAN&#10;G2IIe2d4WkJ4IZ4sJqKTlJ14Skp6OkSujucg+fphoI58xWj8F/MhSjilCjBjoMrlniQsSGcEv5mF&#10;EssH/EAUoe3MRC0rvMhEqYRoGpuEBS7XEURpQBni5o1iKLGcwA9EHSkos8zwQkRFEKuJBsZGGadE&#10;D4mBFt32oYalBH4ACmd5ZqKWGF4E6NGjRkKCiJ4+l70tnJYR+AGnnRpwlIRaXjgaToo5O6dJy23h&#10;9EsiUrOlTq0TZWM0hWPrDGlEpe7BuThbSwa8sM7QIRGhbCqckGpBcL9NQG9rnZYJ+AGnQyOCfDcV&#10;ThlGeJwyJzgtD/ADTodAFFo2ODp2xmC5eBL6jTx0W+u0PMAPOB36UGjZ4Fg4KeYrR1IbxExiJ7U8&#10;wA84HeqQmdV4sTp0RIUopXEUz8k6h8lHfsDpkIZCywZHWycDmGRWcFoe4AecDl3IPMyaZJ08jGM2&#10;KzgtD/ADTocqFFo2ONo6JSHgtjOiQtTyAD/gdKhCeDA9MVGhkSQc7xbMh9kOs9q8gFNNpD1Vhcw8&#10;yynOlgUMT81mZZ2WB/gBp0MVwiPKidaJp2UkNv5tLomKX6oQd6hCKJsKJ+OYXzsnVYhaHuCHdTpU&#10;ITOpYJKz5YRh1tCcYqflAX7A6VCFzBOuSXAKvMQVzAnOYQKxH3A6VCFunxGOTVRYhJeKzYz6mcTO&#10;YQKxH3A6VCFu2eBoOCEicJO2zgVOywP8gNOhCnHLBi+CE+FSRmrCHmYLsfnh6ZcsxB2yEMomUtuQ&#10;cLwBPavg6ZcspN7TPNMRLB28yDyPHqmEjDDMSJgRtR0mD3vhbYVDFkLZVOsMJXKVOal8WAaouxc/&#10;4HTIQmKyLBQKCAlGhpgLF7JEwA84HbKQsHRwtLOVMRbwmZV1Wh7gB5wOWQhvEk11tjGHzDcrOC0P&#10;8ANOhywkLBsca50cS19Q82bITJztMGnYDzgdspCYLAtBEhLSyBBzgdPyAD/gdMhCWCVrorPlIZPB&#10;6VpNN52ZOUwa9gNOhywkLBsc7Wx5LM+WGbotnJYH+AGnQxUyss6URypccomlK5Vxz8XZWh7gB5wO&#10;VcisUzgJzpjIAEs6zwhOywO8gFOtP3gq8hnzmgKnCCQm880KTssD/IDToQpJywbHxk6s5xaJWb3g&#10;OUwa9gNOhypkZJ1J1sniSMg5TRYaJg37AadDFTKLeE2Ck/NIYHW3GcVOv1QhmNJ57LRscLSzlQQz&#10;p9+AU6cO11owapg07Id1OlQh8zr8JOvE64ASi1DNxzqHScN+wOlQhaRlg2OtE99ICKhZbf37eadO&#10;Ha5mnfbpkB9wOlQhg8cU65T4NhRe8ZyTdfqlCuFd6fPYaZ8RjrZOJvCayqzgtDzAD+t0qELSssHR&#10;cHIaMPYGnNelQn6pQsOH3oZ1olAGLjPJ2WIZW/nW+7rXhdPyAC+sM3KoQiibCmcUBuojDjNitvbp&#10;kB9wOlShyLLBsc42AhNib72ve11ma3mAH3A6VCHzOvwUZxsRqLbmMxtzSVQsD/ADTocqZNYBnwQn&#10;sGRmmanvw6m55rXyzmHO8K3h1B90xXdv9XeYum/0qg/rHv/WX0kaviT88T8AAAD//wMAUEsDBAoA&#10;AAAAAAAAIQCqi90Mj5wAAI+cAAAUAAAAZHJzL21lZGlhL2ltYWdlMS5wbmeJUE5HDQoaCgAAAA1J&#10;SERSAAABMwAADbQIBgAAAJlNqkoAAAABc1JHQgCuzhzpAAAABGdBTUEAALGPC/xhBQAAnDlJREFU&#10;eF7t/dt628i2LthSB59yjLnqtq5qv8N+kF31ffX+j7DmHJnps047egSCACnKljNtp/S7NWa3SBAE&#10;aaf0qwMIAGe75vf/7/9798d//rP7+P7D7uzubne2a9W+7trX83o8q2Y+a8/2O/XscDaeaRPG1+VR&#10;N+clw13/vqhvg/Z/vVd/2IzpN7dX7cnbPv3Pt//Zff78cXd983F3e3vdnr1d5ptV5gJ8oyQ6/r86&#10;/69vHX8HzHnq6/yOuT1vX9sMt63q8fuXl7vr8/Pd/+f/+b93//6//q/d//n//P92bRaA50+YARGE&#10;GRBBmAERhBkQQZgBEYQZEEGYARGEGRBBmAERhBkQQZgBEYQZEEGYARGEGRBBmAERhBkQQZgBEYQZ&#10;EEGYARGEGRBBmAERhBkQQZgBEYQZEEGYARGEGRBBmAERhBkQQZgBEYQZEEGYARGEGRBBmAERhBkQ&#10;QZgBEYQZEEGYARGEGRBBmAERhBkQQZgBEYQZEEGYARGEGRBBmAERhBkQQZgBEYQZEEGYARGEGRBB&#10;mAERhBkQQZgBEYQZEEGYARGEGRBBmAERhBkQQZgBEYQZEEGYARGEGRBBmAERhBkQQZgBEYQZEEGY&#10;ARGEGRBBmAERhBkQQZgBEYQZEEGYARGEGRBBmAERhBkQQZgBEYQZEEGYARGEGRBBmAERhBkQQZgB&#10;EYQZEEGYARGEGRBBmAERhBkQQZgBEYQZEEGYARGEGRBBmAERhBkQQZgBEYQZEGEJs7ujAnheljC7&#10;HXVW1cJs1t7Zvu4298fLW921+1UnzYD8K7U49dQsgMZqJhBhhNm+EztVx13Y+e5uX61T29Q676yt&#10;U8uuWrrCXnPasbm85TP0Ol4+8CurVAB49kaYVVfVOq19x7M8PmuPz+p2VtXu96ops1daOqm+re2h&#10;DmudexTA96czAyIsYXYx7lZ3dlf3x+Pac9mrbxO769VtGq2zB7a17bu2/aQ288F2tenUtIfMhQEc&#10;0pkBEZYw23RHm7vLHwfuDraJjS7prF7WZ53TbtufD2w723do9dYP1TLvdHJvK8CqkqOtPt6M2t20&#10;By2EljprgdRXNFuQ7Ks9vmvPVY1QqZrhs9QSWDX3vedmbXOp6pv9pRcBoXqYATx3S2d21fqcUbul&#10;zs5uRp237qxX67Oqqjs7P+t1fn6+qYtWL3qdnV+2+VodrDZOszs79dxXzJfWKue8D9AsYVarjWNv&#10;Zd3+xrofwD+ih9mfb/979+79/+zef/jP7tPV293VzYfd7e5ze7Z1a2efW6xVXe1uq4PrHVvr1Po2&#10;tDGYdu2yTtTSQY2YHNvaDsOznqsZ2rxz54AsBb5RJU7TkmOGS68TodMK4KnqYXbdOrGPn9/uPnz4&#10;fff27f/s/vjzv3d/LlXTPn16u7u5/dgi73PrxG525+1VVfshE1Xt2X7bhN8Iw7GndN/NtdetVW1b&#10;f2nr+mrenqlNmz7Gepy0fQ+AUpF05KFgOqplvlEA/6wRZmfX7Y/rFkvXu9vbq93Nzefd1dWH3afP&#10;71tn9ufu3fv/9I7tzz//Z/f23e+7j61T+9yeu7r+2Lq6z/01d3fXrUFrHdjuti+0mq7ewfUmqwJw&#10;rraOTm1XY9ra+/WO7fxu6fRue63b1kZwTsePAaYTndlpowdbbkuo7Gtz060B/4QeZmNbVuuOLtr9&#10;9rW6o9vWPd3cXu+uqku7/rz71Dq1j5/f7d5/+GP357v/7P5427q19rW6tg8f/xzd2nXr1m4+tp7r&#10;c98LetY6vrmtbG5nG3tAa3vYEo/7bq3mG88fm6E5zWWcmhf4NfUwu205Maqt4M1uq4VLHWO577Qq&#10;TOr5CrgWbJ9bsH38WDsN/hirocvQjg8f/9OCra2Kfv6zhduHtrwxrKNWQ6v6Ku1ZW8WsnQYti873&#10;g28rmEY4zYG4FxcXBzWnl+OAA35tIxn+siXoluq3JWSOa50P4PvrYdabsD5YdZ5ddlbdmtqA31Ye&#10;b5edBKOudjet67q+rdXQ1qldve9DOD58/KN1aL/v3s+dBu9+b6ujtRr6oa+ujmEatdp51rqttvS+&#10;7LZaeztWNdfQOwzDEYiPsL784QLi/M3O7EsqpA7DaNTcUzn2VkoY4HvoYdbP7b90YZUv++1n7c7c&#10;hlaBM7Zo1f2xPW1s3K/hGKPqgPXaRnZ987FvL6uq4R3Vsb17/8fuz7f/2f3+x//s/vP7/9798fa/&#10;W9f2361je7e7vv7YPsT17uy8tqWNbWunqrq329t67/rMyw6A8dFqykHVp511/Nz+NfvXDtvQXZ+v&#10;+TevOWk/81KL48kO1YIf5gd2ZsfGT/H+tgmOfS239SfeTz3wOGObWa3ytU6rB8lZ62V61bPtj/q6&#10;MTu4PrkFUK998Mwandvopj7vblpd337qwzaurt6PPaGf/hzb1z7+Z/fuw//0+vTpj/bc29bZvV8O&#10;n7pqb1Qd2xhYO05BND7r+t6L/tbzk7Xad1Tr9T3HX3dby7wH5t+hzOe3dWzOf6rK8WsfWg7wd/Qw&#10;+0dVR/aIOgwIgEPfHGa9M6u2rVefsNb6ZVHhU11abU9btnstdXNztbu+/rz7fPVxHDb1sQ6b+n1U&#10;jV1rtR+MW91cm+/2pvaGXrX3mGPVZrX3mLV0hfNxdXJjLFt9shGIa0i2RzMjW42/1uYv80WbF96z&#10;fa4+z/bxLOB7+uc7s3u2YfNACQTgyDeH2YiSh8NkTJ3P15zLNq6jGntC637rrHrndtMPWr+6/rT7&#10;/PnD7tOn9/3Qqbf96IJxhMG7j7/v3n/6o3Vyb3fXtx93N3ef2pLqCIPPrZmqU323Oh97Rc8vWkd2&#10;MbazHXRuvdbPNz7juNee6LXZKtgcznvo+PGRep+HCviu/lpnVj+L92r7YKr7FVjbWsPruMZzFX5t&#10;lbQPym1Vg3L74VNjiMfH/aDcUR9rVbSFWw3crZ0Mt3XoVAu1eS2DUXVWkLHsfc1Q65m1hNfcabAP&#10;s6qt7d+x6tjx818r4Ht5gquZX9ej4HjV87iWG/Br+HthdrKJOe5mDq0xM1c/R5cyznl203cOzE5t&#10;DMad3VSdxeNqrIpefRxnxv30Z18Vff++DnavnQf/6V1bDfmo1dRaXa1urTq9bXc2hp7Mmqu86ydr&#10;WXhf/ztu/27zL32q6p91U7Pj+2LXB/wdfy/MnowRiCc7tFl9HiDVdwyzr3Ub247kfrW8uRc3I4hG&#10;B3e4E2FuZ7seA3JvaqdBbVN7t/vw4W3r1EbHVqcnqjPlfvr8rg//qPlq/tn93e/SRiiODfSHtQbj&#10;MgB332ltOrBZ/UpTdf+i112b1pbeXjenVwHfU/BPVfViy20fRIdV84wCnrvvHGanwmF2IqMDOzy9&#10;0Jh2/Nx22pg+512tZ96Yg3Fre1sdiD6vYfBxDPH4WN3an6M+jqq9otWt1UDcOi1Rvx7obhw2VcM5&#10;zg+Gc9T96traJzio9lnrElPbLm3feY3PfdjFbf5e+2ntIfBd1E9YvNaHjduJ7uy4RsJIGXhufnCY&#10;VScyLV3JvuqtN11Mrxkl4/H+uS+GzqixXe2mVY1RWzu169ap1VWk6pCouQf03cc6XKoOmxo1u7Ua&#10;z1anI6rtavP03nNP571ta5uat2Hzd2uT7up8Sgd/lzatf/56WNOA7+EHh9nTdxyS2+ppdFDAU/UT&#10;wuyhMFi7lfs1fFuEzD2d8xX1tbq1691N7fXsez6v+ja1eVqieTqiGpf27sM4FdG8MEsd4F57Rz+3&#10;bq06uzpFeD90qo4uqBNI9g7w6KiCE9W7uP5ZqqNrXxYtLh8IUOCv+MFhtv4gj6of8ONpw4ix49s2&#10;2o7NZ09V+7OFSK/9+26rQmiewWMcMtWHdyyHTVWQ1eDbCrj3Leg+LMeD1qpqrYbWvH2nQavt+dbu&#10;+ipnW/5yNo9xDrb2Vn1HwjIQuM1TF5gan3L9+wN/zy+/mnnaNmwPO6f7VfMD/7SfFGb1E7/tjGZt&#10;p4/VsHE+sbKGyVrb1031V6ghHRe99r1YS5nbPuB2TOnVN+ZXh1TXKtgehD4OdRpDPJZDppYrTlWX&#10;Vgez10Ht7/pFj+uwqXGAew3vqOsd1Gtr2edV1aX1rrD+LuM95yDf0QnW1zatPb9eM7SGebROdLse&#10;CnwTndk3Oe7KDmsNXeBn+wthVt3D1zqI7Q/2Qz/cNX12WaO+HArr4zbXcpvmZ1o/1zrPdnnL4zbb&#10;aIJq2u3SLa0b9aubGodLrV1cbScb51obh01Vx1ZDOuqwqb6zoHVpdY2Duo5onbqoXjM6sdqmdtev&#10;EfriRV2lfVy9fduVbUuHBn+NzuwvWwJy05kd134e4IcbYda36zz0wzc7nrFtajWnzy5i+/rtcrbz&#10;naqtes3xNrHpodfO18warx2HRtV2tPm5N1dpmrV5rtdyiFHPoeU9xmvGtAqo2cWN7Wp1KqJ3u7fv&#10;/rP788//6VVXcf/w4ffWrf25u77+0IeB9L2n9W/cq3V77fHt7bgOwqjWwfVrglYnuARhfYb+edrn&#10;vm2fYVv9My1/h6qadXldf+nmtQ9W//vOmsuq19XS4Pmp72q+i5EE/bYPlvsF/BhrmNUv+PFL/ivm&#10;jKdmPv7Vvp233qpqO21bX3I475fGoM1n11t1aId1/FnmbT4+bfzd9nNUMPWqk0bWdUE/7z63Tu3T&#10;5w+79x/f7d69/3P357s/dn+8/X33Z6u376pbe9+6r9qDunZq8zCsut/3iLaPVdvXatva2HRWY9ja&#10;0+ftE7bHfdry3uvB9nPv6Vrj044/H11nS516bl/wNNVPND/MCIB+6+GzloCA7+snhFm1ElXPzXHg&#10;LLV0VAe1dFfzIPe7OvSp1dVV7f38uPv4sfZ8/tG7sz/+/J9e7z/U4VIfdjf9aILarlYHttey6vVj&#10;L+js2Ma2wLWbG0cW1Gdpk/s/bQXk7NJG7bchzm7ruNpr5vL2VdO+WvA06cxO2v7wthDZ1DpkY60x&#10;YPZuX+N1FXAtlHZXu+u7T7ur2xZs1x/aauj7PoyjrltQ4Vb1rtX75Xxrn+ocazfjONB55o4elP29&#10;ZlDVauXxqmWthq51fOHjter1s+a0aTvflwqeHmH2jxrhcLwKOkuAwOMJsxOWiGm36q4Ob6fM4Ro1&#10;3KKflWMZMFvX/hyHTM3Org5Ob13XbVsFvfnYO7WP/cD21ql9WK8w9e5dDe/4c1dnwr2+/tRfO8+C&#10;e3HZurBaxeyfZXRYs1srs0u7b74GMgmzJ2MJmxMd2r6WG3CfMHtQdTc1lOPw9iUzbPppfnq1JVS1&#10;aVXVRd3srluNA9zruqDnZ63Oa3tY6+Zax/bp6l0/G+7b1qX9+fY/uz/r4Pa6ylQ/G+64Fmhd46A6&#10;v3GqoRrS0d++a5nXg+/2dtR4XM/U/+q1TndvNe0xBU+PMHvSlnisruyBqnlGwa9NmJ1w2InNbmZ2&#10;JfPxWudnl732h0/1bmgbOMN564Yu2iKq+qmBWmdVHVY/A27f7lbb1cbg2V2bPg5s/9i3n81TD9We&#10;z+rS6uD2cXWpT+0V42D2uqrU2Mu51rG5t/PwMK3Ttf371jU/+3U/4Yny3fmsVMIcdmYHtTwPvyJh&#10;9qCHOrE5fa2WI73G4+P519eM0NnufawaeyTXPZ6jO+sdWrtfNbu3OQj3w4cap9a6tRqn9vb3PmZt&#10;nIaoTuv9qW9TGx1ee9elQ5tj4uYB7fXe89qfs87PLvZdZtX2IPS1U62Cp6d+0njWlq7sqGr6KPg1&#10;CLNHm13Jt9QpX3quLN3a/vCieSTBtpbDpa7reqB1uFSNU6vtan/s3n182w90//ipjjYY1wDtez7b&#10;q2p5o1Nri29VB7Uf1MVZr3FQ+/iMIxzrXk2rvbvwNAmzr/oeHc79ZVRAjLrfVY2qEBuHMtUwj9pp&#10;UF/nWXDr0nkVcv1Yzl2tgrZgqwG4/ey3bfXz/X/6edYq4CroaoDuze2n/pqz8xqEO5Y9DpWqZbZ7&#10;N9dtNfVz+1pXrKqhH+39lmCr529v6zPB0yTMgrVI7CF0EJCbx8cBC8+ZMHvQ2Ah/v06FwJz2mJpq&#10;ha2q/hdsa7sit31dBdGoWlXsg3L3Z8+ojq0OeK9O66pVrYK+b6ugNQD3935x4z/f/u/dH3/+79at&#10;/Xfr1v6nrYK+bZ1WHV41B9/W4N1xrYJRbVL7KH14x/J8dXGHfwd4OoTZL2UE47Y721e/wfMlzE4a&#10;P/Sn61SnNh3P+1CV465s25Ft77d3ad3YGFC71th2VlVDLWq7WfssS7fWz1ZbXVa/hmfNW0M76uD2&#10;T7sPH9/2wbd1qNTYplZnwH27+/z53e7m5mPfsdC3xfUdEG25tW2uvUfvBn238IT59vxlbbqyh2qZ&#10;E54DYfZFxx3Vt9bW8eNTqiPb1lCHQZ2fjf9VFTGtH9vd9LAZ7zMHxY5TEFXN0xCNbWJV1Z2NbWrV&#10;xdWVoT73k0TWoVFj8O3o1KrqylK1Ta32ftbJJXetwxvvVl9nrbfTf9dtfcm3zAsPE2Y0I0hOdmdL&#10;CRyeOmF20uyM6p9n1rZjqvqS43mrtsspFQrH296Og2K8dh7kfTeXsT/MqP3Xay6z7s8Aat3TpmqM&#10;WB8nNh/XWLXWxfXDpFqX9vn6Uz9RZG1Tq1N5921qrd71Tu2P3fXth9YNfmpv2zq785vd7qJ95lY1&#10;iLdfwX3p+Orwq8vWKVZdtM9Th97Xrf892mcfVffHZx7PbP911me/tdZl8Cuq//dwQgvEuu3D8bB6&#10;kvaCp0GYPWj+vp/m4+PaOvX8tsr2/pccv24+Wm+Hz2/vP2QbQrWtbTNmrb30rHeI1bFd9Su29yMK&#10;6pTe7/9Yrtj+37t3H37fva9TELXn6lCqOqFk78hax3Z+Po5IGNvtaq9rW15b9hiv1j7xvpaD29u3&#10;3/qp/344bnvc/YLXNyCcMPuq7/HT8L1+qr7HMlbVYK3dVq16jqqdCX2Hwl0LpbYKWTsL5nGg84wd&#10;dbaOP/+s1dA/dx/e12Xz6nCqOg60djKM1di57NuqPrWqAuf+4xllf6W2Idar/RNtn98WuYQZf1EF&#10;0HLbB+Km+g1+HmEWa3ZxD3Vza6+yRs9xrX3UvD/OsTYOSB8XOB5n7Hj/bjkLbl3cuA56r/Oq9R0D&#10;o1Ob7zFuyztUB9WrNvmPacP9z7t/zYnaW/6qX5yHWMKM72KExnJbujP4mYRZnKU92dfXzA304/6I&#10;pHWL1r6W7WjVbfWOq1U/qL2+3lWnVtvMPuw+tE7tXT+3Wu0kaNNuPu+u63VtGfulnVW1Pq86svOL&#10;9l1Y1b4Vq8YHua8mf602Zke2LbIJM767pT9bboKEn0OY/dJG1MyBtHO72Jw+awzZGDUPm5qHRd3V&#10;Aemt5u3m9mZ3dX21+3T1uXdln+sA99a5XbXXXbX3qLpuq6B1ONYyeGPfpfVObalj2wbsMVVnRtpW&#10;TSObMAMiCLNf2ui81hqOu5wyVhlv++Dai9Y51TdO/+ZZxqXNzq0GyY5tY3Ub92t72XX782pWe83n&#10;pUvrdVvV+rxW1bGN120/UX2O9sZHH7emnbz1504XuYQZEEGYsXHU+mysnc14bu12lnl7O9S6t96Z&#10;Lbe632ZaerZW1aWtdV0dWuvKqup+1c2s/Xzr6/fj0up+1TIEZD8UZHlifq5R4zH5hNkvbf6ob+sr&#10;1iQZtTh42BZTobOG2GFdtz9n1SroWA09rDl9+/xNW2bV2GFQyxqrpP3jVLVp619hPJiT9pOJJcx4&#10;kvYBtRR8jTDjyLaXeahW+1W8xQifdSWv6lR3Nmu72lm1DMVt1S913Opm96mqD+24GaujbfX1puq8&#10;LbtXe8+q9tFGd9b+WGpOE4j5hBkQQZix0duar9TX7buzpTMahyhtuqQ+vVVNW2puB6uhuNWZja7s&#10;qFpX9rl3Z0uH1qbV/Pttae1detV79M+wvld7i8d+fJ4pYQZEEGa/tNmuPL6Obyfnae3X2fFGqnpq&#10;P8/aOW3V4+qq+vaw/nVbYzta35a2dGhXdejUtpbtan0gbu/aak/oOgD3S/WtTi2jin+OMCOGUPm1&#10;CbNf2vbH/9uqNUsHdTy9vrHO79rjk1XPjXnGa9sr2+OqsZg2dam68tSs9dSQu9Z57XZ19YF1W9ph&#10;jT2iY76r6uram11v6qZ9gNuq9tw8fKrMz181r1Iwq6aVGtm2v42Pec9cxrcUf099PwE8e8KMb7Rv&#10;nw47izZp1ObKmLMTO5531tnY7rb2PGWdtr1tXzmXWDW6tdoLuu4JHXtDl86tOrU6kL19jpq+787a&#10;oqr6XtD2eNtdjXcpY//o+m5Ll9Y/91Bj7OYFW+pW5usfW3wfwoy/5fiH8viH87E/rNvlbOtLZqzu&#10;h2Ts6249xrNVDeNYz85xs7tudXvbAqjV0KKqvdkcHrKv9sw8ZKqHVUvrvlpZn6wP92h15OHP9HDN&#10;13yp+DphBkQQZjxp1fvc738eY6z27W93rRural1ZPxvuHMaxdGr9jB2t89oOCxlnvz1v99uqbFVb&#10;aj/sqs1bq5a1ilmryrXaOev4s57qsu5Ve9FDxeMJM1icChqeD2FGqPs7DqpGSNVtnHOtBtaOs9/e&#10;7D63Dq1X3W81DpeaHdvo1PqhUfMqUlVTW3Br1E4bb/1wbcwQ3RaPI8zgAQLleRFmxJkB1PcUts6n&#10;Vz2xV0M6xvO1DWwM6RgdWp1yaHZms+b2tX6iyNal1VCOfjGE6tTa3X4apHGv1QnzqYdqYzZr2+Jx&#10;hBkQQZjxLJzqWI5ra/RKrYuqAa1V7f446Lyq/pxN0fLq1mXVNrHaazkG4NahUOsg3HGyyNGp1d7P&#10;eRWpvsexd2ntR6nVcbO1LP1k7S0vak3fveLxhBm/kEqHkRAz7OZqZl2YuJ8braqlyLbmoNuxg+B6&#10;qate1+1+H4Q7I7IF29nFecu18915q7MedO0NN9WPfGi1HdJRddGe7GuwrS6Wqvv1svl5eZgwAyII&#10;M+LM/uu4hrVFGkdcLmpSc/yauaNg1Ojceie31FwF3Q7Cvbpp3Vqtjtbg2mU5VX0oR6vZZe2vnzCr&#10;TZufbqr7o1ubQ014iDADIggznoW1Q7lfx93MQ2aHNOuU7XKO5533q0NbO7Ma0jGrdWW9xja22an1&#10;7XD7Wju9dXn3p03z8XYap9X3AvCdbUNIEP0cwoxIx2FyXPe0ibPDu1fzzmIuozqpeS6142EcVeOq&#10;UnPwbbu/dGvV0fWD1tsy+2FSy7K2ndnxY75OmMFPIJB+PGFGtNnZPFQHTdcysQarbmuduc1ZeyNb&#10;jdMBrbUOtJ21dmqzQxt7PMfB69dny6FRS40TP9b91pG1cgqgbyfMgAjCjF9LdTsnOp45eVtrSzZq&#10;jgvrj9oMvdpPUFV1V/2Igeq6eud1N6o9N7eNbben7cek3db8c+/oOm8dVtVPDnnROsFWdWTB7Az3&#10;xQFhxrNxGC33a6t+1KvqG7xqPG5/npr5yHztGKS6fbTc2uuPa10vPKr2XH+6VW3Q76ukLRDn4VN9&#10;eEe7Py+4Uhdhqa/7IGzLGHVi9XN5i2Nz8qn6Wf6J9xVm8ATNAJzF1wkznoXjH+5tHTvuCkbNW79Y&#10;3L7W3m2tcbG8cf94/ln7W1vHrLpo96vm7ay1T1X7Vqq3U6PqoKX1EnlLd1bVh26MIRxVn+rA9mVY&#10;x5yvBt7WoN3RpY2dEbUKWge097XP/bvc//Rj2qi6vzWfm6/9kjnPXNapesxyvrd6X4BnT5jBN5pd&#10;x7a+xewo58DY3mkttb/e5+2o2kkwTjlUX8fQjlmjU1uX0w+cr26tvrZap4/bsf7Z2/xV8/PMz/Yl&#10;c565/FP1mOV8b8IMiCDM4Ds47tS29VfMbmrerlsPVjUG3o4apxmq6cs2tbNleEj7qa7rFNzVcI7t&#10;kI6+3Ic7pvncj6ifQZgBEYQZfEfV/9QP1amq50Z/dGh2L6e2Pc2aez7noNvqxsa2s22n1qa32l9F&#10;qld7fevOqkvrndrs0jbdWld3v1YPOTHvtiur+hnq3xjg2RNm8NONfmXettZuZtzmXs5xG8+NTm2M&#10;O+vd2lGH1h/XntA+vTq1ZXxa68QeGPo2rG9+srazb+vUvP8EYQbfwcEP9wPWeebt4fnXXFhuy8wz&#10;hMbq5wipWWNHwAy26+XrGnBjFXR5bQu2Xv09RpXlbQ7qePDtl+r47zbrZxBmEG4bVsmEGfxjDvuW&#10;beBse5x5O+hx2t0ZUlWjUxs7Cvad2tKN7Qfebrq1GtIxdhS0+fuyxvLngNvDfuz0bT67PYxrfdW4&#10;HXzmH0yYARGEGXwH2y7pIdt5Ts33xR7mrr2i6oTtMmfNTm27XW2camjdMTDOpzaqz9t3EBzWGL4x&#10;a9pO204vh9PGo+N5fgxhBkQQZvCdneqUtvUls685rr1TC1o6qOOuqmZZO7TRpfW9nVV38/RCY1ta&#10;v4pUm749OeR61tvq2qrGHtD59nPYSNXx7Z8gzIAeP8f13Agz+I5OhcKsh7Sm52/V3jJhPxZtqfm4&#10;PsPspOaA21kHXdpSc3xaP3h96dRqefvH7XVVY5m17LXGXtVx/0t/9+9JmAERhBl8B9sObFtf0pqc&#10;g85qPj5V9YN6XPvnlz2d+6tHzVpusxubndpBtdcfH8Tet521jmx0a7PGmLV+FEFbdq/ltb0DO7Xs&#10;qnqu1df+Lb6H+jcBfpBTP8TtZ7zXsRmA21rNV40ag1uP5lseHIfa4UyH775/qk/ebtxfdhS0qDoM&#10;tVbLcxWAfVWzvbaCq1Zljxb/Fft3P3C4mGWe7awPLF+YARGEGXwH227iuI7NJuNxNbuwh2u+03pb&#10;DyoaNW7rnoD2aNa8tfvn7Q3ntalqifXuYzW1DlC/GV1arxrKcd0ejxrnuq2Bt7Uyu3zqtoBR7f2X&#10;2lW1pY/PO/48rHlbp81XdP3zHv295rL7FIAAwgyesNmhzQ3phxvUtz3MWse39bmt42nbJY+at/0O&#10;hOVW28nGkI7ablYDcFsth0XN6xKMuUanNj7/uFbouvSq2V1O85nh8LOvn/X+9PGcMAMiCDOg90Pb&#10;zm8OeD2eNqaPnmsOmq3ubBwKVYNsZ42ObXZvc9512EYdGrXc37zH2pe1++25ddvbUrN5W6oet8n9&#10;qzADIggz+IVtmpyD6nrL0x632nZQs8uandqo2aWNGp3Z2qHNcWlVa3c2lr3W2ajljfu2saUlm7fx&#10;oY4sH1iYARGEGXBSP3hgqd79LI3Rdi9kr6Wbqr2Vs1O7bnXVamxLW7qzZXtaHRrVO7W2rKr9NT2X&#10;qvvjWp9tAdWVLd3Ztvr7zg+wEGbwC1tX4LaDUU/XXB/c3moJFSgzV8Zq6KjtauncEdCrQm2e5XYJ&#10;uHVnQVtdbYscq6EttJb7R7nVzIEj8ybMgBDCDJg91lfq9O0hs5uqWju22lEwDn6aHdqnXtdLXbVp&#10;1/vOrc7O0ZdRjWFf/awdCG1arW7Wqmj7Us/XxxBmQARhBr+w0XGNqjB4TG1fM+r+bdp2Z1WHHdqs&#10;0anth3H0bWjVndWB7GNnQc1XHdncHrdsvjtQnw3g2RNmwKanGrcxbdS2K9vWfP5UHZv7HI+7tLVT&#10;W7u16sTmkI7Ptze9rm5bh9aqn+22Te97Pes17c3m3s76TADPnjADemezrVP91rZv29ZftlnA9r23&#10;29KqC6vtaPOU3XO72hyztn5eYQaEEGbwC9t2RLPDObZu7xq3Ux5ezv0px9bXjVMLzcdjm9qYNsal&#10;Vd3srmsb2s2omzZt9GfCDFisAbKGyKjt9Ps1w+dUnTKf276+7I/57IcxjTo479nZ3RJo62pmH7LR&#10;qm7CDIggzOAXtnZJ205sXdWbXdOXPGaeCpqq6r3qFfVnXby4V7tf5v6AWVvzs+w7wtv2OW/bvdal&#10;9WqEGfD8tdVRYQb8VDW4o04qtJ5eaL31KXdrzVbsrKq1ZhcttC7OR5236l1eHYz+4qUwAzIIM/iF&#10;bbdRbetbnHr9ca22fdj92/ZVh9Om48cr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ARhBkQQZkAEYQZE&#10;EGZABGEGRBBmQARhBkQQZkAEYQZEEGZABGEGRBBmQARhBkQQZkAEYQZEEGZABGEGRBBmQARhBkQQ&#10;ZkAEYQZEEGZABGEGRBBmQARhBkQQZkAEYQZEEGZABGEGRBBmQARhBkQQZkAEYQZEEGZABGEGRBBm&#10;QARhBkQQZkAEYQZEEGZABGEGRBBmQARhBkQQZkAEYQZEEGZABGEGRBBmQARhBkQQZkAEYQZEEGZA&#10;BGEGRBBmQARhBkQQZkAEYQZEEGZABGEGRBBmQARhBkQQZkAEYQZEEGZABGEGRBBmQARhBkQQZkAE&#10;YQZEEGZABGEGRBBmQARhBkQQZkAEYQZEEGZABGEGRBBmQARhBkQQZkAEYQZEEGZABGEGRBBmQARh&#10;BkQQZkAEYQZEEGZABGEGRBBmQARhBkQQZkAEYQZEEGZABGEGRBBmQARhBkQQZkAEYQZEEGZABGEG&#10;RBBmQARhBkQQZkAEYQZEEGZABGEGRBBmQARhBkQQZkAEYQZEEGZABGEGRBBmQITvHGZnSwH8XDoz&#10;IMLfC7O71oVV7TuyWbXYqroP8OONMDs739214Lm96w/af6NmNA13+9tqmeOuLaZqH2LbWpcA8KNU&#10;2gA8ez3Mzs4ullXG/l+v6svOWsd2Vh1aqzF925U1S2O2mhOOnziYCeC705kBEXqY3d7e9S7s/Pyy&#10;9VBtUuvS7u5aH3Z322ea3VndxoRRy5fNndnXnSqAH0dnBkToYXZe28xaazV6qNlmLbU0Vr0vmx1a&#10;m1w1Z6lXzlfrwoB/gs4MiNDD7M2bf+0uLl60pqoejjo7v+jb0OYYtGrFttvOxm00Z/fp0oCfS2cG&#10;ROhh9vLl692rV7/tXr/+bfeidWh9G1rr0m77zswaa9Zq6djGRrKl7tl2ZLoy4OfpYXZx8aoH2b9+&#10;+6/d6zf/7sFWq501mLZCbNRy66uaI+Aq0Cqybtuft3f153GMCTTg5+hhBvDc9TA7213uLs9f7V5c&#10;vtm9efWv3b/e/Ff7+u/d65e1Y+Blm+Gi9Vjnu7saTHvbVi9r9bM1XdWpnddg26VTqxXPsfJ5/5B0&#10;gB9JZwZE6GF2flaHMV22hqqGY7zcXb54tXv1unVpb/61e/Xyze7l5es2z4s252Zw7VHbtd0dsGxd&#10;6zeAn0FnBkTYbzO760Mxxjaxu9vaDtY6tMtXfdjG61etO2vd2uXFy91Z6+LGyRjnvNWlrdvItgXw&#10;s+jMgAg9zKorO9uNw5fOqmp8Wd87ed67sRcvalBtbUP7rXVqr/rz20PLxzi09vq5Z3O5AfwsOjMg&#10;whJm9aVV79Ba9ZH/o2pPZ3VsL1t39vrVb7s3r//Vu7PLy+Wwp+rA9oc3jdreAH6GHmZ1iFLfiH97&#10;0wKtb9FvQdVirZ85Y1Qd3lQDaF++fNNWOWvIRg2orVXOF232s3622tv2ul5tmdudAHP3wPYG8D1Z&#10;zQQi9DC7u71uK4R3u7PzZVWxNU6907q9rSatPV5WQe9ah3b2cvfq8rfd65f/7t1Z1WXr0GpQ7Vg1&#10;HSuXfXljacuUv2MuqT7urL+7TCBJDzOA566H2eiiWlUbNlqxmtz/7JNal3Z3M+tsd74M11h3CLxp&#10;j1/17Wq1w6AW25fYmqexpNGdrV1bme9TW9jmVjaAv0ZnBkR4fJgtLVUfhdFv57sXly93r16+3v3W&#10;urM6sWPd70M2zmvIxjLMY7kdml3Zths7fgzweDozIEIPszHy635X1Huq1oqdnddhSpfr9rDbsbez&#10;d19t2th+9q/d69f/3r15819jG9pl7eGsUwsdd2VlnTbfe7x/1fEoNYCv05kBEe6HWTVNs3p3NB7M&#10;Xqnv3TxrLzu72N32kf81rT3fqg55elPdWZ1yu1V1Z7vafrY/1KnM+6PmDeDv6GE2o6WbwzP6EI3D&#10;x/2Qp3b3rAXXrDH+oi1mnnljWe2sKzy9ePFmd3k+hmvUcZz7s3GcKk0i8DdIECBCD7PqwZY+7MDY&#10;LF+HNFVVd9a6sv0qY1W9fK06L1o/S22/2tOL3et+UHqdA+1NP0i9X2egz9u6utal1RCO6srGsrbm&#10;J5oDarc7BaoADlWSADx7mzBrHc9Z64DOth3QV7qgGrZxb7vXfHyxu3xRg2rroPR/9Ss81SDbi+WA&#10;9BrecXNTB7O3d6ntb71Dq3d8+PbozwX8cnRmQIQlzL7U6Wy7odp21cxNZlN/uk0Yxzo1o0Or63D2&#10;Kzy9at3Zm//a/fbb/7F79erfu5cv1hM77q/F2ZYx3wXgW+nMgAh/IczGnsW+Dau3U3OLVrvN9mrv&#10;bNevv3neurPLN7tXrSN7+aIOdXq9uzgf28/GIU/zwPSL9ud4vD1IfdyO6eGAlc4MiPANYVad0GHN&#10;2+G0zbi01k+NK6W3t6kO7PxFH3f222//tfvtzb/6dThfXNbVn8b1NvvXVv3g9k2NDXHb3qyWDbD6&#10;i53ZYYCtVdbw6cds3o6qnQG1+lgXFX754tXu9et/tVD79+71m1bt/sXlyzZPzddeeRBiAF9nNROI&#10;sITZ0gX1zuhxHVGfq/3Ra7ktU3vN27juZm3Ub2/Vll0DZa+v79rrLvtVnd68qrPU/q9+LYG6hkB9&#10;pHkWjlnb5Y465XCe437xcbav+vZXA/8cnRkQ4SjMtl3PYadz6IHupbqo3knV1ZnGgefz6dHF9V6t&#10;P1/z1ba0ccD5ZR+yMa7yNIZt1EHpc95+eNRmx8D288xph889VI9x9HcCnoWjMAN4nk6E2V/taE74&#10;wsvX7WE1OLb2cr7o1xHYX0OgOrSLl2NQbT+I/bgDe8jsrEZ9+9az+aFnAc+BzgyI8EPD7Lw3NtUR&#10;3e5ub293Nzetbuu0PzWtOqz1qk/nZy/6YU6vX46rpFfN7qzmvb0br9u+dp42aJjd16jqyA67sm09&#10;REcGz9UPDbP1GIG6DSMq2p9tQp3TrK9u9o9RG/zrXGcVam/6BVHqwihVly3kzs/bc3UNgeUjj8NC&#10;Hwqmmv4tBTx3PzTMAH6WH9uZtc5pHKc5zrQxzmI7erO5A6CuGVBVhzvNqlXO6sRqR8CbN//e/fa6&#10;6r/6amhNn+dAO6ytU9O2jjuy48fAc6MzAyL80DAb/dHseqo7a1XdWXtibMAf5zGra272YRr1+Oyy&#10;3a9rBIwOrQbQvnzxWx+2UVXXFHhx8ao9N7efzQ5svNt8PN51vPvD5mcDnjudGRDhx4dZNVy9WRpd&#10;03HvNI29k2M7Wn2s6rr6dThb1XayumbAy7rS0+t/96/9kKfWxY2rqc+ltqo362+4rW/xV14D/NN0&#10;ZkCEnxZmo2E67npmdzY6tO2zfWrfG1pbvlqfdjZP7Ph69+rVONxpXkugrvJUXdoch3bWurX+danD&#10;JQOJdGZAhH8gzLbdWNXYy3lWV1Nf7m+vITBqO/5s2bv5+r/69rO6pkCdPqieG+PUzttS6681q/Zo&#10;zr2aOjRI9YPDrIJjDZVu5kkforGtOWyj1T7oyjZ82v27WuW83L1cjuOsgbVVdQxnrWretVXNNcz2&#10;b3ZU8/lT8wHPUf0kAzx7Pz7Mtk1WNyesq5XHdda6s6q9GnqxDNsYVcM1Lvs1A15cvuo7BapTq3rR&#10;VkMv+kHpxx3XY7qu+dk27w08CzozIMIPDrPHdEWjExqDZsdQjGk/nGMuos/aOrPWwG07tMvLurjw&#10;693r17UzoHVo/XCneQ2BGtgxbuuCgDQ6MyDCDw6z0XWNOja7pPoIo4M6vD9rq5azbFerWx2s3odt&#10;XPbBszWQtq6OXqcNerVcR2B/UsdWh8uupY3b6qH3BZ66+ukGePZ+fJjda3S23c9a45RA9XU7/cjm&#10;qXlNgH5tztadVQdWV3h68eLl7uXLV60ze93r5WWNP5sd2donbvuxtUPbTgWeE50ZEOF5h1lrpPbN&#10;Wu/qzncXFxe7y8vL3p29fvWmbzu7PL9sf9Havlbzrh3YPBD9vL2uatChwXP0jMOsRdMYuzGqGUM7&#10;xsDaPqD2RZ0D7dXuRavLtvp53qatV3garzs7r9Xbw+rPAc/K8+7MABbPNsyqdxr907g3Bt3udre3&#10;o2pwbXVgfUBtW9V8XWfXuGwd2kXr0OZ5z+q1fY1yLm0sEXh+dGZAhGcbZnMz/V0Nz2g1O6zzs6q5&#10;7Wsc7lSnCKrBtL1e/asPpq0ObQy4resMtC+bAp4fnRkQ4RmH2XEbVdvAqiOrAbR16NI8fGmcKujy&#10;sg53etPPTFvX3qxuraZdXFwebkPb1+PMAbd1A/45OjMgwrMNs75trI8Rq8Gyo5Ma27zGOLO5/ev2&#10;pn29ac/fnu8uz8fJHOvqTm9ej21n43TbdSD6+e6uLaf6q/byZnRo2+UDT5fODIjwbMOsd1DLn6MW&#10;rR3rezjbpKphdGu1He2stqGdv9xd1hXSW2dWY9CqOxvPjTqvr32P6MMd2ezY6gb8855xZ7aE2MEV&#10;nSrAKsjWxzPIRphV1XCNFz3A6hJ1NVSjAm0cw/lydzEvWdfnXVczj2urTek34J9jNROI8Mw7s3HW&#10;2V79upv9OKZR1YnVuc72Vd1ZDZCdjy/6wNk6GP23N//e/fvf/2v35s1vu5evaqfAZVvG6LTG6urs&#10;8sb9bQFPQ/upBnj+nm2YVVN0qjGqSdvJY/vWss1sv91sdF39a+vS+hWeahtaHfZUg2pryMZZnQOt&#10;dghs5weeKp0ZECEwzA5btrvltm2wZlc3TxdUA2ur6kro/bqby6FO5xeXrbOr7qyGaRzWXODYu9nu&#10;ad7gH6UzAyI88zCb7dasRb9b3Vnt3axrbN4ttZ1rbEebg2nngNqzXR2UXt1ZHe70r935+evWdb1s&#10;i6vxZ3VQ+lLndUB7bW+rw6pmtaX2pq3ee/aEvS/sNd798FMA34fODIjwbMNsHYl/2Onsp28nL/fX&#10;PmmY846qf4rRodXhTi9f/LZ7/bKujF4d2m+t6xqHPN3enreqhc032C6jqpZbNbrB0ZON91zfGfje&#10;fonO7OsDXQ9DqVYfX754uXv96vXuzevfdr+9qUOeXvczblyc106B8xZMczW1lr/Wml21zK3xxP5p&#10;4LuymglE+CXC7HA18Lhj2lq6p95i1bpiXVR4nAPtZevM6jxoL1rHdtmm1UDbGrZRg27XHQlr9U6t&#10;3btvvAfwfenMgAjCbGO/3at3V+2fpnVd/fxmZ3W406vWodV2s1Z1uNN5687a9LNW64Hs63a0sZR5&#10;G0tsM20K+J6EGRDhlwizr+/NHNZtatsua1Q/GL2u8PRyHu60Xj9gna/eqy9pqWl0Y22Oe88A34fO&#10;DIjwS4TZdk/m6Ly+bu3iav7zvn2sH4jeOrI6xfabusLTq9/6NrSzOtV2H3Bb/5xVs/8atQ6fbX/W&#10;YNrHfQTgG+jMgAjC7ISx3Wt0Wf0K6ct1NavLGo8v+x7NeXX0cWTAy7F386BDG6+Ztb/1DrFNAr6b&#10;+mnjhIP4qSCrDfy3tZF/VF/tvHjZB9LWgNoaTDsC7UX7Rx2h1uYa1V7fl9EDca7C9rvAdyLMgAjC&#10;7ITtGmB1Ube3t62WbmpWdWztVoc29etutlXOly9f9Q7t/GJdLa2N/+PWHreOri2m1X4hwHcizIAI&#10;wuyUvnV+9Gf7IRpzUq/abtY6rDqRbZtQHdmb1/8aOwRevemHPtVV02sbWe/B2h99EbXhv/2T9y6t&#10;Lwj4XoQZEEGYnVTDW8dtmlu+Rkc1a+m42j9jXRPg5YtXvTN79frN7nWrulp6XY+znyqoz7/Zs7m8&#10;Hvg+hBkQQZidUN1Wb8r6dq5Ra6c2akyf287udrc3d31w7eX5y93rF3Wo0792r9rXOvxpf7qg+udu&#10;8/flL53a+Fp7Pes6Uu0dxkPgGwkzIIIw+4q1IxvX4Jyd2d1d66NajQ5tbAe7W06hXXsya49mdWav&#10;X83DnebezaX1qheen7VJF73G0QG17a1VjVO7aI+/2qEty9p0ePCrEmYn9Fhof/Sat/agHs8wm+Yq&#10;4wizu93NTYVczXjez332uq7stAzZqECrZW2W2pdbAXbRAq2qpv01Y7lrwa9FmAERhNkJvfdqf/Ra&#10;bsNx9zN2AFTVToD655xXbepVB5vfXfSu7Lff/mv325v/2l20Vc62DtlqrBquh0tVR9c6u/b15uZm&#10;d9e+9neoP/bqPeZnAbaEGRBBmP1Ntc2rj6foV3KqWg91mlWnBaodAq9bh/a6rr/54lV/XXV8ddB5&#10;dWWrpeNrf97etY7trnVpu1FrZ6Y7g2PCDIggzB5t2xUddkbVnM1tW31P5t1Fr77NrB/KNIZs1LUC&#10;avvZmzf/6oc6XdT2td6JDX2Pab/VUI9a6Nxit94Ozc+yDhmBX5UwAyIIsxN6d1Rd0r5Tqu1gY1vY&#10;qNYjLVXdUD/hYmuOatBs/ZPWmLM68Hx2ZGObWi3vYnexXBm9BtTWSR0vLl706fWuc9m1reyszV+n&#10;3744u2xfx7a4ugGnCTMggjA7aXRco075Uoc0nhudW3Vk7Z94X63bqguhnL/cveyHOv27X92p7vej&#10;A3rndtlPxV2dXd9u1pd33JXV57KdDLaE2SP17fEH1eKl7iwxs31uOn7cHrXHY6fA5YtXu5d1MeHX&#10;/+6DaSvQavhG7TjoQzpa8O2P42w17gMPEWZABGF20toR7fU1uqNpf8HYkdA6tGXoxuVldWi/7V60&#10;Lq0uLHx2ftnmOt/d1Q6FvlOh3nr7ef7e+0MqYQZEEGZf9VBHNDe+n6qvqW1gNWzjYnd+9rIP16id&#10;Ab+9+V+7N+3r65f/6jsExv+eeZjUuH/6s5Rv/QyQRZgBEYTZ33bcER3Xodr3OTqt2mZ22Wa52O1u&#10;L8aZaV/+tnv9+l+7N2/+Pbaf9dMETbUntP15qikDhBmQQZj9EF/q0MY2r3G9gPPd7e3ZGFe2VB3e&#10;VF3Z/sroZ3Wq7eV/U+1NrT2hrT0bY9zmstsL770P/FqEGRBBmJ00u5zjmrYbrkantTrxuuNZmrHt&#10;bNz6kzX+rDVYdXD55fmLfhB61cvWpdXVnmobW+vbes2ubj4e/xtPvAn8QoTZKT0XKoS2tUzf36l/&#10;uiVE5qQHXzO1B31VcUw+b3/Mqsez6s8611mFWe0Q6Ic6XS6h1i8mvA2xcZaOek1b7L7GkuZnfGyN&#10;d4fnqL6DAZ49Yfaz7Vuw2mi/brivCwrPqzTd3rTprYOriwfP1c2qy4uXy9WflvObLTsC6nCncRba&#10;0ZN92Zxvvv+2HvN6eJqEGRBBmP1k+7PU3s6rMi2HkbcOq65s3ruupaoLq8Oaqit786q2nb3u3Vqd&#10;E63/r1u2v7UF9uWMZY2aj+/XY5x63Sx4moQZEEGY/XSjw2l92VLjtte7rdZb1de+x7J1Z3XdgLpm&#10;wKvfdq9b1YkdLy5etnbuor2y5ls3xR3adlTHdUpNn9vOHip4moQZEEGY/WNGp7PfhrbUUJ1Z/a+p&#10;bWfjNNv9VNvLiRzrFEG1De3F5cs+Hm2MM5u+1kVtnz9VpzxmHvhnCbN/1BoQdajlGGqxhFf9r6mR&#10;/v3YzVE1vXYKvHz5qh+7+erF693LfjHhOvfZ8ZEA91c6D23DadaXfMu88PMJMyCCMPvJRgd2v6Z1&#10;dbNWNetxTWwzLDsF+vUD+uXq6uwa4wpPtfo5BtPOqi6tFrpZ8N6cfuo5eL6EGRBBmP1Uc3vTrGM1&#10;7fjwonXnQG1HO6/tZrVN7Xy99ubr7bnP6rletfPgax3Ytkv70nylvlVmfW1e+PmEGRBBmP1Ux53Q&#10;lzqcbQd3XGftdr67aJ3Y5fnL3cvL33YvX9RQjd/atJftuWVvaF/+Q+936rmqUx6aDk+HMAMiCLMn&#10;Y+m6Dk7ueNvr7PyuVXv27m53c3O7bEOr19T/vhp79qp1Zr/tXr36Vz/06ax1bP1w8z5PWTuvPr3d&#10;a0uoJ05Y5z1d8DQJMyCCMPvHPNTpVMd0eLD3WevSqtZp87X1v2+cKqhODVSn164jAqouL1606WOv&#10;5vZ9xlEG523KnP6tBU+TMPvpHhsQa3jth2a0IDo859k4vKk2+Nc5zi5a1WXq+kDaCrTLOjNtBdoS&#10;YK1qWMdFm3Yq6FbzveH5EGZABGH2j6vOqP43nKrRuc3DmO4bHVt9PWsd2/nFRevMXu5evXy9XDfg&#10;t75D4Pz8ZevCLtuiLlptl93+3C927QQPq4zPsRY8PfVdDfDsCbMn7bATqiZsHW5R96szG2errQ6r&#10;b1OrbWfnL3YvL6s7+2336kUNqP2tdWfLhYT7BYS/tcPavCk8UcIMiCDMwsw9l3WNzXHdzdf9QPS6&#10;f3FRJ3GcnVkNz/iWDm1uQ9Ol8TQJMyCCMAtQ287m1dDHdrQ2sY8rW64b0E+vPeriYrlmQJunz3ey&#10;0ZodWz25PSVRFTxNwgyIIMyegbEdbK1Tqsuqqouk97oZVQei14Hn1ZW9fvlb38v5oh+Mftn6rvNe&#10;49tg1qnlzxZuFjw9wuwZGKuO92urMm7kXP0xdgL0w52WmjsE+urmy1rdHGelXQPsVIjB8yHMgAjC&#10;LMZxd1UDL+p/76h5UHpdOHi93uZl79r6YNo2z127t9aq35/nWIMnSpgBEYTZM3C8A2DWae1/6d2o&#10;Pji2Vb/1bWjnu4vWmdXpgWowbXVpc6hGdXGzRofXanlNf6dlWfBUCTMggjBLtG+g6s6yDax1VVXV&#10;adWJGevEjf2K6POstGe1/WxsQzuveVrVxrLaa1qvGcvpk1rZdsbTI8yACMIsUuvIlu1qvZPajk3r&#10;E876OLNXr97sXr/+1+7ly1etS3vRT6dd28y2XVrtBe3j0fo2OtvMeLqEGRBBmIWZ/dO+hxobue7V&#10;WevOXrTu7OWLl/2IgOrS+lEB55dthrGNbFY/2KC2t7Xpfc9ou8FTI8zC1dphH8bRaw6MHZlW0+ra&#10;AXXdgFrVnFU7CPoOgx5a24KnS5gBEYRZmNF1bTb4N/vG7F5z1f733533awaMs9K+6Welvbiojf6j&#10;G1sW0e07uo057Xg6/GzCDIggzOJse6XqzuYZaEfNHmps1K+qzfk1DOPF7uXL33avX/9X69BquEZd&#10;c7OuiD53CMytZuMcaHe1/W3ZBndbzyyt37h/3v6r7q5eNzq8Q8tn2920ZSzVXlk1n4NvJcyACMIs&#10;zOHQidbh7E/dc1yl/veft87tbnd93Tq4m/bM7Vnryt7sfnvz735W2svzV21po8saA2iXg89797VU&#10;78raslqNvaWzG5sFP54wAyIIM/r2s1F3rTO76weeV3f2+vVvu9dvfttdvnjZ5qoTOLaer3Vhs+Ap&#10;EWZABGH2yxpjyKpqxP84SeNygZO79rVVXfzkzat/7V69qD2bdQGUyzZ/vW7sJd1Wa+naa2fVNrmq&#10;rzxuy9qX7Wv8TcIszgyOWQ+bYVY7DOr8ZXPDfg+sljnn5y/6RYRfvfxt9+Li9e7i/GXN2V5UAbQs&#10;ZFEDLcYg3W1Nx4+3tkG2Lfg2wgyIIMxS7YdkHK/qraojq1s1VHXh4BqWcXfburM+FOOyTWhdWpvW&#10;D3V69Vvv0Gog7Ti/2bJK2ubeL6nvFNBV8c8QZkAEYZbmweZodmab6vPOHQG1zWu+eOnYeqdWHdfl&#10;MlTjX/26Af0wp2UAbb2+V71u//qhb0fr7wU/njADIgizX9loyZYHY5vX3O7Vu7TeedW3yNnusnVj&#10;NVSjroZe19ysgbUXrWM769foHPOvnV3TF7t5DD+YMAMiCDMeVt3VvlqH1epF68z6trOXb/qV0c+X&#10;wbTzIPQ57zzYvG7wMwgzIIIwSzM7qaUz+vo2q33rtdR926mXl3VFp1e71/0U2//avbx8s3tx0Tq0&#10;ZdzZuILTqDJe+5jPAX+PMPslnAqTFjN9YO3y8IEgu6++ZS76YU41XGNUDaatQKtVzqo6LGr7nvP+&#10;/s3guxNmQARh9svbdmjVnc3Dn+YhUFtjEG0fSLu73F3UdQPaKuerV69bd7Zec7N/W90drm7Cj+Y7&#10;DYggzH4p221W2+1Yc3p1YpvaH6xehzq1P5fJu96Z1Xaxi35aoNoBUAehv3r1rz5co76t+gDamrcZ&#10;73B4dYAy728L/iphBkQQZmnutThzQv2v3tacvpl5O2kzeTuxTg/UDzK/a3Vb9y+Xkzi+3r188Wb3&#10;otXZ+eW+D9sOnh3vvHZn6zPbKfDX1PcXwLMnzH45f68Lmj1WbT8bV0ofU+u027Un89XLV31g7flF&#10;69z6NTXvf4tVv1YdWqk/x73t5/prn41fmzADIggzvkmdbPF2f1WmefrFdqv7raore/Wqxp61Du3i&#10;snds6zU2D7uu6si2I9pGhwZ/jTDjm1SQ3d7dtHt3LaTGtFrVnGF20VYtX796vfutLh58WTsHauDs&#10;2MS/NYJrCcK6nS213OBbCTMggjDjm1Q3No4hX+709cPq0sZOgNubWtW8bN3Zq92L9rU6tT5/vaTX&#10;HLIxu7PheHXz+Hn4GmEGRBBmfJMaalFDMNaN+kN1ZRdt+s3NTW+p6v7F2cXuslV7pvVi9a02XjM6&#10;tPnIFjK+D2EGRBBmfJPqo27rz2XvY42JPT8/G51a+++yurbb3e72+nZ3flcHP43ubHRoc8/muNV/&#10;+4K/SZgBEYQZ36Q6s+3tQD2cDVe7P5uu6skue49WW89Gf9Z7tJqn19i/uR6WDt9OmAERhBnfZrZd&#10;XzE6rNGBXZzNap3Z2dqhjS6tOrf2jdgWWTU7s1nwWMKM76bCp4fSbQux2xZU9bUet+kVZpctzGat&#10;gzWW2Oo7EMQXf50wAyIIM76rpc8aVauNt6PqWKW+ytmq7wBoXdjYETC+Cc9rJ0CrsRehCr6NMAMi&#10;CDN+vKXZqk5tdGNrzS7uax3ZfPbhOfjVCTMggjDj2xy0R9stZENtHjttGRR7d9u+6eoaAGMP57j+&#10;+Rwwu9b6Rtsa1imHA3cPPwm/GmEGRBBmfJOxh/KsVx1I3m/L+LC1Wxr3p3q2vtH6YUutRlc26nzW&#10;Ms9aS4dWL+51t7tdql8svabdMz5PvX6+jF9H/X+HR5shcS8oNhNnmO1Dp1X/0kJvnJF22QHQvvYz&#10;arSVzXnsZoXRurCqEY/bcNwvf1MgzIAIwoxvsu+GWtO0rwemb9Vzy2Wceo0N/fUNOI/ZXKo9HquJ&#10;yzzLqul2cdtps0CYARGEGd9k332Nh4/UX7VW66p2t62zqmpTZs2BtGPL2dh6NtX9GsZRdf9ZEGZA&#10;CGHGdzH7roccd1m92gv2pwhqU3odnCJo06n1jXCzvmx+llNFLmEGRBBmfD+taTrdAY2O6rivqvv1&#10;DVjd2b4z61Wd2aj1ik5t/v3Cj0eenfb1OUgizIAIwoyfYB3Fv3ZLa6fWq/1RRwes1wsY1Tu3pc5a&#10;a9Zrec19p96HX4Uw4/trSXO4vX6sKB7ehn3otDtzIGx9U85Vzsul+jfqvZTavwEIMyCDMOOb9F6o&#10;d1HtzqZTmtO/WXtNjaGd6kwcVaMrWw5xajV2A0yjIxt/rjYfh1+QMAMiCDO+yeyGerU26KDatO03&#10;VHVJo7ab5beP2ivqv/HloPppgvpOgKUzW7qzWv6cB7aEGRBBmPEos/taWqpe207qMeZLh2UBi7Gc&#10;dqvJs2pa+2N0aUt31mrMC4eEGRBBmPH9LG3XvovbGA9nT7XU3d08V+NS69a0MpZT3VptKzuuWsKc&#10;91uKVMIMiCDMeJQa0X+vNtP3ts3P0gwtX1od3/Y92sbyXO/a6sWjzlvNkzOOa22uNU+xPd+l6tS0&#10;tUgkzPgmPQ6WALsbSfJoj4uUEW/jz1ZtxqoZXDWYdg7bmKub82PMOvTldyNHfR8APHvCjCdh7azG&#10;bf+odWAH19tsNc6osQ7VGLfRpc1X8usRZkAEYcYTM7dxLbXfCbB2bdWFzVME1f3D26HtM3XTt+US&#10;ZkAEYcaTsPRhJ2reW7eH7fdmLtvPztvE7fayeZ9fizADIggzno3ZdR1vM5u1bhcbdGe/FmEGRBBm&#10;PCnrFrJD24PO+/02rb55R4e2PbX2vP11ywFV+xvPgzDjSTuMphF19Wh7iNOsddWzXjePzxzBN/yd&#10;iOOpq//vAM+eMONJGb3XfbMbq9rdtj+q5hk12qS5U6CusVmrnbOfOy5yCTMggjDjSaoGrOq05dn2&#10;39gZsAzP6ANo50HnozfTnf06hBkQQZjxLFRHNbaNHda249oe5rTeVks/R6j6fgB49oQZz9i2A6tb&#10;m9L+2HZoo2eb9GXJhBkQQZjxJM2e6nQttzlhuzWsfalTbNfhTTXe7NRezVPmEpal8AwJM56Ubehs&#10;q2wDp9f+LLR3/X7drScqwCrMLnuNgbT1jb7WCLeyvGR31+ab92+Xqvtb9Zq5jO3n4mmo/y8Az54w&#10;40mb3dKh01P33VJ76ryq3Z2HOI3DnObq5uFrx9LarT1Z1ddf9+uwVTwHwgyIIMx4kka3dFhfsu2f&#10;ej/V/hjX2jzvVVvN5o6A0ufp95alb9/gMW/IkyPMgAjCjCdlNkXHzVHd3+5lPJxn7bP22hP9BI5V&#10;7bn1xI2zR1tfta/lNdtpPB/CDIggzHjSWqO0dF9bo29ab2NKfTNXnd3dHXRZY3p1ZmMg7bZDW2vM&#10;u62HzM90qvjnCDMggjDjaXpsm7S1tEejK6vu7G53fte6rlZzm9kYc3b6UKdvoRN7eoQZz8IMj8cF&#10;yHpVpn2dtdDqQzVaqFW1qaPW1dB+HrRWPE/CDIggzHiajtuwb2iYasVxbtifnVkfolG1eW5bY752&#10;X3f2bAkzIIIw40mZndSsfYe26dKOHj5aLW+7Q2DuCJg7A/qphJbrcfb3PlLveerUQDwNwgyIIMx4&#10;EmYnVt+Qp+qhTmlbW8fT5vLne/Q9mq3WbWbzHdZXzfl5Hur/K8CzJ8x4kmZXtK29B56Y3di2yvHs&#10;2xodWp0mqDq0L3eCPG3CDIggzHiiZu90wrbtKkezbp+a5ixHs26OCjgfHdq+L9vOxXMgzHgSZj6t&#10;NW/rtNUy5fiJBzJozjZmHffO+3GbVeOH4KK9rq9q7lc323Ptq0h7PoQZEEGY8aTMDur4rLJlNl5j&#10;IMUYTNGrzXBQbdpUrx112Oe1Bqx1YUsHVh3a7d3usj112Z69qGm9xg/I2qHNpdQyeGqEGRBBmPHL&#10;6d3cUvtObXk8OrE5kPZ43mG8Qof21AgzIIIw4xcz+qzRXa1VxjOjK5uHOI3bfG4tnh5hBkQQZvya&#10;6nQ/reprr+b41NqH3dn2xlMkzIAIwoxfwtw2Vnsgb3uNx1N1W330/3nV+aij7mxuS5tVN54OYcYv&#10;ZRtqc2jFjKQacNvPRNvDap6F9jDA6gdmxpgoe1qEGRBBmPFLGt3V7K82PdZdXTy4OrTd7rKtZr5o&#10;q5uXdUaNZe5y+KrZ4c3inyLMgAjCjF/Ctnfa1lRdVv0wzOqdV53f7Pxi7AhotXZjPEXCDIggzPi1&#10;zPbqqM2q7WTbdq2e6l1ae3y4N3PddlbqUU27t0B+OmEGRBBmRNs0W13dPz7p47H1JI/ttmwvq+rX&#10;CWg/Mjqxp0mYARGEGb+GRzRS+45sqb69rKq9cHZnY69m3VZtFp4AYcavoRJnSZ0eRJvHWzPzxjxt&#10;hhpE2+6ODf/t1gNtPlrtX8M/RpgBEYQZ0WbHNGtddRw1pw+HhybV+Wirzu9ue9VVm+rqTZftBRdt&#10;PbQez9ovr1ZDWz3GfO9ZW+unGMXXCTMggjDjl1Cdz+yetvWlrqj+PJtnom01X7O9+vncdratrrqz&#10;Vne92ss3M8y70+Yp/ob6fwPw7AkzWMyObF+9Ias/1olz2EadEmjU7PCWGTadXK9mXp39tj3s1eYb&#10;2+Z0Y9+TMAMiCDN+GaMXGur+QzWN/mlM2W7Tqq1k/ZTaNd5s2W52vIy16s9hu7ytuezj4tsIM34p&#10;h0Gz1reooKkfnLGaOUJtPWbzyLcufEOwfRthBkQQZvwSjjuxWd/U/tyNoRpV/XjNVnWx4Kr238Gi&#10;tjWNFdJTz6y+/CxfIsyACMKMX9rs0LbnOJu19khHz7T/6pCoPiyjrrPZ6uJubDeb19lcO7BmM0zj&#10;WE09/Yzu7FsJMyCCMINp00yVo4fth2W5bbaR1fayuq7mrLU7q/m/1Hdt1dCO0c2tN76VMAMiCDM4&#10;trRkx4Nc5+NtrzUPOD9v81fNjm10ZmP7Wd2vadsqs297TO/G1wkzIIIw45dw3BnN7uhL1k7s8Db2&#10;Ti4zNfNU2nUb28yWbWvtXeaeze1WsC91Y/O5L83DacKMX8pxoK0Rc99xCE090Krml2XoRc1ZwzUu&#10;a6dAezTPrPG19ym1qOPhIWV7ny8TZkAEYcYvq3dMre3pNSYdeLgrOlvGwbYe7a71U7e3++WsG/3n&#10;KuZY9qytufx5Ftp5Rtpey3M8njADIggzaJbm6KB7qm1j46ywh11Sn2fO3LuzmmfOsW5pqx+uUx3a&#10;Pcsyth6clwcJMyCCMOOXMLurU9U9+MQDT+3vrF3UOChpnPF/3J/TRm2XcHhbFtX+mKcYOlxmf5av&#10;EGZABGHGL2XfBS3WDuhUHd7WZ7aWOXtXNR71bWXtTq/9HFWHXdb8LGuN5/bL2NRcBg+rfyeAZ0+Y&#10;wd9w3DHNx3MvZr/Yydk4tfa6V3N0aON121cP225tXSJfI8zgO5iRc6/aH/24zVb9snQ1YWM7b9kG&#10;2bb4OmEGRBBm8D1tWqnRca2HNp2qwz7tsBtbFtMdP+Y+YQZEEGbwA9UPWNU8HdC25nNrd7YOo912&#10;ZzqyxxFmQARhBt/B3CM5u63ZcfVtZsvezD5Moz0zt5Ud1yk6s8cTZkAEYQY/yOy49oc2LdUH0bZn&#10;1r2a4wdxdGzjxrcTZkAEYQbfwXbP4/E2rv1B6HejE+u3Ohqgnnug+HbCDL6jbaAd11RhNVctBdj3&#10;I8yACMIMvqN5MPm+amKd339fbZ5e9dxmtbPf1i7tuPg6YQZEEGbwHbRmq9dt676qxjU1x2FJ88nq&#10;vfpQjNax9epT5k0X9ncJMyCCMIPvYvZms4a+fWzZfrbtyGZdtHnqh3A+PjwLbVtSu+MK548jzIAI&#10;wgy+g7nlqw4j74eS197Kaqn6c7P7GlWHM122ejGrTbtsfdd5v376rJul5jXV+RphBkQQZvAdVPc1&#10;+rCxdWveamzZ3LM5zXmPa243qzp8hscQZvAdjAi779S0aUTVWDmdm//rtj7XqkKwB+GXlkQRZkAE&#10;YQY/yd1tW91sVU1WH7LRptUPYNU4v9m41dloZ492XDxMmAERhBn8JGettVqrdV7Lg/2g2tZ7rWeg&#10;bU+Nl/FIwgyIIMzgO/ryfsfqtWYN2ymHNW91fy714SUjzIAQwgx+gC/2UfPJ21GzB7s4rzrfXZ5f&#10;7K/gNG9rz8ZDhBkQQZjBj3TQTC0t2cGo/qrZd53vxtXPWy/WJvTaP8fXCDP40ba51bNr3Dm1Ejkv&#10;S3d+N4dobOfgS4QZEEGYwY/UO7HVQRc2a+nG+kHlywtmz3Y8Lw8TZkAEYQY/2Ld0VvUDOWp7aNNh&#10;h8ZpwgyIIMzgH7DdlDaHYWynji5svfF1wgyIIMzgB9gOep3mvsq1llt7MHdkzj2bdT3NUWPb2dh+&#10;Vssb19UcSxjmo8Opvx5hBkQQZvAjfKFNmk8tx5n3K2Pur47Z/uhHACzd2MvW3r06O9+9aFNetCl1&#10;Su2xh/Prtid93O8VXaaNtnHbNz5/wgx+sv3q5XLbqngZ9ZgbW8IMiCDM4Cd7VF+13yswrB3b6UKY&#10;ASGEGfxDHtOhzc6rznFWZ5/db8jvt9NdWfVzvVpn12uZ0m9z2v65MW8CYQZEEGbwxPXOrP1ZNQfQ&#10;bm+PkdJ9fYkwAyIIM/jJakvV9vZlY8tYbTPbVz3edGRjjvv1qxFmQARhBj/ZdntX3U5qHVjV8qVV&#10;dWXjyk2jOxs/vFX7Q5R+ccIMnpAZTBVNvdpaaD9Wc18ndgIs8/zqcSbMgAjCDJ6Qe4NaW8c1qu7f&#10;LquWyypn78uWDq7XuP2qhBkQQZjBk9baslZ1Tc2xXWzc5vCM0Z3Vbduhfd23zv8cCDMggjCDZ2bf&#10;Ue33fI4po4er230p3deXCDMggjCDZ6L3X6P96vfXbWanO6/ZudWzdU2n+rrt5upWAVB16vXPjTAD&#10;IggzeAbuWut029qy27Pbdn9cz+msxp3d3e3q+pqXrc57/1U1rvl0256/rfFp7bVV1X4tXw46sm09&#10;Z8IMnrBlrbLV4a1G0tYa5Hmry15nPdCqZjBVlf0A3H5/qfGoP59CmAERhBk8aaODmt3VvutqndjB&#10;Oc5mtWfnQNq1NxtGd7Z2ZPPeOuV5E2ZABGEGz8C+I9tWa6fu1Yn5ttosy+6B+51Z1XMmzIAIwgye&#10;sDm4dd62bdTsxvaP221uMxs1fsCPu7OpXpZEmAERhBk8I+u2sLWvqr2YdbXzi7PzXuO2dnPzNemE&#10;GTxDFU5zNbIPyTivi50cVZtrDbXDQNusncasbgozIIIwgydsDHPd9k6z01pv2439dX9evWntzB5e&#10;zRxHeR6+w3MlzIAIwgyetNFXrdu3tp3aMnUcOd5/mPd19Hh2Z/dr3p6/+nsCPHvCDJ6DpZWqXmwc&#10;jrT2Z/2p9mCZ5aC2Dp47a91Y1fI4gTADIggzeIKq65qd19bcZrZ9rm8yW7abVVWntT0d0PFezd6J&#10;LfMmEWZABGEGT9g8f/+p0/YM1Wdtp9YJHJdbdWd9u9h6W815bTMDfqY6S+xypti5knkcT31yqx5Q&#10;B6uZ93/Qk0JsEmZABGEGT9j2DLKjw5ob82sg7dqnHVb78+62z1G1P6tGe24Ov92/cn9StOdPmAER&#10;hBk8QcfbtNZBruNWRo/1sLmMbQ3jlb0zK4dPPlvCDIggzOAZ+lIzdbwZrK56Pmr2dKvRo2UQZkAE&#10;YQZBRuc1+61RNW1ua9vuDa1bF9KeCTMggjCDQL3Ran+M7WdrJ7Ye4jS6uKBhZsIMEs2wmup+3wnQ&#10;7q23db6q506YARGEGTxzs7OqH+ZtHXRdtTq53P/ifIt5uNP29tTV3wXg2RNmEGLdFrYdgNGm3931&#10;Or87212enfcaB54vzx/VsbGcU888LcIMiCDMIE5t39oMlm2d2Pn5qIvelbVqP/p1mz3XeMWoMqbP&#10;Z58HYQZEEGbwCzlrjVa/ctOsmjaeevaEGRBBmMEzsN2mtd22dWxsJytHc/fralaNh7UtrB/W1GZe&#10;X/O8CTN4gpbM+aJTz6+vmxHVah9kVf3JcWhThdlyG08sTz7g+wyene9zqg7dn/JlwgyIIMzgCZp9&#10;1TQf99XCzROHvc3xbbF5UV9GVXuyqg+v3Xdo9dxcWn/Q62hpzZhnv6xN3TfmXZfxbVV/njbe8a79&#10;DarqvjADIggzeI5aY3Lcx9wutU4bt33nVN3ZXZty22rZhlad2RhAu8zT5z9e0jD7t/U2XrO+dtzf&#10;1mr9VA/X6fct9alO94Kzjt8P4JkSZvCcbBuZB41uZd72L6murJ7uxjxz8Gw1baO/Geb9/rr2oNeY&#10;dGDOV1/n/bJ/z32NzmrUqeerJ6ue8LgDG88N8/VjO9ld6ynn8oowAyIIM3gOZvuyOOxdTtvPM1/b&#10;OrN5OqD1udaZtbqoalPmrf7bvN3e4cc47qIO6/RzFTmzxrSab8y7GtPm1+08c755fy1hBkQQZvCE&#10;3e8/RpV5f9vrbOtw7u29zXxtYt9eVtvNtrfWFm3n711SmzCqdUlV46nx3Kz9PO1BVf9jW2Xe337a&#10;43rM83N5Q00FnpnDH+PTjn/sN1G1SZ9RfYhGC6iL9nC8ps91WG2+Ue2PqvbCsUthfO23Nn0O+5jz&#10;VM0VxUPzue2m/+Oaz7W6Ox66cbg8YQZEEGbwjNzrllpNX5tejp9bu6PRna3VHrenqmZH9lfc77CO&#10;74/3HjUebzuvw2nb19y1z1a1hpgwAyIIM4hz2H/V1q/Zba1TF62zqa5rdmE1POOy1RimcdgprV3R&#10;+g7Hy1unzdcNc/oc7nqq5vLPWwc2a53Wqi2gP65tZ63udjdtjlb1+POnNg9AAGEGz8jaJ623h2zn&#10;Gbfx2m62SmNcRut61qs2jQPPx/7Mtavbv2C/nG1Nx4/nlHmrfup4n+T2cZnT11cdTdlvxGv3l72n&#10;d7fVyQEEEGbwDG07mWn2L7fLrXcx7Ta2Lo2vc55p9lsVBFVLo9amPdyFzU7qVO3nawupmvstRx3O&#10;e7PU8fSDah/jXrXp87Xj/epPYQaEEGbwhO07naNaO6f7Hc+cZ3085l1arl7bZfWqafvp1VWt06qr&#10;63U26nZfbfmz2vO9A1zmuW73q+bjm1pOe/9RdX9by/T2vtcn63x31WudVvNWzfevzynM4DloP6y9&#10;HmXMXBv1q87OW/RV9TA7qnGZphY7I/jWgFqDYl/LPDOEriu0enDdtqC5G3XX7lf1abe7z3d3J2p3&#10;VMv09vqqq/Yeo87asqra/V7z8TKtPkubZ4S1MANCCDN4QlrDcVD3VBPSqjau77urYw9M3+4Q2N9v&#10;HVHVWJW83d20rup6qZuavjxXq4zVcX2urut2qbrfa+nKei1dVXVOrT63+99S9dr701onVlXL21d7&#10;r9v22ara/fafMAMyCDOehfaL9179Fd9jGY9RfdHsjcZWneN3rr7oeEqzfWFTG7a3NbZltaW1n9zb&#10;pW5aXVe156v226s29amqdVH1tU+7uxl1e7P7tK1l+lWvpetqH2zbZX2a1aZVje5p1PVS686HUdsh&#10;GnNYxbb6trhW9dp1+ugi+46F9mfVett2mOM92j8BwPMnzHhSWmNxUHvHT1Qte+LmNqJ+ttRZy20e&#10;ilOzH6gJrWbHc+/1rR6j5qofouPqizy6P2t7r2w7r/1ZXA+mtc6lTRvVOpLag1hdU+tNtvX5rHVe&#10;J+pj62lmVedV9bHVh6o5vddt3zY26rCzGt3VWr2Lap9r1uymtq85tF3S+HO7p7T2jq6vHX9WNzsO&#10;Qq9DlZYDzTe1/2dcqv6tAZ49YcbzMH+pVy32BxkfVfujnj2q9Zd4d//pex7TodVLH+5G5vTqMdbq&#10;H2JbzVzOuo1oqdaB9b2LN9e7q143o26Xr/P+UtdL1f3Pt9e99tP7drCl2rvU+LC5Laq6v4PWp6uv&#10;8/7quGucf/dTf/9T+ntV1f2lpi8vY859PNeYJsyACMKMZ2H5Rf5om1/+3Xz8UI1u7rRHbUNbOpr9&#10;AdZLVReybu8atT+Mp71s7rWbHdK+y9p3UUtntumiZp26bZ9rferBbXr4bzrU37Rqqx5vtz+emqeM&#10;Hmmtn0mY8aR86Ydh/0PUnqiaM21/uGZNx4/Ldr5tHa+u1hlMR9X9eqM219zpsNTdUrf3qoXU+d2y&#10;gbyF0VJXVW2ZNfi0hkB8urteamyYvzecokVT1dzIX6E2gm2zKto++1hFvf9vNrQP0aqv4rbqt/Z3&#10;6QE9q57bvHiZclTLinL9U8xq058KYQZEEGY8SbNzOFXT7Bi+xXzN8Wu3HU3d39Z6oPXo0KoDWrui&#10;sVo3DwFau666XwNO29fb9nhbc572uvXg6lHboRHbjmvbefXP1Kt1gPf+Rvv+aVOHf59e7Y+q/evm&#10;hKXav/TR7QF9GU+DMAMiCDOiVeOwbR7m421tO55e1ahULc/th0u0aWPDfbvfupfrqts64Lm6sOXw&#10;oNl17buww87rsAMb3desfqjP2Xmv2XWt1yma1zAaVT+6c0jwflp7Xa/NtDnvgzX/0ot9J9Y64POl&#10;6kpNs453AFR1y4N703+i+hsBPHvCjCfpeM/iY8wmo1frKHotj+c2p7n9a999zdo8d1hLV9Zqu11s&#10;7Fm8WWrdZravmn953bZGl9eW22r/WVsfU1Xv1/6241b3t7XMs635Gdd51nq89sJ9tT/bl17t/joU&#10;Y97m9FHz8Zy/6p8kzIAIwowf5kf/tt52IlXH3VevzbivqtnFnBzI2l49uqztoT9je9jpGh3aqLkd&#10;bNuBPdSJna5yavqoE7ej7nXWQ9pf8evVXn6v+nNrdzZt52kfZ9Th3Z9KmAERhBnPwkHncdBKtOfu&#10;VXVbozPb74Hs3dda1UGNPYvVVbUuq9UYG1bVpreandZxjc5rdFtrxzW6sHGb00ZNx4+n9vFGtScf&#10;rD7n4XKP669ZlzDfYzW3zo33r9puR9trL5/Pb/29z/XthBnPzvrjd1hz6/XBamZ7ZgxqHauG+zOs&#10;zsf97BL1eK4urjWDa11tXAbI9q8Phdr9muqH/WtVP5Cn6ns59Z6zhvuffK5gjgAbtX1d1Slfeu5H&#10;+J7/TgD/GGHGs7HtGQ5rdE7z0KJ+DrB59olecxBrdWHXu091jq+lM6uDv/uFbZfbXEbvvmp6f27p&#10;vnrX11a8Nt3fHPA6P8u3mJ3LtrbdWNXx83/F8TIOa9txHf49xpTtvIe1t3lw8vmfRJgBEYRZmvmr&#10;db81fDttUwe++OSXn2rTqrbu/2a+P+X0tJoybvsNza0L6geX9+ozbIzN7WN7VuvMWve1nmV1dGFz&#10;29jouNo87fWjoxrbvLbXhhyHFLWlLu9XOxvGgeVLtfvr0IfxYeZHm49HfdlDc339letrT9WXfG2e&#10;4/+928frMN21DrSHc/6H6mcQZkAEYRZj/u6t/6Wnaj4/qzz29+fmdUvHN2/D6FiqxrRR1cRUnfX5&#10;6zNcHNX2YJn9q5Yaj2eHVgc8926pVXVQtaexH8S9H07ROrDWP43Bq2Ob1xhKsWz/averuxqf6fhd&#10;Dt5pfN76e7b7B9NnLc9Xnc9ant0ucdax+a/9mPpeTi27anad4/H67zLq8Nb+wu1/wTh8/aLX/L94&#10;/+85Xl9zPvSv8P3V5wB49oRZpPnb8FQ9wvZXd1U3Xr/2IEstHcpc9ph9feG4V8+NLmc9Nc3y23/p&#10;tmoRo8bjdW/h2J61P8B76cL6WLH2zKwxLmztyNaxX8v7LLX+G8z7D9fxbf6tx23Mtc7/981/tVP1&#10;d5xa3sM1/52G3pO1bqy6sv3/vfZ0r/b87Mpm7e+1/4fLhPaKn0OYxdh+S64/ymudsnzj3fu2nObj&#10;ddr8od6vah3dyql3nasqB7ca9tBe0kOrffNXXbVpVfMc+HWB2g8tnuqiteM8+df78Npv1G/LnzX/&#10;1mV+8m1xaPv/rm5f86V/y4Npx98AP4EwAyIIs2iHvVGvZZXh8e7/Dh4b0VtXddv6oHrQ9N/WrbOa&#10;X/tqxrI+UgNPewfVHvZOrH3X9TNY1Nd6rq5c1Obox0eete6r1ceq9rg6sl79ubaK2ea/7q9Zl1ef&#10;YPs3apPuFX/N4b/j9s/7NYz/G+vt5xFmQARhFmv2K8f1ffWlbhfbfkXv9wf0zqx9i+2rpo3nq6Oq&#10;c+h/rm1g89qRt9e7j7etC2v1qWq/kX/pyNrLx3nza3jGZqP+7AT7m1bxV23/Bff/optvnTFt3Jb/&#10;nb3287b6p9TnAHj2hFma+jV6suq5McvfdrycuexW7Z1a1dCI/UFA+xqHG9UB360b64caXe8PBh/n&#10;zW/ztG5tHF40uq95VaL6Vh3Lbl1de35U3W+d2lJzH+72qkZzQMH6ITllf9jYYv5r9Wp/jBrzzOlP&#10;jTADIgizONW7bOth8xCkWdP+1X1666parVOXEV1nbVqru1ZjxNfovupXdnVm9ZrbpeqUPDd3N73m&#10;+fWvW1fWv7Z5+/iwet3y637+5h/92BzX1u7Pqsd9jmHOP81Peqr4dgf/9q3mv/fpOr79PMIMiCDM&#10;YlUfsq37zs/Pe81tIWuXtnRjy/a2fpHs2YlVB9Y6qruz1k+dV8e2dGqteo/V5rm5udpdXX/uX29u&#10;qwOrkyG2r/sebvRx9YpaQlVvyzZHFIyu7LhGl1Y1r65ddXxrH6L/javm8ufjWXy72X1t/z+Mf/+n&#10;ob5HiDS/9WY9bL9ht1WZIXdxcb67vKyvNX2E3Flbzzi/rHna/bPrdmfU7V0F1+fdp6v3u/cf/9y9&#10;+/Dn7uPnD+3xx911C7QZYePWI3EfLGuNz1q3+YOyPTPDQ3Xqb7hk41rLdL6s/h0fqqm+TfZVjzc1&#10;/qW39fPU9wLAsyfM4hz9rjz+Rbmp4w3/Na61urA6Z1XV7e1NW1Wsuu6PL1qLdHF526pWED+1Tuzj&#10;7tPnd7sPvRP7fffu/X92f779n/b1zzbt3e7zzee2ajlWLmcvNt6tPtvoqTYf58jh3+Pwdvzsfcsa&#10;8lrLdB7n+N+319G/6fY8bk+BMAMiCLNU7TfnaHfm79X6X31Y6+/VdjurHQC71o1VR1Yb8Vs3VRv6&#10;7+oAots2e23wv959vvqw+/DhXe++3r3/ffe+dWRV1Z19+Ph29/nz+93t8po6mumi/TE2xc0PVDX6&#10;q7lVbGwZq8Gto1PbbrQ/tQH/lPm3LKf+tvP57Xx8m/2/X/uf0Gsz7Sn8G9dnAHj2hFmaffvy9d+T&#10;YxvWclu2nVWHdnFxuXvx4kWr9vXlZd+D+enjh927d29b/dE7surCPn563zqxj7urq0+tk/vc92j2&#10;4Rm9o7vpHVoNzaiBs/Uepx1+ztmJ1Sl++ql++hLnMI7DvaDHagmzQ5gOl85fcfxvOPvq/V7wdhvP&#10;rN9+a817P54wAyIIsziHv0Pvm78pZw+0Vr/yTh2vUnsgW5dVY8Q+fHy/e/vuz1atI2v14VPryD6/&#10;231uz11d1x7Nq96B9Y6sLaO2k9Ug26re8fVlj9/M853XWj/f/edG9ZM5VtX9o5rz1FKOq76xq+Zj&#10;/rr573xs9GTzdvzv/NCrhoeX+dcJMyCCMHsG1sOMRo1fa+132Kla1B7EXq3TOlXj0KTaElVd1VV7&#10;XPW5LeLT7vN1bQ/7vXVi/7N7+/Z/dh8+/NGmfdhd3VQnVtvCRs9Vt9pmcj7asN1dnY9nvHt/PPdW&#10;1rfZOA3PajNnr+3Jeqr2e8xmtWnHahlVD3Vs2+LL+rdVVd3fV+1d7v83eq3/15d/6TrkrY4Kad9L&#10;9ez8f1m2y3no/8t8wXzdtsrx4685/A7jidv+732ohvltN791xvGWLYgqjG6v26y3u4uLu93lZc1d&#10;G+o/7d6+/333n9//9+73P/579/ufLcQ+/dlWJ9/1wbHnZze7iwrCSpb9cjfawxG24+sMvOWppQ4/&#10;Yw/b+nqiZqjN2j7Hj7T8K+9/G46YGv8nDy1zLmcyOfz/NK3/79c69tD0b1XvD/DsCbMw47fc7MSq&#10;xpTasF+HK42v9fz17tPnD7v3H971Dfx//vnn7v27d22Vsq1OXl/1Dq7NNJbWllOrl1Vzedsbv5bZ&#10;fW27sONpp+prxnfWqL9CmAERhNkzsN0BXrdTv+fG9qr2O22pvqWjNsyeHW7nqu1l1zefdx8/fdi9&#10;fftnqz9279+/3X38WNvGrto8Y9Br1W2v7TDVWYefaTXuz094/1PyXBz+3/6aR/zfPmvfKb1+3PeG&#10;MAMiCLNnYf4ue+h3Wvv9Occw9APClzqroRc1qPWqHyD+8dO73bsPf+zevvu9dWO1p7IGvtZhSMvB&#10;QnM7W7tft3qr+k163kfCVn9WO9jv2x/W0udfXlT1xc/MczU7tj4SqFX/393v1mCcESr9kqlVy+Na&#10;WxhrD+vrj41ljPorhBkQQZj9dPP30vFQwi85es3ZYdUg2LmXcmwja33V3ec+dmyePPF968i2B4jX&#10;oUjj9D7jUKRt9cOa2q/Hvq1t35HNz1B1aG6vW7fbLU90p1/D8zH/D9Z3wfY7Ye2kxm12Yb3aDFV/&#10;tcv6K4QZEEGY/UN6A3PU0fSuZnEw/eg2fzeOvZWjRpdWex/HhUXq1DwfP75vHdnbcXGROl3P1Yd+&#10;xaQ6EmC9qtL8fTu2lfV3WLadzaMF6jQ+9X7nfTtYmZ9k3Fbj+T51+dw8L+P/Wrvd+/47YX4rNmuX&#10;9nD9aMLsHza/YUrfeL6xPjdqBtc8A+ysGlJxdfV+rFLW6uS7Oh//Hy3IaiP/h911W6Xcn2usLhHX&#10;dwxUjQCbKw+H33T1eEyrIyzb3f5Z5qepz1rHZNbqRdcezx0BY6Z6wXiKLPV/fPm/3s3HY2Wzbv8M&#10;YQZEEGb/mPr91Tqb6m7qrBPN7MRm9e6ntsQfaO3Oslo5zuTaVinrWpWtC6tubGzgf9e6sY/9ubGR&#10;v1Yne7t0UGtnNqfNLm1Og0do3yprdzZCpWo7bVs/ijADIgizn+7w99PovsYVxKvmdqfqyGrz0zC6&#10;pv3widZtzYGwnz6/70MvPn7+s91/u7uaHVnvxtaua2xnW6ueWz/JmGct+Lbvhvm9NGpsN9t2Zz+D&#10;MAMiCLOfbG4Pm2YntnZks0Or/zU13xgUWw/Xg8Tf9W1k41qVf/ZrVY4hF3P72NgW1msZZjG6tJo2&#10;bsP83TsLDh1/h4ya30NVzab1mp1Yfff+7HARZkAEYfaTHXdipTq1uor4tra/B6vrqrFitX2sTtXz&#10;/uPbPhj20+ePu891zco+qHV2Xqc7srms+Zuz7q+/YX+e+bciSPsfOr+vHqrHmN8bf/X7Q5gBEYTZ&#10;39Z6m30X9OXfKXN72dhmdljzAPGz81F16p6rmw+7T1fjQPH1IPF3/erhc/tYP5Rpv5z7vxEP36Ws&#10;9+47fvX92t/bLrTV4Vynzdl5iu7/36n/jxUQ9/+fjinV59crxqNxq2NC1hqvP72MZv+W67Nz0lrj&#10;1h/1L/V1Vnu8Icz+sv4ve1Ttf8m9/2OH6vl1IGy9ZqwGjiCr/211/rFPbfWxQuz3tjr5nxZgf/Rh&#10;F/cHwm6DbH5DbL+F6lvq8LbOV48e+pZ7uE5PbZaP0UPuK+YnfsSs/GSn/t/O75373y9Dndes77yq&#10;Wuaoi35dtvv1tS42OC44OJa3OnyXEY7rHPe/Tw6/Y9Y5x+vXTwTwjAmzv61+K9Q/4/b3zlyVHPpv&#10;rf3A2PYbrs22niusBsJe7272Z7v4MDbyv69hF7WR/33ryD7vbm+rY6sDy2vQ69zAv32f8dvpvjn9&#10;uP6+779Enpfl/3z7FtxuPhlT19v8yVhr3NYpXzeWfN/yY9RLmAERhNlfdvo3S/1y2jdLzejClgfN&#10;GHqxHE5UB4u3jqs26Fc39u7dn/uqYRf9fGKtE7tt3VvVHHZx+nfUdP8zwc8yu675XTi+Ew+/Hw+f&#10;azY/M4dzfhthBkQQZj9AbRcbeyxrO8LcvlXdWP36qe1kt7vr28/9oPBPn97vPnx426pOrPhu9+nq&#10;w+7qpk6mWHss576d8br19eMGz9L8Vv6Kb+3ShBkQQZg9aO2EHvVrpJl7dNaqbWKjM6tlnLd/7erQ&#10;6vCkfn7+93/u3teVkz7VqXs+7OpqSnUl8bO+XWxsH/v6NrJSv8NmwY9VawV1O2U9TG+tw0c/jjAD&#10;Igizk9aObHZZsztaH6/W0/a03zxnd8vXqmXbWR9Pdru7bh3Z+9pruYwh64cm3V61Jdy0eUbVuLPa&#10;c1mvqd9iVV/2uLngR1o7smF+Vx7XgfXH6rsQZidt/+nXQKua/9NmzYGwY4P/DLuxallDL+rCvLVa&#10;+fnq4+7tu9/71ZM+9XP019kurvrQjFFjMGwfslH/h5dV01KN+qnbiW8P+OHW77/V9mek1zJ9mt+t&#10;FTjz/v5xu9NrczvW59/83M1qf4wZGmEGRBBmD2i/XFr13wf3fhv03wh7YxDszc11m7UOFm9f+plh&#10;a7Xy8+7T5w996EVt7K9hGNWl9cOSduNg8Xl40ujCjn+fwfO2/AQtt2FMG1WOH5ft/a35U3Lw07K8&#10;WJgBEYTZA9YurDbs1z/T4e+Kw21jY9jFGFJx3bePfWxd2P5alp/qgPF3rVP70H6b1Ab/MSD2r6vP&#10;Mj/T4eeCJ+VL36Lf+dtXmAERhNkJ1XUdO9hT058f1e9WB3d+1jqv1pV9/rT7+GGcwqe2kdW1LW/7&#10;dSyrG6vtalXjQPOvd2fzV9epgqfv+Lu2Tt64f9y+/avWZ/8eYQZEEGbfqHZk1vaxUbVN7W539flj&#10;Pzzpw1K1zayfULF3YsuA2H4Kn6Uj2/9K+lpnVva/xzYFz8Phd+7syubt8Pm/S5gBEYTZCYfjyIZ5&#10;yFKp7WS3t3etbndX11e79x/e7d6++6OfYLFOe13jy/ppsG9GzXFlZ+ejO+sXJNmM8B+/l2rZx/U9&#10;fl/BE9C+leePVX0Zd9d730P9xGSZa28nq/3Dtaow2mzDb47/UddhF+MqSEv1YyevWrWwuv3Qguz9&#10;7uOnOivs2341pevbjy3E2uplC7IKrAqwfobY/oa12PbP3WoOxl3fc/thvlfB01Df5Rftz1Flfo/W&#10;z1f9nC071Y42v8x7+5p3FgfPtcoLM+CXFBxm9fug/nrbWrqhpUObj+e9qf8G6Fk/fnPUYUq9I2td&#10;183Nx31HVte1/PTpj96lVbe26wNir1o7PS7OW8scu6LHO9xWV9Y/x6mrCG5/x/ydgqdj/mztr4rZ&#10;Hsz76/fs8nP2gHWO1sHNW1/bmTVmqp8ogGfvlw6zNdyXpF8ivp+TrB8svtRyFaXasP/x84e+wb+G&#10;YHz8VBv7axva+tpRwIHZorU/xprKCfMH8i/SmQERhNlU6/J1WNJSo8O67UMragBsXceyBsb2Q5Tm&#10;8IvWra3n6J9Vv1xmp3fK/lcU5Nv+aGx+JGZ/9j1/GoQZEOGXDLO1A6v76+P1V0VtBauriV/vrq4/&#10;9RMsVkdWp/Wpx70jq5Mqtq6sD4hdTrD45Y5ss/j+CHIdf5/PxxU4VfPxdp6/S2cGRHjGYTZXwucY&#10;laOV8i8YV1Bq826rXltdVeuwajvZpzpovE53/eHPXh+v3u8+33xsXdl168ba+7XX9AsvtVv1cXX7&#10;ls8Av6z6ufmeLdnimXdmjwuOdfXvdI1VxLZa2YKqwqo27n++/tDPRVYb/yvcdrc3Lb9mcLbqrxkh&#10;Otrl4+UCx8bPyvhz1Pbe32M1E4jwC4VZrQjWARG1itj+6+uINa029F+1juzz7qq6sc/vdh+XC/R+&#10;+vy+dWmf+vP9gPHelR13YHMa8CWzA5tbdip8Ds48u6mt/fS5x+7kXDozIMQvEGbzsKT2l12qto/1&#10;7WCt26orjtfpeupwpU9X75crKb3f3d7UkIu1E9v+Prj/OwE45e/83IzXPP7VOjMgwi8SZqO7mns1&#10;+3UuL+76trDaJva5dWQfW0dWhyldXdfwi+PDlE6Zvy3qn/C4HvotMpf30DIhy/wpmdvJujlI/cGf&#10;k7+mfvIAnr1nHmb73O+PHjJ6ofGrobqyvlfz7mZ3VVce/1h7L1t9qiuOf9z1a1zWOfrtpYTvZ9kT&#10;2Q8drIf7mre/T2cGRHjGYXaY72ttjZ5snq63OrIaL/bp6sPu/ce3uw9LRza2k33uezTv6mIk/erj&#10;ujL43uon9Lz9MFbNkzvUtO/Rnf34MBt58vPNLY61WlmHHtVhSlefdp8/ve/HXda5ya7a436x3rbK&#10;2Vcrz6rGqujhBx//3I8voOx/ipY7/Uey3a2q8DkOoNM/PSPo1udOz2U1E4jwBMJsZvc31vzSmqkx&#10;tnVpVPcRPmaoLqsOHr+qs8W2rqxWLWvD/81yptjqyub5yPpLl0UcqmUBf93yg9l+lM7bz1rVRavL&#10;u7pe2dgUVOrP+nHuP9I1oT0zbuetq2tx1atvOGrztGo/sPNCazozIMJPCLMlNr+qcvjx1W99EGx7&#10;1Krv8j2rw1bLnO+2d1415KJO5/O5dWRV+/P3j5Zuee3yOZfUv/+Z5zIfU0AZPdfou6rqp+q83aka&#10;P2XrT9ucZ63xTL/VmlevNqk/16qe3tCZARF+QpjNnH3IzOU1ZudhR8e1WuavTmzpqsY8rdPa742s&#10;U/bUtrKPffjFGILxqZ+AcWwnW9fKp/lJD94K+BvmT9WqOq1ahxqn/1l/7k/b/1T2R/uf/X2tdGZA&#10;hB8cZi1N+8CSbbrOOlTd0KzD5B2d136b1vL4/Py8V53ap5Zf3VY/P//t6LrG9S4/9ZMtXtXpr28+&#10;tul12p95qNLszGbNu/O3xSzg79r89K63NqH/WH/Bt/wE/sTVzC/XCKxabbxf42MeT6vVypt2vz1z&#10;XuHW/uLnFWp1Dv9Pu48txN5//LOvXt7efW7z3bQZrturKsyqloGyrWaIHr4f8L3tA6yn1D7W2m2Z&#10;tDGnrdOXrNjUlp9aIMJPCLORpvc9NP2+uZq5VntlW5Ws6ucmq79FHYrUuq06j391Y/3cZDU49vZz&#10;nz46s6X2q5mHq5q3rT2retynAr7Z8sO17bjq5/mglukn1ZPLPHML1tyKpTMDIvygMFui8os9zhKx&#10;NfKt1V2vdre/ZDw3Hm+HZoxhF9WRVTd2cVHzbc5NVgeRf/rQ66oPjK3z+NcQjboCU+0YGMs4iPN9&#10;bR0/Bv6K2hpWt4Oftf3P8/J8e/pUbdXDXu1l/Ue37CeO0pkBEX5+mC2d2L6WWB23814V2g91ZLe3&#10;o+b0GoJRA2NrG1kdSF6HK13VtS774Uq1fWzG+MZ46T3bTwJ8D4c/bO2n+N6P3vipb9WeWA9zqhpz&#10;j1fU3ssxvazzrHRmQIQfFGbb3HxsbSwdWe257ANjl6dHp1Z7MHd9L2UdPP7h89sxnuyqdWWtQ7vu&#10;p/WpQ5bqIPPWwY2Xrno3WH/tWSfeH/iuqssaNe6PTmtU3R+1/CQuD8eUMibsb0s+9Gq3SWcGRPjx&#10;YfbANrK1hhaym7Qd5l6NMf22PVhrHED+dvfp07tedUrs25ur3dndTftL3e3Oz6raQtprb9tLqvqJ&#10;3XRj8I8bP32j4xp13+E8D9gs4geH2QyNUzUdP64QGquXdb9CbNZyStmx0b829Ne5ya4/98d1ebg+&#10;BKPf6nVtzqr98meQnartZ5j/OsD3tP0pe6xveU39JAM8ez85zLYZe5y5m/vt7tjoP1Y7++pm+6Rt&#10;hbGtLt601coailFXVmod2e04aLxWTus2O6t52w75GO9xqoCf5Ws/cad+MueQqX6b25/21WfQmQEZ&#10;fnCYrV3SuD8Gu+63Z21qdF8tdU9tKzsbB5SPqyzV6X1qGEbrzG6vdjd9GMY4R9kI6MPbsEQ3PDPt&#10;R+NkfcnP+m4/9bmO61hNG1u+V/vz+y+PD9XU+zE1f77Hq8YrdWZAhB8aZj19W0fVz8nfazwep+uZ&#10;tWb0fghGn1an9jnbXV6e7+q8/TUU4/2HP3dv3/3ezxxbey/HCRbn6+vrdrmnaiz3fsHzM3uS+iHe&#10;1vH0+bjqIYen2PpyfYv2ivYZxp/1afq1Lpeq62Cet7ps9aKqPf+yTb/ocx7/9M4htpUR7Wd2Vp86&#10;/m71GoBn74eG2akMr4zut4O0ryfGSRb31eJ5XPPy8+7T5w+7Dx/e7a7a1+vWodWhTDWmrPZu6qzg&#10;cUYf80D1taJ27wu1n+cb1Nzbum0/6/taptWfve9qy64Vt/28Vcu8bYal2h+t9uPw26RZOjMgwk8I&#10;s3qLOli8qlJ1TF0tudpSucaQbatG+Ndpfeqkix8/1RWW6mSLbe15Wcy9RQF7265l1mPMn62v/Ywd&#10;z/dQDcsnqO5ufXRQW3NaHc3Tj+ppLdusu031Vm559Q8Os/ZXWfrBu9YrVt371MtHPju77auW5xdn&#10;/WwXNy24rq5qFfPj7ur6c1/drFXLvkra/4rjBr+q+WM8N5LPn4Y5/bi2vvb8KfWj91er9PeYD75k&#10;86L955vDtGad+MRWM4EIP74z28bsgeX3yXIWjKq7vnp53Tfyf+4DY0dXVqucSz6325LQJ5IZ0mx/&#10;grb1kH0ns6npS89NNW3+dD00z7FTn+9+jVvdGxue7td+3vamvTb3h/XT1LLGkI/5qrEMgGfvh4fZ&#10;2JPa8nOpMaGeqKqkHVUdV527/1PryN5/fLt79+Ft684+9m1l47qXS1fWaixipjLkq+/02b08ZP1p&#10;GnXKHNLQF7TcH4/bH5u629S952o5rR6rvWr/+S/aC8dpH2pw7GFdLvWi1cs274tWl/Wa/ro2z935&#10;+Nrnr+nrgNm5fIBn74eGWe/EWpqO6C8z01uitk6rnj4/v9udt7iuKyldX3/qwzFu+jUvr9pc8+rj&#10;Y/663/dqLNPgVzR/mr5d+5mpQa8nar2Nn6/DWm71s7ffXr1WzbPfBr5U9W9VFTC9I2uPevfVfuhf&#10;tDyo2nZiVZdtzqr18ejMqkM7rtGxLdvf6h/k8nL3/wd0HfO/Y2kpagAAAABJRU5ErkJgglBLAwQK&#10;AAAAAAAAACEA35DzZtovAADaLwAAFAAAAGRycy9tZWRpYS9pbWFnZTIuanBn/9j/4AAQSkZJRgAB&#10;AQEA3ADcAAD/2wBDAAMCAgMCAgMDAwMEAwMEBQgFBQQEBQoHBwYIDAoMDAsKCwsNDhIQDQ4RDgsL&#10;EBYQERMUFRUVDA8XGBYUGBIUFRT/2wBDAQMEBAUEBQkFBQkUDQsNFBQUFBQUFBQUFBQUFBQUFBQU&#10;FBQUFBQUFBQUFBQUFBQUFBQUFBQUFBQUFBQUFBQUFBT/wAARCAFKAf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wvFXiRfDNnFO0DXHmSbNqtt&#10;rm/+FuQ/9A2T/v5/9jUvxY/5A9r/ANd//Za8toA9N/4W5D/0DZP+/n/2NdP4Z15fEem/a1haH5tu&#10;0tXhdeu/C7/kWv8Atu9AHY0UUUAFcx4q8aReGZoY2tmuDIu75H2109ePfEy+S78SvGrcwRJEf/Qv&#10;/ZqAOg/4W5D/ANA2T/v5/wDY0f8AC3If+gbJ/wB/P/sa8yoqiT3/AEfUP7U0u3u1XZ5qbttX6zPD&#10;9v8AZtD0+I/eWBN3/fNadSUFFFFAEYAxSc0fxZ7V88/tMftRaf8ABez/ALK0xY9R8VXEW6OBn+S3&#10;X+/J/wDE/wAVRKUYR5pHoZfl+JzLExwuFjzSkeyeLvHWheBdLbUNf1a20uzX/lrcShM8dv71eAeK&#10;v+CgHgLR5mi0m21PW9v/AC2hg8qP/wAi7W/8dr4J8aeOvEHxD1qXVPEWpT6pet/HM/yL/sKv3VX/&#10;AHawK8ipmD+wf0FlfhhhacObMqvNL+78J+r37Pfx0tvjx4d1HVLfTJdMFleG18uaQMX+RH3f+P16&#10;v90Zr5J/4Jzr/wAW58Rn/qKn/wBExV9b/eXBr1KMuenGUj8O4gwVHL80r4Wh8MZElLSUtbHzwUUU&#10;UAFFFFABRRRQAUUUUAFFFFABRRRQAUUUUAFFFFABRRRQAUUUUAFFFFABRRRQAUUUUAFFFFABRRRQ&#10;AUUUUAFFFFABRRRQAUUUUAFFFFABRRRQBwfxY/5A9r/13/8AZa8tr1L4sf8AIHtf+u//ALLXltUS&#10;Feu/C7/kWv8Atu9eRV678Lv+Ra/7bvQyjsaKKp6lqVtpdq9zdSrDEv8AG1SBBresRaJpst3J/D91&#10;f7zV4Vc3Mt5dSzy/PLK29nra8WeLJfE15/FDaxf6qH/2dq5+qJCtDQtObVNYsrRVwJJfn/3Kz69D&#10;+FeifNNqsi/9Mov/AGemI9LoooqCwooooA83+N/xRtPhD8O9V8QTlZZogY7a3Y/62dvuJ/n+Gvye&#10;8ReIL/xZrt7rOqXLXd/eSNLNK38TV9Zf8FEvGz3XiXw74Ujf9zawNqMyf32ZtqH/AIDtf/vqvjuv&#10;n8dU5qnIf1L4b5NTweXf2hNe/U/9JCiivof9nP8AZKvvjNZ/29q93JpHhrcEieNcT3O3htv91f8A&#10;arjpUp1p8sD9GzbNsHkuG+s4yXLE94/4J0/8k38Sf9hc/wDoqKvrbaNtcB8Ifg/4f+DGh3GlaBHM&#10;kM832iVppDIzNtC9f+AivQR8y19PRhyU+U/jLPsdTzLMq+LpfDKRJRSUtanghRRRQAUUUUAFFFFA&#10;BRRRQAUUUUAFFFFABRRRQAUUUUAFFFFABRRRQAUUUUAFFFFABRRRQAUUUUAFFFFABRRRQAUUUUAF&#10;FFFABRRRQAUUUUAFFFFAHnXxm1KLTdBspJN2Gutny/7jV49/wlVn/dk/75r0z9oj/kV9N/6/P/ZG&#10;rwOiJJ2H/CVWf92T/vmu78G/GLQfD2ifZrmO7eXzXb9zEn/xdeKUVYj3q8+PNnMu2xhWH/auK5i+&#10;16516Xz7m5+0/wB35vkSvLKfDNLC26JmR/8AYoGei0Vy9h4qlTYt4u9P76V2fh/TZ/E06x6f++3f&#10;ff8AgWgRY8P6LP4g1GK0g/7av/dWvcLCzi02zitoF2RRLtSqHhvw5beG7HyIvnkb5pJf79bVQWFF&#10;FFABSHoaWkoA/Pn9rn4R+IvGPxmvtQtXs/syW0EUfmy7H+7/ALv+3XjH/DPfir+/p/8A3/8A/sK+&#10;5/j/AKY9r4ptLzZ+6urbbu/2l/yleYVyTwVOc+dn6NgOPM2y3CwwlHl5YnzP/wAM9+Kv7+n/APf/&#10;AP8AsK/Ub4e+G7bwj4J0XSbZVW3tLSKFNvoq4r5Rr334T/EyyvtIg0jUrlbe/tl8qNpW2pKv8Pzf&#10;3qunh40vgPFzvijG8QRhHGfZPWKWiiug+TCiiigAooooAKKKKACiiigAooooAKKKKACiiigAoooo&#10;AKKKKACiiigAooooAKKKKACiiigAooooAKKKKACiiigAooooAKKKKACiiigAooooAKKKKACiiigD&#10;yX9oj/kV9N/6/P8A2Rq8Dr6P+NWmLqnh+yiZmTbdb/k/3Grxv/hErf8A57yURJOUorq/+ESt/wDn&#10;vJXa+E/gvp/iTSftUuoXMMvmuu1FSrEeP09EaRtqrv8A9hK9nvPgGLP5rSdb/wD2Zm8pqwJtFbRZ&#10;PIktPscv9xloA4+w8MT3PzT/ALmL+5/HXdeFdUk8ISI2n/JD/wAtYm+5LVKigD3nQddtvENilzbN&#10;x/EjfeVq0JJFiRmZtqr95q8I8P8AiZvCd99r3f6P/wAt0/vLV7xN44n8VfLA3k6b95Yv7/8Av1BZ&#10;2evfE6zs2aLT4/tcv/PVuE/+yrjL/wAeazfP8180K/3bf5a5+iqJNPTb+5m1a0825kf9+v35f9uv&#10;e6+fNH/5C1j/ANd1/wDQ6+g6ko4L4veE38T+FWaBN97Zt58SL/H/AHlr5mr7WrwT4sfCuSzmn1vR&#10;od9q/wA1zbqvMf8AtL/s0AeSUUUVZBYhv7m2/wBVPJD/ALktdBo/xM8S6K37jVZ5ov8Anldt5q/+&#10;PVy9FAH0D4J+N1jrkkVpqyLp1233Zd/7p/8A4mvVa+Ka9k+DPxIkS4i8P6pJuik+W0mZvu/9Mqgs&#10;9yooooAKKKKACiiigAooooAKKKKACiiigAooooAKKKKACiiigAooooAKKKKACiiigAooooAKKKKA&#10;CiiigAooooAKKKKACiiigAooooAKKKKACiiigDg/ix/yB7X/AK7/APsteW16l8WP+QPa/wDXf/2W&#10;vLaokK9d+F3/ACLX/bd68ir134Xf8i1/23ehlHY1m6volprlr5F3FvX+Fv4lrSoqQPDPE3hmfw5e&#10;eW3z27f6qX+9WJXu/iTQ4/EGly2knDfejf8AutXz9r00uj2twrLslibytn+1VEnOeJNVa5uPIib9&#10;1E3zf7TVb8K3/wAr2bN/tLXM1Z025+x38Uv91qYjv6P9lat6Xps+r30VtbLulk/8cr2Dw74RsfDs&#10;asq+ddY+a4fr/wDY0hnmOl+HNU+0W929lMkEbLKzOuz5a9P/AOE70L/oIL/3y1aer/8AIIvv+uD/&#10;APoNeAVJR7Z/wnehf9BBf++Wq1p3ifTdWn8mzu1ml27toVq8JrsPhf8A8jL/ANsGoA2fF/wZ0XxJ&#10;I11a/wDErvW+ZnhX5H/3lrzPVPgV4lsW/wBGW2v0/wCmMuz/ANDr6RooA+Ubz4Y+KLCN5JdGudq/&#10;88tj/wDoNc06MjbWX5/4kevtOvG/jp4LtX07+37aNY7iJ1W52J/rEY/eoA8Np6OyMjK2x1b5XSmU&#10;VZB9XfD/AMR/8JT4Usb9mXz9vlz/AO+tdRXjv7O988ml6vZt9yK4WVf+B/8A7NexVBYUUUUAFFFF&#10;ABRRRQAUUUUAFFFFABRRRQAUUUUAFFFFABRRRQAUUUUAFFFFABRRRQAUUUUAFFFFABRRRQAUUUUA&#10;FFFFABRRRQAUUUUAFFFFAHB/Fj/kD2v/AF3/APZa8tr2zxd4ZbxPYwwLOtt5cm/O3dXLf8Kjn/6C&#10;Uf8A36oA88r134Xf8i1/23esX/hUc/8A0Eo/+/Vdd4W0FvDml/ZGn8/95u3bdtAG7RRRQAV88/Hi&#10;3+w+IIlX7t0v2j/2SvoavnH9qHXF0fXtFVoPO3Wzfxf7dEQPN6K5r/hNk/582/7+0f8ACbJ/z5t/&#10;39qyD62+D+lrH4cj1Nvmlul2rJ/s/wD7Vei189+B/j1Bo/hPTLT+xZH8qLZu8/73/jlb3/DR0H/Q&#10;Bl/8Cf8A7CoLPV9X/wCQRff9cH/9BrwCt3Vf2iYH026X+w5Pmib/AJef/sK8a/4XNF/0Cm/7/wD/&#10;ANhVAekV2Hwv/wCRl/7YNXg//C5ov+gU3/f/AP8AsK6b4e/HKCx155f7Ikf9w3/Lf/7CmSfWFFeM&#10;/wDDR0H/AEAZf/An/wCwo/4aOg/6AMv/AIE//YVBR7NXnPxw1iCx8EzWjP8Avb6VYo1/3W3t/wCg&#10;1zN5+0Z+7K22h7Jf4Xlufk/9Ary3xN4q1DxZqP27UJ/Ob7qon3FX/YoAx6KKKsg9t/Zzhbytdn/g&#10;ZolX/wAfr2muC+Degtongu1eRNk94xum+jfd/wDHcV3tQWFFFFABRRRQAUUUUAFFFFABRRRQAUUU&#10;UAFFFFABRRRQAUUUUAFFFFABRRRQAUUUUAFFFFABRRRQAUUUUAFFFFABRRRQAUUUUAFFFFABRRRQ&#10;AUUUUAFFFFABRRRQAV8tftff8jH4d/69n/8AQ6+pa+Wv2vv+Rj8O/wDXs/8A6HVR3A+fqKKKsg9D&#10;0H/kEWv+7V2qWg/8gi1/3au1IFfUP+PO4/65PXm9ekah/wAedx/1yevN6ACtvwn/AMhb/tlWJW34&#10;T/5C3/bKqA7WiiipAKKKP9laACuy+GfgSTxrraearf2VatuuW/v/AOxV/wAF/B7WPEUkU+oI2l2H&#10;8TTL+9f/AHVr6E0XQ7Hw9psVjp8Kw28X3UqCy5HGsahVXaq/dWpaKKACiiigAooooAKKKKACiiig&#10;AooooAKKKKACiiigAooooAKKKKACiiigAooooAKKKKACiiigAooooAKKKKACiiigAooooAKKKKAC&#10;iiigAooooAKKKKACiiigAooooAK8V+O3hXTfEGqaXLfQPM8cDKm2Vk/ir2qvL/i5/wAf+n/9cnoi&#10;B4v/AMKx8Pf8+bf9/wB6P+FY+Hv+fNv+/wC9dVRVkHc+E/g34TuPDdhI2nSbmi+b9/LWx/wpXwj/&#10;ANA2X/wJf/4quh8F/wDIrab/ANcq3Kgs831T4M+E10u6ZdOl+WB/+Xl/7v8AvV4f/wAKx8Pf8+bf&#10;9/3r6p1f/kEX3/XB/wD0GvAKoDlf+FY+Hv8Anzb/AL/vXVfDn4U+GrzxF5cljJt8hv8Alu9Fdh8L&#10;/wDkZf8Atg1Mk6H/AIUr4R/6Bsv/AIEv/wDFUf8AClfCP/QNl/8AAl//AIqu9oqCjg0+CnhBG3HT&#10;mf8A3rqX/wCKre0XwbomgsHsNMt7eb/nqE3N/wB9VvUUAFFFFABRRRQAUUUUAFFFFABRRRQAUUUU&#10;AFFFFABRRRQAUUUUAFFFFABRRRQAUUUUAFFFFABRRRQAUUUUAFFFFABRRRQAUUUUAFFFFABRRRQA&#10;UUUUAFFFFABRRRQAUUUUAFFFFABXl/xc/wCP/T/+uT16hUbRq33lVv8AgNAHzrRX0T5Mf/PNf++a&#10;PJj/AOea/wDfNAGR4L/5FbTf+uVblM2bPu0+gChq/wDyCL7/AK4P/wCg14BX0dUXkx/881/75oA+&#10;dq7D4X/8jL/2wavWfJj/AOea/wDfNL5Kr91VH/AaAJ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k/H2vXnh+wtZbNlRnl2tvXdVjwTrFzrWh/abtle&#10;XzGTci7ax/ix/wAgmz/67/8AstcUniie28NppNt+5LMzSzf3v9igDp/EfxEuv7RWz0ba+1tjS7N3&#10;mN/s12Xh+PUVsFbVZle6f5tqr/q65P4X6PYyW76hu869Vtm1v+WVdjrs0lpomoTxNsmigd1b/aC0&#10;AadFePaV4y164hltIJZLy6nZPKfb93+/XSWGpa34d8N3k+oxzXN60u2BJH30Ad7RXmGl2fivxPC9&#10;2dSa0TdtWN2aL/0Gjwt4p1a08SLpOoS/aV8zymLfwtQBt+LtS8Q2eoxLpEDS2/l/MyQb/mrrbXe0&#10;Mfm/63b81effEPXtR0fWIIrS7a3jaDeVX/eaug8SeKhoGh284XzrqZVEaN/6FQB1FFeV2Mfi7xFC&#10;L2O+eGJ/ufvPK3f7q1d8J+NL2PVl0nV/mlZ/LV2X5lf+7QB6PRXmDeItT0fxt9kubuR7Tz9uxv7r&#10;VpfEbxFd6Q1lBYztbyPueTZQB3tFcl4J8QG/8Ny3N3L5s1qz+a7f99VheBde1bXtelee6ke1iVmZ&#10;P4P9mgD0qivL73XNf8S61JZaazWNvu+V9m37v8TNVbWJ/Evg2WCSfVftKS/d+bcn/j1AHrNFZuha&#10;l/bGk2t5t2eam5lrSoAyvEGqJouj3V2cZjT5f97+GvPdF+I2pTataxX0kbWjybGxFWh8VtWGLXTV&#10;b/prL/7L/wCzVzviTwx/Y+h6Pc7fnlT9/wD733/8/wC5QB7TRWJ4T1T+2tAtLh/nl27JP95a4nXf&#10;F2q61rjabo0rRRbti+T99v8Ab3f3aAO28W6hNpXh+6u7dgssO3azLn+JazvAOvXniCxupLxldopd&#10;i7U21yPiCPxHo+izQ6lILuzuNql924xNv3Vp/DWRofDuryK3zK+5X/4BQB6PRXkGh+KvEWqTTWlp&#10;O1zPKvyu/wDyyptzrXiPwnqyLfXkk38Wxn3oy0Aew0V5XfTeLNXs21eKVra02+akMUu35a2/h34q&#10;uda+0Wl83myxLuWb++tADrbUvEjeK2glgkGlee67vI/g/h+au3rzPT/EWpTePnsGu2e0+1Sr5P8A&#10;s/NTfHHibUtH8S+VBcsluqq/k0AenUV5Xqn/AAl8tm+qyTyW0G3zfKhl27V/3a3/AId+JrnXbe4g&#10;u23ywbdsv99aAG6PqniSbxN5F5BImmb5fn8j+H+D5q7evM/DviLUrzxsbOe7Z7XzZV8n/vujxZ4s&#10;1KTxANJ0+f7IqMsXmH+JqAPTKq3k32W1ln27vLVmrzrULHxb4dVLoahJfru2sqs8v/jtauqTaz4g&#10;8N2t3aP9gfypftML/LQBd8J+NW8TXk0H2P7OI49+7zN9dbXiHhGz1e7vJV0mdbaVY/md2/hro/Hf&#10;iDVtF1K0hgu2h/0ZWl27fmb56APTKK8wXUvE/iK+ivLaOaDTvNXaqts+Td/49VrxT4k1m41r+zNK&#10;WS2RW8vzlX7zUAei0V5Xrdr4m8LWq3surtNFu2nZIz7f++q6/wAM+Jv7U8NnUbvankbvNZf9mgDp&#10;aK8oPiHxB4y1CWPTZGs7dP7jbdq/7TUN4i8QeDtQij1KX7ZC/wA3ztu3L/stQB2fjK81e0tYG0eJ&#10;ppmf59sW/wCWr3h2a9udGt5dQXZeN/rF27cHdXPePtdubPSbC5065aLz337k/iXbU9j4jubfwLDq&#10;Uitd3bLlR/fbdQB2FFeXaXD4s8VLNc/2g1nErbVR2aL/ANBpNB8UatpfiVNL1Cf7SjS+Q275tn/A&#10;qAPUqKKKACiiigAooooAKKKKACiiigAooooAKKKKAOD+LH/IJs/+u/8A7LWZ4I8G2WsaLPc3O55J&#10;d8Uf/TL/AGq6fxx4dufEdlbwW0kaNHLvbzDVjwfos3h/Rvsk7xvLuZt0VAHmel3934I8ROkq8K22&#10;dR/Eteo65cx3nhPUJ4H3RSWjurL/ALtZvjTwb/wkiwy2zRw3cfy73/iX0qtovhjVtN0LUNMnntpY&#10;ponWHazfKzUAY3wkhVry/l/iWNUWur8ZeJH8N6aksSK88rbE3fw1R8C+FLrw1LdtcyQv5qrt8o1p&#10;+LPDg8TaYIFk8mWNt8btQBzGj23ifxTZJdtq62dvL93Ynz1zmj232Px9bwPK1w8V5s85/wCKug03&#10;wv4rsIfskGoxW1oP7rbv++fkp2nfDm+03XLW8W5hliikV23M29qoCh8WP+RgtP8Ar1/9manfE1W+&#10;y6K3/LLyP/iKqfEy8gvNctngnjlRbfazRNv/AInr0DUtBh8Q6HFZz7kHlq6uv8LUAS+FJYpvDemv&#10;H9zyFWvOPE3+kfEPbbff8+JPl/vfJWmngnxPpe6HT9QX7O392d0rY8JeAf7Fuvt19Ktzd/w7fuJU&#10;gY/xW03yby11Bf8AlovktVSxnTxp42smkXfCsKmX/gK//F13nizQn8QaPLaRsqS7laNm/hrH8E+C&#10;7nw7eXFzdyQu7rtXyhQBw1vqLeH7PX9KZ/3sn7pf+At8/wD45XafDOxFh4fnvpDj7Q+7/gC/5aqn&#10;iX4d3mrazPd2s0Kxy/MVmZq7bTdNi0/TILJRmKKPy/rQB59beKNd8XatLbabPHYxBd+Sudi/7VZ3&#10;jjRb7S1tZNQ1Jr+WTcFR/wCGtT/hAdZ0XUnn0e7j2/ws7bW2/wC1T9S+H+t6wiz3epRzXv3djD5F&#10;WqA6vwT/AMinpv8A1yrb3bRuaszw3ps2kaLaWk7K8sS7W8r7tS69a3N5pN1b2jKlxIm1GZqkDx7W&#10;LyfxJ4lnuYIGud0v7qJV3/Klautap4l1qwe2vNKk8r73yWr/AC11XgnwVP4curi5uZY5pXXYvlD7&#10;tdpQB5d8LdWaO4utNZv9Yvmx/wC9Wf8ADaRbbxV5c3yStEyru/vVuWvw/wBQ03xEuoWk9slus+9U&#10;dm37P7v3af4m+Hk95qTX+lTrDK7b2ib5fm/vLVAbfxBaNPCd6snR9qL/AN9Vz/w4/wCRX1r6v/6B&#10;TJPAmt6tAzalqW9lX9zE0rN81bfhPwrc6Do9/aTywu8/3WT/AHakDl/hP/yGrv8A64f+zpU3xa/5&#10;CVl/1yatrwX4NvvDuoXE9zJDIkkexfJZqd438H3fia7tZbaSFEiXa3nM1AG3bD/ik4l/6cV/9Arg&#10;vhN/yHLr/r2/9mWvRYbOSPRVtNy+asHlbv8AgNcz4J8G3vh3UJZ7mSF0aPYvlGgDmdN/5Kg//X9L&#10;/wCz034kf8jd/wAASuktPA97D4ufVWlh+z+e0u3c2+m+KvAt/r+uC+imt44tiptdm3f+g0Adbr3/&#10;ACBdR/69pf8A0CvP/hH/AMhLUP8ArkleiapbteafcwLt3yRsi7q5fwP4PvPDVzdS3MkL+au39yzU&#10;Act4T/5KMn/Xe4/9AatzxN4b0jxBrDfZtUjttSZtrRfe3NUui+CL3TfFX9pSywNF5sr7UZ93zbqd&#10;4n8By32qHU9NuFtrr7zK3y/N/e3UAc9qNj4l8Exeet8z2u7buSXeif8AAGrr9B16TxJ4Su7mVVSZ&#10;Ulibb/EwWsK88J+KdaVYNQvovs6tn71dlo/h230nSBYLudWX94/96gDhPhL/AMha9/64f+z1F8V/&#10;+Rgt/wDr2T/0N6m/4VvrOn3LPp+oRon8LeY8b1p+KvAuoa9c2ssc0I8q2WJvOZvnagDstNhS3061&#10;jT7ixqq1wGpeMtX1bxC2l6Qy22JHiV3T723/AHq9Ft4/Jt442/hXbXn2seAb+LWn1DSblUZ5DL87&#10;bWVmoAoeL9C1Wz0n7XqWrtefvNq2/wDBVnRFZ/hhqvl/f81v/ZanvvA/iDXrUtqWpRvKn+qhx8n/&#10;AAKui8H+H59B0eWyvHjm3Ss3y/3aAOf+EskflalH/wAtd6t/wGum8QeINL0SSJNQXezbmVfK31yl&#10;78PL/Tb/AO06JfeTu+6rttZP/iqfY/DzUL6+S71u787Z95FbczUAHxMmiudB0qSNdsTPvX5f9mrF&#10;h4gbw38O9PniTfKzNFGj/wC+1V/ileWz2dlBHJG8sUvzRK33ataV4eXxH8PdPtmbypV3Sxv6Nveg&#10;ClpC+KfFdr9r/tVbS1ZtqBF5/wDHa561s2sfHdpA0/2h4rxFaV/4vnrotL8J+K9Ki+zW2oQW1vu/&#10;vf8A2FFv8OdQs9ctbtbuGaKKdZWaVm3t/fqgPSaKKKkAooooAKKKKACiiigAooooAKKKKACiikoA&#10;iLLt69aQKBwDn2NeO/tKfHSP4H+BxfW1qt3q93J9msopPubz/E3+yteSaT8Ifj7480+LWtX+JDeH&#10;rmdfNj06ziC+V/stt2/+zVnKfvcsT38LlMq2H+s16kadOXw832j6+Dbu3fvSSNgZBAPrXxv4R+Mn&#10;xI+CHxS0fwd8ULhNb0bWHSKy1ZU+6zNs3bti/wAW3crfMu+u0/aY+KXifwD8Svhbpuhao1lZazqB&#10;gvoliR/PTzYFx8y/7bfdqfax5eY1nkOIjiIUIyjLmjKUZfZfKfTQ6ClqOM/u0PtT9w9a2PmxaKZ5&#10;idN3P1p24HvQBwtn8K7G3uElmuZLlFbPl7doau3JxRmuf8aX0mm+FdZu7aQRXNvZyyRN/dZUbbQX&#10;Ti5y5EdFxTeleD/sg/EXX/iV8K21XxJftqOo/bJY/OaJIvlXb2WvdvMDcBufSpjLmjzG+LwtTCV5&#10;Yep8USaikpnmoP4x+dUcpJRSbh60bh60ALRSbgOpxRQAtFJkdaZ5if3/ANaAJKKTcD0NLQAUUUUA&#10;FFFFABRRRQAUUUUAFFFFABRRRQAUUUUAFFFFABRRRQAUUUUAFFFFABRRRQBxWpfDW21TVbi8nu5P&#10;3rbmRVrrLOzi0+1itoF2RRLtVas0UAFFFFABRRRQAUUUUAFFFFABRRRQAUUUUAFFFFABSHoaWkoA&#10;+bv2xvg1rHxW8D6bP4ej87VdHuHnW037fORlw23/AGvu1w3hf9uyXwrb22k/ELwfqukapEipJLbx&#10;/e/2/Kl2sv8A49Xqfx2/aEn+C3jLwjp1zpKXOka1N5U+oyXGz7N86Kzfd/hVt1et6ho+m+JLMQ3t&#10;lb39rMvK3EayKf8AGubl97mjI+zpYr2GAoUMxoe0pPmcZJ2ku543YeOvg1+0teaYk1xa6rqunu0t&#10;ta3Rkgnjb5S+1Tt3fdX7u6vPv2zSE+K/wTc4H/E0YnHtcWtcr+2d8HfCfwz0PRfGHhOCPw5q66gs&#10;QjsGESt8jNuVf4WXZ/DUH7Wkmq+LYPgY6yfYNb1OP5ZPu+RPL9l+b/gLNWVSUuWUZH0WV4Oj9awu&#10;Jw1SXspe0jyy+z7up6t8bv2gtUutaT4d/DFP7V8ZXX7u5vIj+605P4mZv73/AKDXe+D9A1n4MfC3&#10;Ub7WNV1fxt4hhtHup/MlaZ5ZFT/VwpXzB4p+Hurfsa+NfDPjjSru417QblVtdYklXLSs3zP/AN9H&#10;5l/2lr6t+Inxi03wv8Gbv4g6ft1SxW0Se1EbfLK0m1Yh/wB9MtaU5ay5jycywlOnSw1HL489Ko/i&#10;+1KV/hf8vofP3gn4T/Fb49WLeKvFfj7WfCX2qRvs+j2SS2xiRWKjcu5dvT/ab/bp/wALde8bfBr9&#10;pTT/AIa654quPF2j6rbPNHLeOzyxHY7ry7Oy/wCqZdu7bWv8PfCvxc+PHhe18T638Sp/DGm6innW&#10;2m6HaojJH/v/AHs/99V59pHw8h+HX7bPg7SYdbvtfuHtnnur7U5/NmaRop+rf7qLWf8ALKJ7kOWv&#10;LFYavKD5acvdjH4eX+9yrY6n9on4xeL/AIf/ALS+jWGgXV5erPpKrbaKkjfZ57qUzxxM6/723/vm&#10;uo8F/CP4j+HLDxV4p8d+NJtYnvNGuYm0tWZreBmUNvT+H+H+FP4qwfiLaxTft8+Blcb0/svfz/eV&#10;bplr6e+Ioz4D8Qnp/wAS+f8A9FtWsY80pSkeJi8XDC0MHQoU43qRjzStr8TPhD9mHwf8Qfix4Sk0&#10;LRvFE3g3wnptw7TXllu+0XM7fwfw/dXZ/F/F/F/D2vjnSvid+yddWPiq18Yah428LPOsd9Y6ozsV&#10;3HHVnbZ/vL/Ft+9Xb/8ABP8A1GxvPhFe2URX7XZ6lJ56/wAXzKpVv8/3a6z9tLVrTT/2ffEEV0ye&#10;bdNBDAj/AMTearfyVm/4DWMYL2PMevjMyq1c/lgZ0o+zlLlceVdftX38yf40/tEWvgP4K2PjPSdl&#10;1PrEcf8AZkcnCu0i7tzeyrXl3hf9nn4pfErRIvEfiv4p63oWp30Xnx2Fm7okG77u5UZVX/dWvNvj&#10;Tpd7pP7M/wAFb69iZ7O2YPKuf4JE3Rf+OrX3voeoWesaba39lOstrNCskUifdZWHy1tH97L3zysZ&#10;bI8HCWCUXKUp+9ZS+F8qXz3Plv4R/FPxx8M/jB/wqf4gX41sXUe7S9WkHztx8u5v4lbay/N827+9&#10;1rQ+AHjbxDof7Q3xA8BeI9YvdUUf6Vp3224aTyot25VXd/eWVf8Aviuf/aGmi8Q/tefC7TNJIl1O&#10;xmgmuinaLzBJt/75R2/4FWt+0Tbt8M/2kPht8QoRstb6T+ybxv4Pm+UM3/AZG/79VF7L/DI7pYej&#10;ieWLpxjPEUeb/t6P5c1jlv2xvi94u0X4oW2m+FdTvLCDQtMTUb9LWRkVt06rhv73/LP/AL7r6K+J&#10;fxRi0P4A6h40sJ9vnaUs9pL/ANNJE/df+PMteF/Dfwmvx01/47+ILhVK6o76JZS/3PKj27v/AEQ1&#10;eat44ufiN+zz8NfhpDK39q32uf2Xcp/cigf/ANkWSJ/+AVnzShzS/mNP7OoV44fDqGtGUfaf4ZR5&#10;pfdZnufw78WeMfBH7Jn/AAlE7al4r8VXy/a7aKfzbl/3rosQ/vbFXa3/AH1XNeFP2e/iV8SvDtv4&#10;k8V/FbX9D1S/iWddPtd8K224fLuTcm1ufu7Vr1X9oL4ox/s9/CG3udIsYZrovFp2nW8g/dK21j8/&#10;+yqo1cXoHwX+KfxK8P2WqeLvizqOki7jWV9N0WBIPKVv4fNXb/6DW0vi5fiPMw9d06M8XDlowqVJ&#10;e9KPM/8ADGNmZn7M3jjxjoHxm8VfC/xRrkviWPTbUXFvqEzb3/5ZcFh8x3LMv3vu7K+tF5XI44r4&#10;c/Z38K2Xgn9sjxZoljqNxqttZ6XIovLqTzZZW3WrNvb+9u319yE+laUfhPL4npU6eNjKn9qMZfDy&#10;9OxNRRRWx8kFFFFABRRRQAUUUUAFFFFABRRRQAUUUUAFFFFABRRRQAUUUUAFFFFABRRRQAUUUUAF&#10;FFFABRRRQAUUUUAFFFFABRRRQAUUUUAFFFFABSUtJQB538ZPg7ofxn8KNo2sgoEbzILqLiWCTs6+&#10;9fP+m/Ar4/fDiFNM8HfEWwvNHj+SBdRjG+Nf91opdv8A31X2Act0ODSfMq9Nx/Ks5U4y949nC5xi&#10;cHS9hHllT/llHmPlLw9+yb4l8ZeI7DxD8XPFx8TtZtvj0m3Tbb59/lX5f9lVXdXe/HD4EXfxU8Wf&#10;D/VLDULfT7fw1eefNHKjN5q74m2r/wB+q9uUFs9gaTcTgA9afs42KqZ3jJVY1eb4fh/ljfyOc8de&#10;C9O8feD9Q8O6pD5tjeweVIDjj0Zf9pfvV4t8Of2ZdX0L4W+JPh34m1yHVvDt+d1i0Csk1s2/d/F/&#10;tbH/AN7d/er6NG7BHUin7uuaqUYyObD5licNS9jTl7vNzf8Aby6nyF4W/Z++O3w/s18P+HfiNp0P&#10;hxGYRvLa7pY1b+6rxNt/3d1VdW/Y48Z6B4q0PxZ4S8bJJ4pi3Pe6prCszySMNu9V2t/CxXa1fY/C&#10;8AUbvTk1j7GJ6/8ArJjuaUo8vvfF7sfe9Tw3xB8B9S1r9o3w58RxqUCWWmWP2aW08tvMlbZOu7P/&#10;AG1r1vxNora54d1PT43WKS8t5IFZv4dylf61qHOQT0A6U7dx+Ga25dDwq2NrV3TlP/l3pE+O/CX7&#10;G/jX4Z6fDf8AhLx2uj+KQzpO6R7rW6j/AIN6t/d/3WrQg/ZV8efEzX7C/wDiz41j1nTrGTfHpVgm&#10;2KXjv8qbf++d1fWqnPUYNJu28npWPsaZ7cuJMwnKVSco8383LHm/8COP8efDfQ/iL4KuPDGrWuNO&#10;miWNFhO1otuNrJ/d21866V+zz8bfhtbvovgn4kWv/CPbsQrqEGZYF/2dyt/461fXO3jjgGl2jaRi&#10;rlTjI8/B5vicHCVOPLKMvsyjzK/zPA/gV+zCvw18QXfinxBq8vibxdeL+91CZcLHu+9sHr/tV1P7&#10;Qvwf/wCF1fDuTQ4bmOyv0njubS7kTcsTqev/AHyzV6nwFxTscUckeXlInmmKqYqONlL95E8t+APw&#10;jb4O/DS08O3FzHd3zSyT3V1Gm1ZWZvT/AHdq/hXm3w5/ZLfwX8eL/wAb3GqQ3Wl+fc3Vlp6xtvgk&#10;l7/8BVnX/vmvpnnApVXkntS5I+6aRzjGxlXqRn/G+I8z+Ovwbs/jX4Em8P3VwbKZZVuLa5RQxilX&#10;o+36M3/fVeLaH8D/ANoDStNj0IfE+ytNCjXyFmhthLcCPH+3Huz/AMDr6z3dSBgf3qAxyPpTlTjK&#10;XMVhc4xOFo/Vo8so/F70VLXyPknw5+yP4o+Gvxc0zxL4U8URDTWEa6q+pZlurld6tOv3GXL7fvfL&#10;tr622lVyOuMU7gDpSN9cVcYxjpE5sdmOIzGUZ4l80kS0tFFM84KKKKACiiigAooooAKKKKACiiig&#10;AooooAKKKKACiiigAooooAKKKKACiiigAooooAKKKKACiiigAooooAKKKKACiiigAooooAKKKKAC&#10;iiigAooooAKSlooASilooAKSlooAKSlooASloooASloooASloooAKKKKAEopaKACkpa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UAAYACAAAACEAoTF9&#10;rd4AAAAHAQAADwAAAGRycy9kb3ducmV2LnhtbEyPQUvDQBCF74L/YRnBm93E0JrGbEop6qkItoL0&#10;Ns1Ok9Dsbshuk/TfOz3p7Q3v8d43+WoyrRio942zCuJZBIJs6XRjKwXf+/enFIQPaDW2zpKCK3lY&#10;Ffd3OWbajfaLhl2oBJdYn6GCOoQuk9KXNRn0M9eRZe/keoOBz76SuseRy00rn6NoIQ02lhdq7GhT&#10;U3neXYyCjxHHdRK/DdvzaXM97OefP9uYlHp8mNavIAJN4S8MN3xGh4KZju5itRetgiXnFPA7Ny96&#10;mScgjqwWaZKCLHL5n7/4BQ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BAi0AFAAG&#10;AAgAAAAhAAbt++4VAQAARgIAABMAAAAAAAAAAAAAAAAAAAAAAFtDb250ZW50X1R5cGVzXS54bWxQ&#10;SwECLQAUAAYACAAAACEAOP0h/9YAAACUAQAACwAAAAAAAAAAAAAAAABGAQAAX3JlbHMvLnJlbHNQ&#10;SwECLQAUAAYACAAAACEA162Z+ToKAACReAAADgAAAAAAAAAAAAAAAABFAgAAZHJzL2Uyb0RvYy54&#10;bWxQSwECLQAKAAAAAAAAACEAqovdDI+cAACPnAAAFAAAAAAAAAAAAAAAAACrDAAAZHJzL21lZGlh&#10;L2ltYWdlMS5wbmdQSwECLQAKAAAAAAAAACEA35DzZtovAADaLwAAFAAAAAAAAAAAAAAAAABsqQAA&#10;ZHJzL21lZGlhL2ltYWdlMi5qcGdQSwECLQAUAAYACAAAACEAoTF9rd4AAAAHAQAADwAAAAAAAAAA&#10;AAAAAAB42QAAZHJzL2Rvd25yZXYueG1sUEsBAi0AFAAGAAgAAAAhAOZ79zTHAAAApQEAABkAAAAA&#10;AAAAAAAAAAAAg9oAAGRycy9fcmVscy9lMm9Eb2MueG1sLnJlbHNQSwUGAAAAAAcABwC+AQAAgd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31" o:spid="_x0000_s1027" type="#_x0000_t75" style="position:absolute;left:-41;width:9356;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0mtxAAAAN4AAAAPAAAAZHJzL2Rvd25yZXYueG1sRE9LasMw&#10;EN0Xcgcxge4aOTXUjWM5hEJps2nI5wCDNbFNrJEjqbGb01eFQHfzeN8pVqPpxJWcby0rmM8SEMSV&#10;1S3XCo6H96dXED4ga+wsk4If8rAqJw8F5toOvKPrPtQihrDPUUETQp9L6auGDPqZ7Ykjd7LOYIjQ&#10;1VI7HGK46eRzkrxIgy3HhgZ7emuoOu+/jYJbdXFZ9rVZ2GybfhjcyaHvpFKP03G9BBFoDP/iu/tT&#10;x/lpls7h7514gyx/AQAA//8DAFBLAQItABQABgAIAAAAIQDb4fbL7gAAAIUBAAATAAAAAAAAAAAA&#10;AAAAAAAAAABbQ29udGVudF9UeXBlc10ueG1sUEsBAi0AFAAGAAgAAAAhAFr0LFu/AAAAFQEAAAsA&#10;AAAAAAAAAAAAAAAAHwEAAF9yZWxzLy5yZWxzUEsBAi0AFAAGAAgAAAAhAOs/Sa3EAAAA3gAAAA8A&#10;AAAAAAAAAAAAAAAABwIAAGRycy9kb3ducmV2LnhtbFBLBQYAAAAAAwADALcAAAD4AgAAAAA=&#10;">
                  <v:imagedata r:id="rId10" o:title=""/>
                </v:shape>
                <v:shape id="Picture 9" o:spid="_x0000_s1028" type="#_x0000_t75" style="position:absolute;left:11377;top:11563;width:20765;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LrwQAAANoAAAAPAAAAZHJzL2Rvd25yZXYueG1sRI9PawIx&#10;FMTvgt8hPKG3mrigbbdGKQXBq39Kr4/N6ya4eVk2cV376Y0geBxm5jfMcj34RvTURRdYw2yqQBBX&#10;wTiuNRwPm9d3EDEhG2wCk4YrRVivxqMlliZceEf9PtUiQziWqMGm1JZSxsqSxzgNLXH2/kLnMWXZ&#10;1dJ0eMlw38hCqYX06DgvWGzp21J12p+9ho0q0vzc/xuj3PytaH/tz+B2Wr9Mhq9PEImG9Aw/2luj&#10;4QPuV/INkKsbAAAA//8DAFBLAQItABQABgAIAAAAIQDb4fbL7gAAAIUBAAATAAAAAAAAAAAAAAAA&#10;AAAAAABbQ29udGVudF9UeXBlc10ueG1sUEsBAi0AFAAGAAgAAAAhAFr0LFu/AAAAFQEAAAsAAAAA&#10;AAAAAAAAAAAAHwEAAF9yZWxzLy5yZWxzUEsBAi0AFAAGAAgAAAAhAGE84uvBAAAA2gAAAA8AAAAA&#10;AAAAAAAAAAAABwIAAGRycy9kb3ducmV2LnhtbFBLBQYAAAAAAwADALcAAAD1AgAAAAA=&#10;">
                  <v:imagedata r:id="rId11" o:title=""/>
                </v:shape>
                <v:rect id="Rectangle 10" o:spid="_x0000_s1029" style="position:absolute;left:8907;top:4770;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10460EE" w14:textId="77777777" w:rsidR="002D3DEB" w:rsidRDefault="00C22568">
                        <w:pPr>
                          <w:spacing w:after="160" w:line="259" w:lineRule="auto"/>
                          <w:ind w:left="0" w:right="0" w:firstLine="0"/>
                          <w:jc w:val="left"/>
                        </w:pPr>
                        <w:r>
                          <w:t xml:space="preserve"> </w:t>
                        </w:r>
                      </w:p>
                    </w:txbxContent>
                  </v:textbox>
                </v:rect>
                <v:rect id="Rectangle 11" o:spid="_x0000_s1030" style="position:absolute;left:8907;top:10111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A5A04B5" w14:textId="77777777" w:rsidR="002D3DEB" w:rsidRDefault="00C22568">
                        <w:pPr>
                          <w:spacing w:after="160" w:line="259" w:lineRule="auto"/>
                          <w:ind w:left="0" w:right="0" w:firstLine="0"/>
                          <w:jc w:val="left"/>
                        </w:pPr>
                        <w:r>
                          <w:t xml:space="preserve"> </w:t>
                        </w:r>
                      </w:p>
                    </w:txbxContent>
                  </v:textbox>
                </v:rect>
                <v:rect id="Rectangle 12" o:spid="_x0000_s1031" style="position:absolute;left:33181;top:45735;width:35003;height:10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B1D6A10" w14:textId="77777777" w:rsidR="002D3DEB" w:rsidRPr="009A6C77" w:rsidRDefault="00C22568" w:rsidP="009A6C77">
                        <w:pPr>
                          <w:pStyle w:val="Nagwek1"/>
                          <w:numPr>
                            <w:ilvl w:val="0"/>
                            <w:numId w:val="0"/>
                          </w:numPr>
                          <w:ind w:left="372"/>
                          <w:rPr>
                            <w:b/>
                            <w:sz w:val="36"/>
                            <w:szCs w:val="36"/>
                          </w:rPr>
                        </w:pPr>
                        <w:r w:rsidRPr="009A6C77">
                          <w:rPr>
                            <w:b/>
                            <w:sz w:val="36"/>
                            <w:szCs w:val="36"/>
                          </w:rPr>
                          <w:t>Stosowanie karnetów ATA</w:t>
                        </w:r>
                      </w:p>
                      <w:p w14:paraId="227AA388" w14:textId="77777777" w:rsidR="009A6C77" w:rsidRPr="009A6C77" w:rsidRDefault="009A6C77" w:rsidP="009A6C77">
                        <w:pPr>
                          <w:rPr>
                            <w:sz w:val="36"/>
                            <w:szCs w:val="36"/>
                          </w:rPr>
                        </w:pPr>
                      </w:p>
                      <w:p w14:paraId="55E06954" w14:textId="39C12146" w:rsidR="009A6C77" w:rsidRPr="009A6C77" w:rsidRDefault="009A6C77" w:rsidP="009A6C77">
                        <w:pPr>
                          <w:pStyle w:val="Nagwek1"/>
                          <w:numPr>
                            <w:ilvl w:val="0"/>
                            <w:numId w:val="0"/>
                          </w:numPr>
                          <w:ind w:left="372"/>
                          <w:rPr>
                            <w:sz w:val="36"/>
                            <w:szCs w:val="36"/>
                          </w:rPr>
                        </w:pPr>
                        <w:r w:rsidRPr="009A6C77">
                          <w:rPr>
                            <w:sz w:val="36"/>
                            <w:szCs w:val="36"/>
                          </w:rPr>
                          <w:t>Wersja 3.</w:t>
                        </w:r>
                        <w:r w:rsidR="007C4565">
                          <w:rPr>
                            <w:sz w:val="36"/>
                            <w:szCs w:val="36"/>
                          </w:rPr>
                          <w:t>4</w:t>
                        </w:r>
                      </w:p>
                    </w:txbxContent>
                  </v:textbox>
                </v:rect>
                <v:shape id="Shape 21" o:spid="_x0000_s1032" style="position:absolute;left:8837;top:101968;width:59068;height:0;visibility:visible;mso-wrap-style:square;v-text-anchor:top" coordsize="5906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3wgAAANsAAAAPAAAAZHJzL2Rvd25yZXYueG1sRI/RisIw&#10;FETfBf8hXMEX0VQR0dpUXEHYB2Gx9gMuzbUtNjelydr69xthwcdhZs4wyWEwjXhS52rLCpaLCARx&#10;YXXNpYL8dp5vQTiPrLGxTApe5OCQjkcJxtr2fKVn5ksRIOxiVFB538ZSuqIig25hW+Lg3W1n0AfZ&#10;lVJ32Ae4aeQqijbSYM1hocKWThUVj+zXKOjXtp+x+8pqucvvP2X+usjbSanpZDjuQXga/Cf83/7W&#10;ClZLeH8JP0CmfwAAAP//AwBQSwECLQAUAAYACAAAACEA2+H2y+4AAACFAQAAEwAAAAAAAAAAAAAA&#10;AAAAAAAAW0NvbnRlbnRfVHlwZXNdLnhtbFBLAQItABQABgAIAAAAIQBa9CxbvwAAABUBAAALAAAA&#10;AAAAAAAAAAAAAB8BAABfcmVscy8ucmVsc1BLAQItABQABgAIAAAAIQC/Lmg3wgAAANsAAAAPAAAA&#10;AAAAAAAAAAAAAAcCAABkcnMvZG93bnJldi54bWxQSwUGAAAAAAMAAwC3AAAA9gIAAAAA&#10;" path="m,l5906770,e" filled="f" strokecolor="#c9cacc" strokeweight="1.5pt">
                  <v:path arrowok="t" textboxrect="0,0,5906770,0"/>
                </v:shape>
                <v:rect id="Rectangle 22" o:spid="_x0000_s1033" style="position:absolute;left:61997;top:1155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CAC8A5A" w14:textId="77777777" w:rsidR="002D3DEB" w:rsidRDefault="00C22568">
                        <w:pPr>
                          <w:spacing w:after="160" w:line="259" w:lineRule="auto"/>
                          <w:ind w:left="0" w:right="0" w:firstLine="0"/>
                          <w:jc w:val="left"/>
                        </w:pPr>
                        <w:r>
                          <w:rPr>
                            <w:color w:val="808080"/>
                          </w:rPr>
                          <w:t xml:space="preserve"> </w:t>
                        </w:r>
                      </w:p>
                    </w:txbxContent>
                  </v:textbox>
                </v:rect>
                <v:rect id="Rectangle 25" o:spid="_x0000_s1034" style="position:absolute;left:27681;top:96156;width:3140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524D039" w14:textId="781F59DB" w:rsidR="002D3DEB" w:rsidRPr="009A6C77" w:rsidRDefault="006D1B5B">
                        <w:pPr>
                          <w:spacing w:after="160" w:line="259" w:lineRule="auto"/>
                          <w:ind w:left="0" w:right="0" w:firstLine="0"/>
                          <w:jc w:val="left"/>
                        </w:pPr>
                        <w:r w:rsidRPr="009A6C77">
                          <w:rPr>
                            <w:sz w:val="28"/>
                          </w:rPr>
                          <w:t xml:space="preserve">Warszawa, </w:t>
                        </w:r>
                        <w:r w:rsidR="007C4565">
                          <w:rPr>
                            <w:sz w:val="28"/>
                          </w:rPr>
                          <w:t>czerwiec 2026</w:t>
                        </w:r>
                      </w:p>
                    </w:txbxContent>
                  </v:textbox>
                </v:rect>
                <v:rect id="Rectangle 27" o:spid="_x0000_s1035" style="position:absolute;left:43964;top:96163;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3A70E05" w14:textId="77777777" w:rsidR="002D3DEB" w:rsidRDefault="00C22568">
                        <w:pPr>
                          <w:spacing w:after="160" w:line="259" w:lineRule="auto"/>
                          <w:ind w:left="0" w:right="0" w:firstLine="0"/>
                          <w:jc w:val="left"/>
                        </w:pPr>
                        <w:r>
                          <w:rPr>
                            <w:sz w:val="28"/>
                          </w:rPr>
                          <w:t xml:space="preserve"> </w:t>
                        </w:r>
                      </w:p>
                    </w:txbxContent>
                  </v:textbox>
                </v:rect>
                <v:rect id="Rectangle 30" o:spid="_x0000_s1036" style="position:absolute;left:48414;top:96163;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64FF41A" w14:textId="77777777" w:rsidR="002D3DEB" w:rsidRDefault="00C22568">
                        <w:pPr>
                          <w:spacing w:after="160" w:line="259" w:lineRule="auto"/>
                          <w:ind w:left="0" w:right="0" w:firstLine="0"/>
                          <w:jc w:val="left"/>
                        </w:pPr>
                        <w:r>
                          <w:rPr>
                            <w:sz w:val="28"/>
                          </w:rPr>
                          <w:t xml:space="preserve"> </w:t>
                        </w:r>
                      </w:p>
                    </w:txbxContent>
                  </v:textbox>
                </v:rect>
                <v:rect id="Rectangle 31" o:spid="_x0000_s1037" style="position:absolute;left:9821;top:98450;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7AD93F2" w14:textId="77777777" w:rsidR="002D3DEB" w:rsidRDefault="00C22568">
                        <w:pPr>
                          <w:spacing w:after="160" w:line="259" w:lineRule="auto"/>
                          <w:ind w:left="0" w:right="0" w:firstLine="0"/>
                          <w:jc w:val="left"/>
                        </w:pPr>
                        <w:r>
                          <w:t xml:space="preserve"> </w:t>
                        </w:r>
                      </w:p>
                    </w:txbxContent>
                  </v:textbox>
                </v:rect>
                <v:rect id="Rectangle 32" o:spid="_x0000_s1038" style="position:absolute;left:10246;top:102629;width:1368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0696E6C" w14:textId="77777777" w:rsidR="002D3DEB" w:rsidRDefault="00C22568">
                        <w:pPr>
                          <w:spacing w:after="160" w:line="259" w:lineRule="auto"/>
                          <w:ind w:left="0" w:right="0" w:firstLine="0"/>
                          <w:jc w:val="left"/>
                        </w:pPr>
                        <w:r>
                          <w:rPr>
                            <w:color w:val="919195"/>
                            <w:sz w:val="16"/>
                          </w:rPr>
                          <w:t>Ministerstwo Finansów</w:t>
                        </w:r>
                      </w:p>
                    </w:txbxContent>
                  </v:textbox>
                </v:rect>
                <v:rect id="Rectangle 33" o:spid="_x0000_s1039" style="position:absolute;left:19102;top:10244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00EC0A4" w14:textId="77777777" w:rsidR="002D3DEB" w:rsidRDefault="00C22568">
                        <w:pPr>
                          <w:spacing w:after="160" w:line="259" w:lineRule="auto"/>
                          <w:ind w:left="0" w:right="0" w:firstLine="0"/>
                          <w:jc w:val="left"/>
                        </w:pPr>
                        <w:r>
                          <w:rPr>
                            <w:color w:val="919195"/>
                            <w:sz w:val="16"/>
                          </w:rPr>
                          <w:t xml:space="preserve"> </w:t>
                        </w:r>
                      </w:p>
                    </w:txbxContent>
                  </v:textbox>
                </v:rect>
                <v:rect id="Rectangle 34" o:spid="_x0000_s1040" style="position:absolute;left:19391;top:102448;width:72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6A26340" w14:textId="77777777" w:rsidR="002D3DEB" w:rsidRDefault="00C22568">
                        <w:pPr>
                          <w:spacing w:after="160" w:line="259" w:lineRule="auto"/>
                          <w:ind w:left="0" w:right="0" w:firstLine="0"/>
                          <w:jc w:val="left"/>
                        </w:pPr>
                        <w:r>
                          <w:rPr>
                            <w:color w:val="919195"/>
                            <w:sz w:val="16"/>
                          </w:rPr>
                          <w:t xml:space="preserve">| </w:t>
                        </w:r>
                      </w:p>
                    </w:txbxContent>
                  </v:textbox>
                </v:rect>
                <v:rect id="Rectangle 35" o:spid="_x0000_s1041" style="position:absolute;left:21522;top:102629;width:81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96F303D" w14:textId="77777777" w:rsidR="002D3DEB" w:rsidRDefault="00C22568">
                        <w:pPr>
                          <w:spacing w:after="160" w:line="259" w:lineRule="auto"/>
                          <w:ind w:left="0" w:right="0" w:firstLine="0"/>
                          <w:jc w:val="left"/>
                        </w:pPr>
                        <w:r>
                          <w:rPr>
                            <w:color w:val="919195"/>
                            <w:sz w:val="16"/>
                          </w:rPr>
                          <w:t>Departament</w:t>
                        </w:r>
                        <w:r w:rsidR="006D1B5B">
                          <w:rPr>
                            <w:color w:val="919195"/>
                            <w:sz w:val="16"/>
                          </w:rPr>
                          <w:t xml:space="preserve"> </w:t>
                        </w:r>
                      </w:p>
                    </w:txbxContent>
                  </v:textbox>
                </v:rect>
                <v:rect id="Rectangle 36" o:spid="_x0000_s1042" style="position:absolute;left:27331;top:102629;width:202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4E24304" w14:textId="77777777" w:rsidR="002D3DEB" w:rsidRDefault="00C22568">
                        <w:pPr>
                          <w:spacing w:after="160" w:line="259" w:lineRule="auto"/>
                          <w:ind w:left="0" w:right="0" w:firstLine="0"/>
                          <w:jc w:val="left"/>
                        </w:pPr>
                        <w:r>
                          <w:rPr>
                            <w:color w:val="919195"/>
                            <w:sz w:val="16"/>
                          </w:rPr>
                          <w:t>Ceł</w:t>
                        </w:r>
                      </w:p>
                    </w:txbxContent>
                  </v:textbox>
                </v:rect>
                <v:rect id="Rectangle 37" o:spid="_x0000_s1043" style="position:absolute;left:27609;top:10235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CDCA8E7" w14:textId="77777777" w:rsidR="002D3DEB" w:rsidRDefault="00C22568">
                        <w:pPr>
                          <w:spacing w:after="160" w:line="259" w:lineRule="auto"/>
                          <w:ind w:left="0" w:right="0" w:firstLine="0"/>
                          <w:jc w:val="left"/>
                        </w:pPr>
                        <w:r>
                          <w:t xml:space="preserve"> </w:t>
                        </w:r>
                      </w:p>
                    </w:txbxContent>
                  </v:textbox>
                </v:rect>
                <v:rect id="Rectangle 38" o:spid="_x0000_s1044" style="position:absolute;left:8907;top:1108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C7D33A3" w14:textId="77777777" w:rsidR="002D3DEB" w:rsidRDefault="00C22568">
                        <w:pPr>
                          <w:spacing w:after="160" w:line="259" w:lineRule="auto"/>
                          <w:ind w:left="0" w:right="0" w:firstLine="0"/>
                          <w:jc w:val="left"/>
                        </w:pPr>
                        <w:r>
                          <w:t xml:space="preserve"> </w:t>
                        </w:r>
                      </w:p>
                    </w:txbxContent>
                  </v:textbox>
                </v:rect>
                <v:rect id="Rectangle 39" o:spid="_x0000_s1045" style="position:absolute;left:8907;top:1268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9C184A4" w14:textId="77777777" w:rsidR="002D3DEB" w:rsidRDefault="00C22568">
                        <w:pPr>
                          <w:spacing w:after="160" w:line="259" w:lineRule="auto"/>
                          <w:ind w:left="0" w:right="0" w:firstLine="0"/>
                          <w:jc w:val="left"/>
                        </w:pPr>
                        <w:r>
                          <w:t xml:space="preserve"> </w:t>
                        </w:r>
                      </w:p>
                    </w:txbxContent>
                  </v:textbox>
                </v:rect>
                <v:rect id="Rectangle 40" o:spid="_x0000_s1046" style="position:absolute;left:8907;top:1428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4BECBCB" w14:textId="77777777" w:rsidR="002D3DEB" w:rsidRDefault="00C22568">
                        <w:pPr>
                          <w:spacing w:after="160" w:line="259" w:lineRule="auto"/>
                          <w:ind w:left="0" w:right="0" w:firstLine="0"/>
                          <w:jc w:val="left"/>
                        </w:pPr>
                        <w:r>
                          <w:t xml:space="preserve"> </w:t>
                        </w:r>
                      </w:p>
                    </w:txbxContent>
                  </v:textbox>
                </v:rect>
                <v:rect id="Rectangle 41" o:spid="_x0000_s1047" style="position:absolute;left:8907;top:1588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D3F28C5" w14:textId="77777777" w:rsidR="002D3DEB" w:rsidRDefault="00C22568">
                        <w:pPr>
                          <w:spacing w:after="160" w:line="259" w:lineRule="auto"/>
                          <w:ind w:left="0" w:right="0" w:firstLine="0"/>
                          <w:jc w:val="left"/>
                        </w:pPr>
                        <w:r>
                          <w:t xml:space="preserve"> </w:t>
                        </w:r>
                      </w:p>
                    </w:txbxContent>
                  </v:textbox>
                </v:rect>
                <v:rect id="Rectangle 42" o:spid="_x0000_s1048" style="position:absolute;left:8907;top:17483;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6DB22F0" w14:textId="77777777" w:rsidR="002D3DEB" w:rsidRDefault="00C22568">
                        <w:pPr>
                          <w:spacing w:after="160" w:line="259" w:lineRule="auto"/>
                          <w:ind w:left="0" w:right="0" w:firstLine="0"/>
                          <w:jc w:val="left"/>
                        </w:pPr>
                        <w:r>
                          <w:t xml:space="preserve"> </w:t>
                        </w:r>
                      </w:p>
                    </w:txbxContent>
                  </v:textbox>
                </v:rect>
                <v:rect id="Rectangle 43" o:spid="_x0000_s1049" style="position:absolute;left:8907;top:19098;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0E69503" w14:textId="77777777" w:rsidR="002D3DEB" w:rsidRDefault="00C22568">
                        <w:pPr>
                          <w:spacing w:after="160" w:line="259" w:lineRule="auto"/>
                          <w:ind w:left="0" w:right="0" w:firstLine="0"/>
                          <w:jc w:val="left"/>
                        </w:pPr>
                        <w:r>
                          <w:t xml:space="preserve"> </w:t>
                        </w:r>
                      </w:p>
                    </w:txbxContent>
                  </v:textbox>
                </v:rect>
                <v:rect id="Rectangle 44" o:spid="_x0000_s1050" style="position:absolute;left:8907;top:20698;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2F4A52B" w14:textId="77777777" w:rsidR="002D3DEB" w:rsidRDefault="00C22568">
                        <w:pPr>
                          <w:spacing w:after="160" w:line="259" w:lineRule="auto"/>
                          <w:ind w:left="0" w:right="0" w:firstLine="0"/>
                          <w:jc w:val="left"/>
                        </w:pPr>
                        <w:r>
                          <w:t xml:space="preserve"> </w:t>
                        </w:r>
                      </w:p>
                    </w:txbxContent>
                  </v:textbox>
                </v:rect>
                <v:rect id="Rectangle 45" o:spid="_x0000_s1051" style="position:absolute;left:8907;top:22298;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AEF781B" w14:textId="77777777" w:rsidR="002D3DEB" w:rsidRDefault="00C22568">
                        <w:pPr>
                          <w:spacing w:after="160" w:line="259" w:lineRule="auto"/>
                          <w:ind w:left="0" w:right="0" w:firstLine="0"/>
                          <w:jc w:val="left"/>
                        </w:pPr>
                        <w:r>
                          <w:t xml:space="preserve"> </w:t>
                        </w:r>
                      </w:p>
                    </w:txbxContent>
                  </v:textbox>
                </v:rect>
                <v:rect id="Rectangle 46" o:spid="_x0000_s1052" style="position:absolute;left:8907;top:23899;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BFB19F0" w14:textId="77777777" w:rsidR="002D3DEB" w:rsidRDefault="00C22568">
                        <w:pPr>
                          <w:spacing w:after="160" w:line="259" w:lineRule="auto"/>
                          <w:ind w:left="0" w:right="0" w:firstLine="0"/>
                          <w:jc w:val="left"/>
                        </w:pPr>
                        <w:r>
                          <w:t xml:space="preserve"> </w:t>
                        </w:r>
                      </w:p>
                    </w:txbxContent>
                  </v:textbox>
                </v:rect>
                <v:rect id="Rectangle 47" o:spid="_x0000_s1053" style="position:absolute;left:8907;top:25499;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1E8E18B" w14:textId="77777777" w:rsidR="002D3DEB" w:rsidRDefault="00C22568">
                        <w:pPr>
                          <w:spacing w:after="160" w:line="259" w:lineRule="auto"/>
                          <w:ind w:left="0" w:right="0" w:firstLine="0"/>
                          <w:jc w:val="left"/>
                        </w:pPr>
                        <w:r>
                          <w:t xml:space="preserve"> </w:t>
                        </w:r>
                      </w:p>
                    </w:txbxContent>
                  </v:textbox>
                </v:rect>
                <v:rect id="Rectangle 48" o:spid="_x0000_s1054" style="position:absolute;left:8907;top:2711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DD890B2" w14:textId="77777777" w:rsidR="002D3DEB" w:rsidRDefault="00C22568">
                        <w:pPr>
                          <w:spacing w:after="160" w:line="259" w:lineRule="auto"/>
                          <w:ind w:left="0" w:right="0" w:firstLine="0"/>
                          <w:jc w:val="left"/>
                        </w:pPr>
                        <w:r>
                          <w:t xml:space="preserve"> </w:t>
                        </w:r>
                      </w:p>
                    </w:txbxContent>
                  </v:textbox>
                </v:rect>
                <v:rect id="Rectangle 49" o:spid="_x0000_s1055" style="position:absolute;left:8907;top:2871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A7644FA" w14:textId="77777777" w:rsidR="002D3DEB" w:rsidRDefault="00C22568">
                        <w:pPr>
                          <w:spacing w:after="160" w:line="259" w:lineRule="auto"/>
                          <w:ind w:left="0" w:right="0" w:firstLine="0"/>
                          <w:jc w:val="left"/>
                        </w:pPr>
                        <w:r>
                          <w:t xml:space="preserve"> </w:t>
                        </w:r>
                      </w:p>
                    </w:txbxContent>
                  </v:textbox>
                </v:rect>
                <v:rect id="Rectangle 50" o:spid="_x0000_s1056" style="position:absolute;left:8907;top:3031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BD4A599" w14:textId="77777777" w:rsidR="002D3DEB" w:rsidRDefault="00C22568">
                        <w:pPr>
                          <w:spacing w:after="160" w:line="259" w:lineRule="auto"/>
                          <w:ind w:left="0" w:right="0" w:firstLine="0"/>
                          <w:jc w:val="left"/>
                        </w:pPr>
                        <w:r>
                          <w:t xml:space="preserve"> </w:t>
                        </w:r>
                      </w:p>
                    </w:txbxContent>
                  </v:textbox>
                </v:rect>
                <v:rect id="Rectangle 51" o:spid="_x0000_s1057" style="position:absolute;left:8907;top:31919;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5060B9B" w14:textId="77777777" w:rsidR="002D3DEB" w:rsidRDefault="00C22568">
                        <w:pPr>
                          <w:spacing w:after="160" w:line="259" w:lineRule="auto"/>
                          <w:ind w:left="0" w:right="0" w:firstLine="0"/>
                          <w:jc w:val="left"/>
                        </w:pPr>
                        <w:r>
                          <w:t xml:space="preserve"> </w:t>
                        </w:r>
                      </w:p>
                    </w:txbxContent>
                  </v:textbox>
                </v:rect>
                <v:rect id="Rectangle 52" o:spid="_x0000_s1058" style="position:absolute;left:8907;top:33519;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9D925F8" w14:textId="77777777" w:rsidR="002D3DEB" w:rsidRDefault="00C22568">
                        <w:pPr>
                          <w:spacing w:after="160" w:line="259" w:lineRule="auto"/>
                          <w:ind w:left="0" w:right="0" w:firstLine="0"/>
                          <w:jc w:val="left"/>
                        </w:pPr>
                        <w:r>
                          <w:t xml:space="preserve"> </w:t>
                        </w:r>
                      </w:p>
                    </w:txbxContent>
                  </v:textbox>
                </v:rect>
                <v:rect id="Rectangle 53" o:spid="_x0000_s1059" style="position:absolute;left:8907;top:3513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C32EDD1" w14:textId="77777777" w:rsidR="002D3DEB" w:rsidRDefault="00C22568">
                        <w:pPr>
                          <w:spacing w:after="160" w:line="259" w:lineRule="auto"/>
                          <w:ind w:left="0" w:right="0" w:firstLine="0"/>
                          <w:jc w:val="left"/>
                        </w:pPr>
                        <w:r>
                          <w:t xml:space="preserve"> </w:t>
                        </w:r>
                      </w:p>
                    </w:txbxContent>
                  </v:textbox>
                </v:rect>
                <v:rect id="Rectangle 54" o:spid="_x0000_s1060" style="position:absolute;left:8907;top:3673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0C1FEA2" w14:textId="77777777" w:rsidR="002D3DEB" w:rsidRDefault="00C22568">
                        <w:pPr>
                          <w:spacing w:after="160" w:line="259" w:lineRule="auto"/>
                          <w:ind w:left="0" w:right="0" w:firstLine="0"/>
                          <w:jc w:val="left"/>
                        </w:pPr>
                        <w:r>
                          <w:t xml:space="preserve"> </w:t>
                        </w:r>
                      </w:p>
                    </w:txbxContent>
                  </v:textbox>
                </v:rect>
                <v:rect id="Rectangle 55" o:spid="_x0000_s1061" style="position:absolute;left:8907;top:3833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4D446B6" w14:textId="77777777" w:rsidR="002D3DEB" w:rsidRDefault="00C22568">
                        <w:pPr>
                          <w:spacing w:after="160" w:line="259" w:lineRule="auto"/>
                          <w:ind w:left="0" w:right="0" w:firstLine="0"/>
                          <w:jc w:val="left"/>
                        </w:pPr>
                        <w:r>
                          <w:t xml:space="preserve"> </w:t>
                        </w:r>
                      </w:p>
                    </w:txbxContent>
                  </v:textbox>
                </v:rect>
                <v:rect id="Rectangle 56" o:spid="_x0000_s1062" style="position:absolute;left:8907;top:3993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7A56992" w14:textId="77777777" w:rsidR="002D3DEB" w:rsidRDefault="00C22568">
                        <w:pPr>
                          <w:spacing w:after="160" w:line="259" w:lineRule="auto"/>
                          <w:ind w:left="0" w:right="0" w:firstLine="0"/>
                          <w:jc w:val="left"/>
                        </w:pPr>
                        <w:r>
                          <w:t xml:space="preserve"> </w:t>
                        </w:r>
                      </w:p>
                    </w:txbxContent>
                  </v:textbox>
                </v:rect>
                <v:rect id="Rectangle 57" o:spid="_x0000_s1063" style="position:absolute;left:13478;top:3993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9F6D0EB" w14:textId="77777777" w:rsidR="002D3DEB" w:rsidRDefault="00C22568">
                        <w:pPr>
                          <w:spacing w:after="160" w:line="259" w:lineRule="auto"/>
                          <w:ind w:left="0" w:right="0" w:firstLine="0"/>
                          <w:jc w:val="left"/>
                        </w:pPr>
                        <w:r>
                          <w:t xml:space="preserve"> </w:t>
                        </w:r>
                      </w:p>
                    </w:txbxContent>
                  </v:textbox>
                </v:rect>
                <v:rect id="Rectangle 58" o:spid="_x0000_s1064" style="position:absolute;left:8907;top:4153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BB78057" w14:textId="77777777" w:rsidR="002D3DEB" w:rsidRDefault="00C22568">
                        <w:pPr>
                          <w:spacing w:after="160" w:line="259" w:lineRule="auto"/>
                          <w:ind w:left="0" w:right="0" w:firstLine="0"/>
                          <w:jc w:val="left"/>
                        </w:pPr>
                        <w:r>
                          <w:t xml:space="preserve"> </w:t>
                        </w:r>
                      </w:p>
                    </w:txbxContent>
                  </v:textbox>
                </v:rect>
                <v:rect id="Rectangle 59" o:spid="_x0000_s1065" style="position:absolute;left:8907;top:43135;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B2C1729" w14:textId="77777777" w:rsidR="002D3DEB" w:rsidRDefault="00C22568">
                        <w:pPr>
                          <w:spacing w:after="160" w:line="259" w:lineRule="auto"/>
                          <w:ind w:left="0" w:right="0" w:firstLine="0"/>
                          <w:jc w:val="left"/>
                        </w:pPr>
                        <w:r>
                          <w:t xml:space="preserve"> </w:t>
                        </w:r>
                      </w:p>
                    </w:txbxContent>
                  </v:textbox>
                </v:rect>
                <v:rect id="Rectangle 60" o:spid="_x0000_s1066" style="position:absolute;left:8907;top:447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C5F89DB" w14:textId="77777777" w:rsidR="002D3DEB" w:rsidRDefault="00C22568">
                        <w:pPr>
                          <w:spacing w:after="160" w:line="259" w:lineRule="auto"/>
                          <w:ind w:left="0" w:right="0" w:firstLine="0"/>
                          <w:jc w:val="left"/>
                        </w:pPr>
                        <w:r>
                          <w:t xml:space="preserve"> </w:t>
                        </w:r>
                      </w:p>
                    </w:txbxContent>
                  </v:textbox>
                </v:rect>
                <v:rect id="Rectangle 61" o:spid="_x0000_s1067" style="position:absolute;left:8907;top:463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DFF6862" w14:textId="77777777" w:rsidR="002D3DEB" w:rsidRDefault="00C22568">
                        <w:pPr>
                          <w:spacing w:after="160" w:line="259" w:lineRule="auto"/>
                          <w:ind w:left="0" w:right="0" w:firstLine="0"/>
                          <w:jc w:val="left"/>
                        </w:pPr>
                        <w:r>
                          <w:t xml:space="preserve"> </w:t>
                        </w:r>
                      </w:p>
                    </w:txbxContent>
                  </v:textbox>
                </v:rect>
                <v:rect id="Rectangle 62" o:spid="_x0000_s1068" style="position:absolute;left:8907;top:479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F15D59D" w14:textId="77777777" w:rsidR="002D3DEB" w:rsidRDefault="00C22568">
                        <w:pPr>
                          <w:spacing w:after="160" w:line="259" w:lineRule="auto"/>
                          <w:ind w:left="0" w:right="0" w:firstLine="0"/>
                          <w:jc w:val="left"/>
                        </w:pPr>
                        <w:r>
                          <w:t xml:space="preserve"> </w:t>
                        </w:r>
                      </w:p>
                    </w:txbxContent>
                  </v:textbox>
                </v:rect>
                <v:rect id="Rectangle 63" o:spid="_x0000_s1069" style="position:absolute;left:8907;top:495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C66FE70" w14:textId="77777777" w:rsidR="002D3DEB" w:rsidRDefault="00C22568">
                        <w:pPr>
                          <w:spacing w:after="160" w:line="259" w:lineRule="auto"/>
                          <w:ind w:left="0" w:right="0" w:firstLine="0"/>
                          <w:jc w:val="left"/>
                        </w:pPr>
                        <w:r>
                          <w:t xml:space="preserve"> </w:t>
                        </w:r>
                      </w:p>
                    </w:txbxContent>
                  </v:textbox>
                </v:rect>
                <v:rect id="Rectangle 64" o:spid="_x0000_s1070" style="position:absolute;left:8907;top:5115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4AA657B" w14:textId="77777777" w:rsidR="002D3DEB" w:rsidRDefault="00C22568">
                        <w:pPr>
                          <w:spacing w:after="160" w:line="259" w:lineRule="auto"/>
                          <w:ind w:left="0" w:right="0" w:firstLine="0"/>
                          <w:jc w:val="left"/>
                        </w:pPr>
                        <w:r>
                          <w:t xml:space="preserve"> </w:t>
                        </w:r>
                      </w:p>
                    </w:txbxContent>
                  </v:textbox>
                </v:rect>
                <v:rect id="Rectangle 65" o:spid="_x0000_s1071" style="position:absolute;left:8907;top:5276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634D5A25" w14:textId="77777777" w:rsidR="002D3DEB" w:rsidRDefault="00C22568">
                        <w:pPr>
                          <w:spacing w:after="160" w:line="259" w:lineRule="auto"/>
                          <w:ind w:left="0" w:right="0" w:firstLine="0"/>
                          <w:jc w:val="left"/>
                        </w:pPr>
                        <w:r>
                          <w:t xml:space="preserve"> </w:t>
                        </w:r>
                      </w:p>
                    </w:txbxContent>
                  </v:textbox>
                </v:rect>
                <v:rect id="Rectangle 66" o:spid="_x0000_s1072" style="position:absolute;left:8907;top:54370;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9222696" w14:textId="77777777" w:rsidR="002D3DEB" w:rsidRDefault="00C22568">
                        <w:pPr>
                          <w:spacing w:after="160" w:line="259" w:lineRule="auto"/>
                          <w:ind w:left="0" w:right="0" w:firstLine="0"/>
                          <w:jc w:val="left"/>
                        </w:pPr>
                        <w:r>
                          <w:t xml:space="preserve"> </w:t>
                        </w:r>
                      </w:p>
                    </w:txbxContent>
                  </v:textbox>
                </v:rect>
                <v:rect id="Rectangle 67" o:spid="_x0000_s1073" style="position:absolute;left:8907;top:55970;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68ECBA3" w14:textId="77777777" w:rsidR="002D3DEB" w:rsidRDefault="00C22568">
                        <w:pPr>
                          <w:spacing w:after="160" w:line="259" w:lineRule="auto"/>
                          <w:ind w:left="0" w:right="0" w:firstLine="0"/>
                          <w:jc w:val="left"/>
                        </w:pPr>
                        <w:r>
                          <w:t xml:space="preserve"> </w:t>
                        </w:r>
                      </w:p>
                    </w:txbxContent>
                  </v:textbox>
                </v:rect>
                <v:rect id="Rectangle 68" o:spid="_x0000_s1074" style="position:absolute;left:8907;top:57570;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961DEC3" w14:textId="77777777" w:rsidR="002D3DEB" w:rsidRDefault="00C22568">
                        <w:pPr>
                          <w:spacing w:after="160" w:line="259" w:lineRule="auto"/>
                          <w:ind w:left="0" w:right="0" w:firstLine="0"/>
                          <w:jc w:val="left"/>
                        </w:pPr>
                        <w:r>
                          <w:t xml:space="preserve"> </w:t>
                        </w:r>
                      </w:p>
                    </w:txbxContent>
                  </v:textbox>
                </v:rect>
                <v:rect id="Rectangle 69" o:spid="_x0000_s1075" style="position:absolute;left:8907;top:59170;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4B2042A1" w14:textId="77777777" w:rsidR="002D3DEB" w:rsidRDefault="00C22568">
                        <w:pPr>
                          <w:spacing w:after="160" w:line="259" w:lineRule="auto"/>
                          <w:ind w:left="0" w:right="0" w:firstLine="0"/>
                          <w:jc w:val="left"/>
                        </w:pPr>
                        <w:r>
                          <w:t xml:space="preserve"> </w:t>
                        </w:r>
                      </w:p>
                    </w:txbxContent>
                  </v:textbox>
                </v:rect>
                <v:rect id="Rectangle 70" o:spid="_x0000_s1076" style="position:absolute;left:8907;top:6077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0BD602A" w14:textId="77777777" w:rsidR="002D3DEB" w:rsidRDefault="00C22568">
                        <w:pPr>
                          <w:spacing w:after="160" w:line="259" w:lineRule="auto"/>
                          <w:ind w:left="0" w:right="0" w:firstLine="0"/>
                          <w:jc w:val="left"/>
                        </w:pPr>
                        <w:r>
                          <w:t xml:space="preserve"> </w:t>
                        </w:r>
                      </w:p>
                    </w:txbxContent>
                  </v:textbox>
                </v:rect>
                <v:rect id="Rectangle 71" o:spid="_x0000_s1077" style="position:absolute;left:8907;top:6238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750C419" w14:textId="77777777" w:rsidR="002D3DEB" w:rsidRDefault="00C22568">
                        <w:pPr>
                          <w:spacing w:after="160" w:line="259" w:lineRule="auto"/>
                          <w:ind w:left="0" w:right="0" w:firstLine="0"/>
                          <w:jc w:val="left"/>
                        </w:pPr>
                        <w:r>
                          <w:t xml:space="preserve"> </w:t>
                        </w:r>
                      </w:p>
                    </w:txbxContent>
                  </v:textbox>
                </v:rect>
                <v:rect id="Rectangle 72" o:spid="_x0000_s1078" style="position:absolute;left:8907;top:6398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42FB106" w14:textId="77777777" w:rsidR="002D3DEB" w:rsidRDefault="00C22568">
                        <w:pPr>
                          <w:spacing w:after="160" w:line="259" w:lineRule="auto"/>
                          <w:ind w:left="0" w:right="0" w:firstLine="0"/>
                          <w:jc w:val="left"/>
                        </w:pPr>
                        <w:r>
                          <w:t xml:space="preserve"> </w:t>
                        </w:r>
                      </w:p>
                    </w:txbxContent>
                  </v:textbox>
                </v:rect>
                <v:rect id="Rectangle 73" o:spid="_x0000_s1079" style="position:absolute;left:8907;top:6558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818910A" w14:textId="77777777" w:rsidR="002D3DEB" w:rsidRDefault="00C22568">
                        <w:pPr>
                          <w:spacing w:after="160" w:line="259" w:lineRule="auto"/>
                          <w:ind w:left="0" w:right="0" w:firstLine="0"/>
                          <w:jc w:val="left"/>
                        </w:pPr>
                        <w:r>
                          <w:t xml:space="preserve"> </w:t>
                        </w:r>
                      </w:p>
                    </w:txbxContent>
                  </v:textbox>
                </v:rect>
                <v:rect id="Rectangle 74" o:spid="_x0000_s1080" style="position:absolute;left:8907;top:6718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C27758B" w14:textId="77777777" w:rsidR="002D3DEB" w:rsidRDefault="00C22568">
                        <w:pPr>
                          <w:spacing w:after="160" w:line="259" w:lineRule="auto"/>
                          <w:ind w:left="0" w:right="0" w:firstLine="0"/>
                          <w:jc w:val="left"/>
                        </w:pPr>
                        <w:r>
                          <w:t xml:space="preserve"> </w:t>
                        </w:r>
                      </w:p>
                    </w:txbxContent>
                  </v:textbox>
                </v:rect>
                <v:rect id="Rectangle 75" o:spid="_x0000_s1081" style="position:absolute;left:8907;top:6878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093A4D0" w14:textId="77777777" w:rsidR="002D3DEB" w:rsidRDefault="00C22568">
                        <w:pPr>
                          <w:spacing w:after="160" w:line="259" w:lineRule="auto"/>
                          <w:ind w:left="0" w:right="0" w:firstLine="0"/>
                          <w:jc w:val="left"/>
                        </w:pPr>
                        <w:r>
                          <w:t xml:space="preserve"> </w:t>
                        </w:r>
                      </w:p>
                    </w:txbxContent>
                  </v:textbox>
                </v:rect>
                <v:rect id="Rectangle 76" o:spid="_x0000_s1082" style="position:absolute;left:8907;top:7040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28FF953" w14:textId="77777777" w:rsidR="002D3DEB" w:rsidRDefault="00C22568">
                        <w:pPr>
                          <w:spacing w:after="160" w:line="259" w:lineRule="auto"/>
                          <w:ind w:left="0" w:right="0" w:firstLine="0"/>
                          <w:jc w:val="left"/>
                        </w:pPr>
                        <w:r>
                          <w:t xml:space="preserve"> </w:t>
                        </w:r>
                      </w:p>
                    </w:txbxContent>
                  </v:textbox>
                </v:rect>
                <v:rect id="Rectangle 77" o:spid="_x0000_s1083" style="position:absolute;left:8907;top:72002;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737DD8A" w14:textId="77777777" w:rsidR="002D3DEB" w:rsidRDefault="00C22568">
                        <w:pPr>
                          <w:spacing w:after="160" w:line="259" w:lineRule="auto"/>
                          <w:ind w:left="0" w:right="0" w:firstLine="0"/>
                          <w:jc w:val="left"/>
                        </w:pPr>
                        <w:r>
                          <w:t xml:space="preserve"> </w:t>
                        </w:r>
                      </w:p>
                    </w:txbxContent>
                  </v:textbox>
                </v:rect>
                <v:rect id="Rectangle 78" o:spid="_x0000_s1084" style="position:absolute;left:8907;top:73603;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1C514DA" w14:textId="77777777" w:rsidR="002D3DEB" w:rsidRDefault="00C22568">
                        <w:pPr>
                          <w:spacing w:after="160" w:line="259" w:lineRule="auto"/>
                          <w:ind w:left="0" w:right="0" w:firstLine="0"/>
                          <w:jc w:val="left"/>
                        </w:pPr>
                        <w:r>
                          <w:t xml:space="preserve"> </w:t>
                        </w:r>
                      </w:p>
                    </w:txbxContent>
                  </v:textbox>
                </v:rect>
                <v:rect id="Rectangle 79" o:spid="_x0000_s1085" style="position:absolute;left:8907;top:75203;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7F67C8F" w14:textId="77777777" w:rsidR="002D3DEB" w:rsidRDefault="00C22568">
                        <w:pPr>
                          <w:spacing w:after="160" w:line="259" w:lineRule="auto"/>
                          <w:ind w:left="0" w:right="0" w:firstLine="0"/>
                          <w:jc w:val="left"/>
                        </w:pPr>
                        <w:r>
                          <w:t xml:space="preserve"> </w:t>
                        </w:r>
                      </w:p>
                    </w:txbxContent>
                  </v:textbox>
                </v:rect>
                <v:rect id="Rectangle 80" o:spid="_x0000_s1086" style="position:absolute;left:8907;top:7680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B86FAB0" w14:textId="77777777" w:rsidR="002D3DEB" w:rsidRDefault="00C22568">
                        <w:pPr>
                          <w:spacing w:after="160" w:line="259" w:lineRule="auto"/>
                          <w:ind w:left="0" w:right="0" w:firstLine="0"/>
                          <w:jc w:val="left"/>
                        </w:pPr>
                        <w:r>
                          <w:t xml:space="preserve"> </w:t>
                        </w:r>
                      </w:p>
                    </w:txbxContent>
                  </v:textbox>
                </v:rect>
                <v:rect id="Rectangle 81" o:spid="_x0000_s1087" style="position:absolute;left:8907;top:7840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B4BD3E4" w14:textId="77777777" w:rsidR="002D3DEB" w:rsidRDefault="00C22568">
                        <w:pPr>
                          <w:spacing w:after="160" w:line="259" w:lineRule="auto"/>
                          <w:ind w:left="0" w:right="0" w:firstLine="0"/>
                          <w:jc w:val="left"/>
                        </w:pPr>
                        <w:r>
                          <w:t xml:space="preserve"> </w:t>
                        </w:r>
                      </w:p>
                    </w:txbxContent>
                  </v:textbox>
                </v:rect>
                <v:rect id="Rectangle 82" o:spid="_x0000_s1088" style="position:absolute;left:8907;top:80023;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2E98149F" w14:textId="77777777" w:rsidR="002D3DEB" w:rsidRDefault="00C22568">
                        <w:pPr>
                          <w:spacing w:after="160" w:line="259" w:lineRule="auto"/>
                          <w:ind w:left="0" w:right="0" w:firstLine="0"/>
                          <w:jc w:val="left"/>
                        </w:pPr>
                        <w:r>
                          <w:t xml:space="preserve"> </w:t>
                        </w:r>
                      </w:p>
                    </w:txbxContent>
                  </v:textbox>
                </v:rect>
                <v:rect id="Rectangle 83" o:spid="_x0000_s1089" style="position:absolute;left:8907;top:81623;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0509E21" w14:textId="77777777" w:rsidR="002D3DEB" w:rsidRDefault="00C22568">
                        <w:pPr>
                          <w:spacing w:after="160" w:line="259" w:lineRule="auto"/>
                          <w:ind w:left="0" w:right="0" w:firstLine="0"/>
                          <w:jc w:val="left"/>
                        </w:pPr>
                        <w:r>
                          <w:t xml:space="preserve"> </w:t>
                        </w:r>
                      </w:p>
                    </w:txbxContent>
                  </v:textbox>
                </v:rect>
                <v:rect id="Rectangle 84" o:spid="_x0000_s1090" style="position:absolute;left:8907;top:83223;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81F618F" w14:textId="77777777" w:rsidR="002D3DEB" w:rsidRDefault="00C22568">
                        <w:pPr>
                          <w:spacing w:after="160" w:line="259" w:lineRule="auto"/>
                          <w:ind w:left="0" w:right="0" w:firstLine="0"/>
                          <w:jc w:val="left"/>
                        </w:pPr>
                        <w:r>
                          <w:t xml:space="preserve"> </w:t>
                        </w:r>
                      </w:p>
                    </w:txbxContent>
                  </v:textbox>
                </v:rect>
                <w10:wrap type="topAndBottom" anchorx="page" anchory="page"/>
              </v:group>
            </w:pict>
          </mc:Fallback>
        </mc:AlternateContent>
      </w:r>
      <w:r w:rsidRPr="009A6C77">
        <w:br w:type="page"/>
      </w:r>
    </w:p>
    <w:p w14:paraId="4A41A99E" w14:textId="77777777" w:rsidR="002D3DEB" w:rsidRPr="009A6C77" w:rsidRDefault="00C22568" w:rsidP="005C4A0E">
      <w:pPr>
        <w:spacing w:after="0" w:line="259" w:lineRule="auto"/>
        <w:ind w:left="12" w:right="0" w:firstLine="0"/>
        <w:jc w:val="left"/>
      </w:pPr>
      <w:r w:rsidRPr="009A6C77">
        <w:lastRenderedPageBreak/>
        <w:t xml:space="preserve"> </w:t>
      </w:r>
    </w:p>
    <w:p w14:paraId="5414E80A" w14:textId="77777777" w:rsidR="002D3DEB" w:rsidRPr="009A6C77" w:rsidRDefault="00C22568" w:rsidP="0082384A">
      <w:pPr>
        <w:pStyle w:val="Nagwek2"/>
        <w:numPr>
          <w:ilvl w:val="0"/>
          <w:numId w:val="8"/>
        </w:numPr>
      </w:pPr>
      <w:bookmarkStart w:id="0" w:name="_Toc14062"/>
      <w:r w:rsidRPr="009A6C77">
        <w:t xml:space="preserve">Informacje ogólne </w:t>
      </w:r>
      <w:bookmarkEnd w:id="0"/>
    </w:p>
    <w:p w14:paraId="4116B913" w14:textId="77777777" w:rsidR="002D3DEB" w:rsidRPr="009A6C77" w:rsidRDefault="00C22568" w:rsidP="0082384A">
      <w:pPr>
        <w:pStyle w:val="Nagwek3"/>
        <w:spacing w:before="240"/>
        <w:ind w:left="7"/>
      </w:pPr>
      <w:r w:rsidRPr="009A6C77">
        <w:t xml:space="preserve">Podstawa prawna </w:t>
      </w:r>
    </w:p>
    <w:p w14:paraId="1FC6E7E5" w14:textId="77777777" w:rsidR="002D3DEB" w:rsidRPr="009A6C77" w:rsidRDefault="00C22568" w:rsidP="0082384A">
      <w:pPr>
        <w:ind w:left="7" w:right="0"/>
        <w:jc w:val="left"/>
        <w:rPr>
          <w:sz w:val="24"/>
          <w:szCs w:val="24"/>
        </w:rPr>
      </w:pPr>
      <w:r w:rsidRPr="009A6C77">
        <w:rPr>
          <w:sz w:val="24"/>
          <w:szCs w:val="24"/>
        </w:rPr>
        <w:t xml:space="preserve">Stosowanie w obrocie międzynarodowym karnetów ATA dla towarów przywożonych lub wywożonych na czas określony, ma na celu ułatwienie formalności celnych związanych z objęciem tych towarów procedurą odprawy czasowej z całkowitym zwolnieniem z należności przywozowych, a także objęcia tych towarów procedurą wywozu lub tranzytu.  </w:t>
      </w:r>
    </w:p>
    <w:p w14:paraId="2CBAF570" w14:textId="65C70C16" w:rsidR="002D3DEB" w:rsidRPr="009A6C77" w:rsidRDefault="00C22568" w:rsidP="0082384A">
      <w:pPr>
        <w:ind w:left="7" w:right="0"/>
        <w:jc w:val="left"/>
        <w:rPr>
          <w:sz w:val="24"/>
          <w:szCs w:val="24"/>
        </w:rPr>
      </w:pPr>
      <w:r w:rsidRPr="009A6C77">
        <w:rPr>
          <w:sz w:val="24"/>
          <w:szCs w:val="24"/>
        </w:rPr>
        <w:t xml:space="preserve">Korzystanie z karnetu ATA eliminuje obowiązek składania pisemnego zgłoszenia celnego na określonym formularzu krajowym w państwach stosujących karnety ATA (w Polsce jest to zgłoszenie elektroniczne) oraz zapewnia odpowiednią gwarancję zapłaty przywozowych należności celnych i podatkowych, gdyby nastąpiło jakiekolwiek naruszenie warunków procedury, którą na podstawie karnetu ATA został objęty towar. </w:t>
      </w:r>
    </w:p>
    <w:p w14:paraId="1B669AD6" w14:textId="77777777" w:rsidR="002D3DEB" w:rsidRPr="009A6C77" w:rsidRDefault="00C22568" w:rsidP="0082384A">
      <w:pPr>
        <w:spacing w:after="161"/>
        <w:ind w:left="7" w:right="0"/>
        <w:jc w:val="left"/>
        <w:rPr>
          <w:sz w:val="24"/>
          <w:szCs w:val="24"/>
        </w:rPr>
      </w:pPr>
      <w:r w:rsidRPr="009A6C77">
        <w:rPr>
          <w:sz w:val="24"/>
          <w:szCs w:val="24"/>
        </w:rPr>
        <w:t xml:space="preserve">Podstawą prawną dla stosowania karnetów ATA są:  </w:t>
      </w:r>
    </w:p>
    <w:p w14:paraId="4A4ED2B7" w14:textId="77777777" w:rsidR="002D3DEB" w:rsidRPr="009A6C77" w:rsidRDefault="00C22568" w:rsidP="0082384A">
      <w:pPr>
        <w:numPr>
          <w:ilvl w:val="0"/>
          <w:numId w:val="9"/>
        </w:numPr>
        <w:spacing w:after="163"/>
        <w:ind w:right="0" w:hanging="360"/>
        <w:jc w:val="left"/>
        <w:rPr>
          <w:sz w:val="24"/>
          <w:szCs w:val="24"/>
        </w:rPr>
      </w:pPr>
      <w:r w:rsidRPr="009A6C77">
        <w:rPr>
          <w:sz w:val="24"/>
          <w:szCs w:val="24"/>
        </w:rPr>
        <w:t xml:space="preserve">Konwencja celna w sprawie karnetu ATA dla odprawy warunkowej towarów (Konwencja ATA) sporządzona w Brukseli dnia 6 grudnia 1961 r. (Dz. U. Nr 30 z 1969 r. poz. 242), zwana dalej „Konwencją ATA”, </w:t>
      </w:r>
    </w:p>
    <w:p w14:paraId="4CF6A18D" w14:textId="77777777" w:rsidR="002D3DEB" w:rsidRPr="009A6C77" w:rsidRDefault="00C22568" w:rsidP="0082384A">
      <w:pPr>
        <w:numPr>
          <w:ilvl w:val="0"/>
          <w:numId w:val="9"/>
        </w:numPr>
        <w:ind w:right="0" w:hanging="360"/>
        <w:jc w:val="left"/>
        <w:rPr>
          <w:sz w:val="24"/>
          <w:szCs w:val="24"/>
        </w:rPr>
      </w:pPr>
      <w:r w:rsidRPr="009A6C77">
        <w:rPr>
          <w:sz w:val="24"/>
          <w:szCs w:val="24"/>
        </w:rPr>
        <w:t xml:space="preserve">Konwencja dotycząca odprawy czasowej sporządzona w Stambule dnia 26 czerwca 1990 r. (Dz. U. Nr 14 z 1998 r. Nr 14, poz. 61 i Dz. U. z 2002 r. Nr 198, poz. 1668), zwana dalej „Konwencją stambulską”. </w:t>
      </w:r>
    </w:p>
    <w:p w14:paraId="2CA08DB8" w14:textId="202786A1" w:rsidR="002D3DEB" w:rsidRPr="009A6C77" w:rsidRDefault="00C22568" w:rsidP="0082384A">
      <w:pPr>
        <w:ind w:left="7" w:right="0"/>
        <w:jc w:val="left"/>
        <w:rPr>
          <w:sz w:val="24"/>
          <w:szCs w:val="24"/>
        </w:rPr>
      </w:pPr>
      <w:r w:rsidRPr="009A6C77">
        <w:rPr>
          <w:sz w:val="24"/>
          <w:szCs w:val="24"/>
        </w:rPr>
        <w:t>Postanowienia tych konwencji stanowią część prawnego porządku krajowego i są stosowane bezpośrednio. Zawierają one podstawowe regulacje dotycząc</w:t>
      </w:r>
      <w:r w:rsidR="00824C17">
        <w:rPr>
          <w:sz w:val="24"/>
          <w:szCs w:val="24"/>
        </w:rPr>
        <w:t>e</w:t>
      </w:r>
      <w:r w:rsidRPr="009A6C77">
        <w:rPr>
          <w:sz w:val="24"/>
          <w:szCs w:val="24"/>
        </w:rPr>
        <w:t xml:space="preserve"> stosowania karnetów ATA.  </w:t>
      </w:r>
    </w:p>
    <w:p w14:paraId="26698A1C" w14:textId="77777777" w:rsidR="002D3DEB" w:rsidRPr="009A6C77" w:rsidRDefault="00B4055D" w:rsidP="0082384A">
      <w:pPr>
        <w:spacing w:after="163"/>
        <w:ind w:left="7" w:right="0"/>
        <w:jc w:val="left"/>
        <w:rPr>
          <w:sz w:val="24"/>
          <w:szCs w:val="24"/>
        </w:rPr>
      </w:pPr>
      <w:r>
        <w:rPr>
          <w:sz w:val="24"/>
          <w:szCs w:val="24"/>
        </w:rPr>
        <w:t>U</w:t>
      </w:r>
      <w:r w:rsidRPr="009A6C77">
        <w:rPr>
          <w:sz w:val="24"/>
          <w:szCs w:val="24"/>
        </w:rPr>
        <w:t xml:space="preserve">nijne przepisy </w:t>
      </w:r>
      <w:r>
        <w:rPr>
          <w:sz w:val="24"/>
          <w:szCs w:val="24"/>
        </w:rPr>
        <w:t>c</w:t>
      </w:r>
      <w:r w:rsidR="00C22568" w:rsidRPr="009A6C77">
        <w:rPr>
          <w:sz w:val="24"/>
          <w:szCs w:val="24"/>
        </w:rPr>
        <w:t xml:space="preserve">elne wprowadzają dodatkowe, uzupełniające wobec ww. konwencji, regulacje związane ze stosowaniem tych karnetów w:  </w:t>
      </w:r>
    </w:p>
    <w:p w14:paraId="39E42BD7" w14:textId="77777777" w:rsidR="002D3DEB" w:rsidRPr="009A6C77" w:rsidRDefault="00C22568" w:rsidP="0082384A">
      <w:pPr>
        <w:numPr>
          <w:ilvl w:val="0"/>
          <w:numId w:val="10"/>
        </w:numPr>
        <w:spacing w:after="163"/>
        <w:ind w:right="0" w:hanging="360"/>
        <w:jc w:val="left"/>
        <w:rPr>
          <w:sz w:val="24"/>
          <w:szCs w:val="24"/>
        </w:rPr>
      </w:pPr>
      <w:r w:rsidRPr="009A6C77">
        <w:rPr>
          <w:sz w:val="24"/>
          <w:szCs w:val="24"/>
        </w:rPr>
        <w:t xml:space="preserve">art. 1 pkt 2-4, 86, 104 ust. 1 lit. p, 163 ust. 5, 205 ust. 2, 238, 241, 245 ust. 1 lit. h rozporządzenia delegowanego Komisji (UE) nr 2015/2446 z dnia 28 lipca 2015 r. uzupełniającego rozporządzenie Parlamentu Europejskiego i Rady (UE) nr 952/2013 w odniesieniu do szczegółowych zasad dotyczących niektórych przepisów unijnego kodeksu celnego (Dz. Urz. UE L 343 z </w:t>
      </w:r>
      <w:proofErr w:type="spellStart"/>
      <w:r w:rsidRPr="009A6C77">
        <w:rPr>
          <w:sz w:val="24"/>
          <w:szCs w:val="24"/>
        </w:rPr>
        <w:t>późn</w:t>
      </w:r>
      <w:proofErr w:type="spellEnd"/>
      <w:r w:rsidRPr="009A6C77">
        <w:rPr>
          <w:sz w:val="24"/>
          <w:szCs w:val="24"/>
        </w:rPr>
        <w:t xml:space="preserve">. zm.), zwanego dalej „RD”, </w:t>
      </w:r>
    </w:p>
    <w:p w14:paraId="01729E84" w14:textId="5450346B" w:rsidR="002D3DEB" w:rsidRDefault="00C22568" w:rsidP="0082384A">
      <w:pPr>
        <w:numPr>
          <w:ilvl w:val="0"/>
          <w:numId w:val="10"/>
        </w:numPr>
        <w:spacing w:after="163"/>
        <w:ind w:right="0" w:hanging="360"/>
        <w:jc w:val="left"/>
        <w:rPr>
          <w:sz w:val="24"/>
          <w:szCs w:val="24"/>
        </w:rPr>
      </w:pPr>
      <w:r w:rsidRPr="009A6C77">
        <w:rPr>
          <w:sz w:val="24"/>
          <w:szCs w:val="24"/>
        </w:rPr>
        <w:t xml:space="preserve">art. 164, 166, 169-171,  207, 261 ust. 2 lit. a, </w:t>
      </w:r>
      <w:r w:rsidRPr="00CF711C">
        <w:rPr>
          <w:sz w:val="24"/>
          <w:szCs w:val="24"/>
        </w:rPr>
        <w:t>270</w:t>
      </w:r>
      <w:r w:rsidRPr="009A6C77">
        <w:rPr>
          <w:sz w:val="24"/>
          <w:szCs w:val="24"/>
        </w:rPr>
        <w:t xml:space="preserve">, 272, 283-284, 337 ust. 2, 338-339, rozporządzenia wykonawczego Komisji (UE) nr 2015/2447 z dnia 24 listopada 2015 r. ustanawiającego szczegółowe zasady wykonania niektórych przepisów rozporządzenia Parlamentu Europejskiego i Rady (UE) 952/2013 ustawiającego unijny kodeks celny (Dz. Urz. UE L 343 z 29.12.2015 z </w:t>
      </w:r>
      <w:proofErr w:type="spellStart"/>
      <w:r w:rsidRPr="009A6C77">
        <w:rPr>
          <w:sz w:val="24"/>
          <w:szCs w:val="24"/>
        </w:rPr>
        <w:t>późn</w:t>
      </w:r>
      <w:proofErr w:type="spellEnd"/>
      <w:r w:rsidRPr="009A6C77">
        <w:rPr>
          <w:sz w:val="24"/>
          <w:szCs w:val="24"/>
        </w:rPr>
        <w:t xml:space="preserve">. zm.), zwanego dalej „RW”. </w:t>
      </w:r>
    </w:p>
    <w:p w14:paraId="72D70E10" w14:textId="77777777" w:rsidR="00CF711C" w:rsidRDefault="00CF711C" w:rsidP="00CF711C">
      <w:pPr>
        <w:spacing w:after="163"/>
        <w:ind w:left="0" w:right="0" w:firstLine="0"/>
        <w:jc w:val="left"/>
        <w:rPr>
          <w:b/>
          <w:bCs/>
          <w:sz w:val="24"/>
          <w:szCs w:val="24"/>
        </w:rPr>
      </w:pPr>
    </w:p>
    <w:p w14:paraId="38A53D9F" w14:textId="23F7C1EB" w:rsidR="00CF711C" w:rsidRPr="0042610A" w:rsidRDefault="00CF711C" w:rsidP="00CF711C">
      <w:pPr>
        <w:spacing w:after="163"/>
        <w:ind w:left="0" w:right="0" w:firstLine="0"/>
        <w:jc w:val="left"/>
        <w:rPr>
          <w:b/>
          <w:bCs/>
          <w:sz w:val="24"/>
          <w:szCs w:val="24"/>
        </w:rPr>
      </w:pPr>
      <w:r w:rsidRPr="0042610A">
        <w:rPr>
          <w:b/>
          <w:bCs/>
          <w:sz w:val="24"/>
          <w:szCs w:val="24"/>
        </w:rPr>
        <w:t>UWAGA:</w:t>
      </w:r>
    </w:p>
    <w:p w14:paraId="38249911" w14:textId="58D9488C" w:rsidR="00CE6B58" w:rsidRPr="0042610A" w:rsidRDefault="00CF711C" w:rsidP="00CE6B58">
      <w:pPr>
        <w:ind w:left="7" w:right="0"/>
        <w:jc w:val="left"/>
        <w:rPr>
          <w:b/>
          <w:bCs/>
          <w:sz w:val="24"/>
          <w:szCs w:val="24"/>
        </w:rPr>
      </w:pPr>
      <w:r w:rsidRPr="0042610A">
        <w:rPr>
          <w:b/>
          <w:bCs/>
          <w:sz w:val="24"/>
          <w:szCs w:val="24"/>
        </w:rPr>
        <w:lastRenderedPageBreak/>
        <w:t>Artykuł 270</w:t>
      </w:r>
      <w:r w:rsidRPr="0042610A">
        <w:rPr>
          <w:rStyle w:val="Odwoanieprzypisudolnego"/>
          <w:b/>
          <w:bCs/>
          <w:sz w:val="24"/>
          <w:szCs w:val="24"/>
        </w:rPr>
        <w:footnoteReference w:id="1"/>
      </w:r>
      <w:r w:rsidRPr="0042610A">
        <w:rPr>
          <w:b/>
          <w:bCs/>
          <w:sz w:val="24"/>
          <w:szCs w:val="24"/>
        </w:rPr>
        <w:t xml:space="preserve"> RW stanowi o systemie teleinformatycznym na potrzeby karnetów e</w:t>
      </w:r>
      <w:r w:rsidR="00906123">
        <w:rPr>
          <w:b/>
          <w:bCs/>
          <w:sz w:val="24"/>
          <w:szCs w:val="24"/>
        </w:rPr>
        <w:t>-</w:t>
      </w:r>
      <w:r w:rsidRPr="0042610A">
        <w:rPr>
          <w:b/>
          <w:bCs/>
          <w:sz w:val="24"/>
          <w:szCs w:val="24"/>
        </w:rPr>
        <w:t xml:space="preserve">ATA. </w:t>
      </w:r>
    </w:p>
    <w:p w14:paraId="56FA2E0F" w14:textId="22C0F7D5" w:rsidR="00CF711C" w:rsidRPr="0042610A" w:rsidRDefault="00CF711C" w:rsidP="00CE6B58">
      <w:pPr>
        <w:ind w:left="7" w:right="0"/>
        <w:jc w:val="left"/>
        <w:rPr>
          <w:b/>
          <w:bCs/>
          <w:sz w:val="24"/>
          <w:szCs w:val="24"/>
        </w:rPr>
      </w:pPr>
      <w:r w:rsidRPr="0042610A">
        <w:rPr>
          <w:b/>
          <w:bCs/>
          <w:sz w:val="24"/>
          <w:szCs w:val="24"/>
        </w:rPr>
        <w:t xml:space="preserve">Więcej informacji na temat </w:t>
      </w:r>
      <w:r w:rsidR="00CE6B58" w:rsidRPr="0042610A">
        <w:rPr>
          <w:b/>
          <w:bCs/>
          <w:sz w:val="24"/>
          <w:szCs w:val="24"/>
        </w:rPr>
        <w:t xml:space="preserve">cyfryzacji </w:t>
      </w:r>
      <w:r w:rsidRPr="0042610A">
        <w:rPr>
          <w:b/>
          <w:bCs/>
          <w:sz w:val="24"/>
          <w:szCs w:val="24"/>
        </w:rPr>
        <w:t>karnetów</w:t>
      </w:r>
      <w:r w:rsidR="00CE6B58" w:rsidRPr="0042610A">
        <w:rPr>
          <w:b/>
          <w:bCs/>
          <w:sz w:val="24"/>
          <w:szCs w:val="24"/>
        </w:rPr>
        <w:t xml:space="preserve"> ATA i stosowania </w:t>
      </w:r>
      <w:r w:rsidR="002410E9">
        <w:rPr>
          <w:b/>
          <w:bCs/>
          <w:sz w:val="24"/>
          <w:szCs w:val="24"/>
        </w:rPr>
        <w:t xml:space="preserve">od dnia 1 czerwca 2026 roku </w:t>
      </w:r>
      <w:r w:rsidR="00CE6B58" w:rsidRPr="0042610A">
        <w:rPr>
          <w:b/>
          <w:bCs/>
          <w:sz w:val="24"/>
          <w:szCs w:val="24"/>
        </w:rPr>
        <w:t xml:space="preserve">karnetów </w:t>
      </w:r>
      <w:proofErr w:type="spellStart"/>
      <w:r w:rsidR="00CE6B58" w:rsidRPr="0042610A">
        <w:rPr>
          <w:b/>
          <w:bCs/>
          <w:sz w:val="24"/>
          <w:szCs w:val="24"/>
        </w:rPr>
        <w:t>eATA</w:t>
      </w:r>
      <w:proofErr w:type="spellEnd"/>
      <w:r w:rsidR="00CE6B58" w:rsidRPr="0042610A">
        <w:rPr>
          <w:b/>
          <w:bCs/>
          <w:sz w:val="24"/>
          <w:szCs w:val="24"/>
        </w:rPr>
        <w:t xml:space="preserve"> znajduje się </w:t>
      </w:r>
      <w:r w:rsidR="002410E9">
        <w:rPr>
          <w:b/>
          <w:bCs/>
          <w:sz w:val="24"/>
          <w:szCs w:val="24"/>
        </w:rPr>
        <w:t>w materiale „</w:t>
      </w:r>
      <w:r w:rsidR="0083219A">
        <w:rPr>
          <w:b/>
          <w:bCs/>
          <w:sz w:val="24"/>
          <w:szCs w:val="24"/>
        </w:rPr>
        <w:t>Cyfrowy k</w:t>
      </w:r>
      <w:r w:rsidR="002410E9">
        <w:rPr>
          <w:b/>
          <w:bCs/>
          <w:sz w:val="24"/>
          <w:szCs w:val="24"/>
        </w:rPr>
        <w:t xml:space="preserve">arnet </w:t>
      </w:r>
      <w:r w:rsidR="00FE0708">
        <w:rPr>
          <w:b/>
          <w:bCs/>
          <w:sz w:val="24"/>
          <w:szCs w:val="24"/>
        </w:rPr>
        <w:t xml:space="preserve">ATA (karnet </w:t>
      </w:r>
      <w:r w:rsidR="002410E9">
        <w:rPr>
          <w:b/>
          <w:bCs/>
          <w:sz w:val="24"/>
          <w:szCs w:val="24"/>
        </w:rPr>
        <w:t>e-ATA</w:t>
      </w:r>
      <w:r w:rsidR="00FE0708">
        <w:rPr>
          <w:b/>
          <w:bCs/>
          <w:sz w:val="24"/>
          <w:szCs w:val="24"/>
        </w:rPr>
        <w:t>)</w:t>
      </w:r>
      <w:r w:rsidR="002410E9">
        <w:rPr>
          <w:b/>
          <w:bCs/>
          <w:sz w:val="24"/>
          <w:szCs w:val="24"/>
        </w:rPr>
        <w:t xml:space="preserve">” zamieszczonym </w:t>
      </w:r>
      <w:r w:rsidR="00CE6B58" w:rsidRPr="0042610A">
        <w:rPr>
          <w:b/>
          <w:bCs/>
          <w:sz w:val="24"/>
          <w:szCs w:val="24"/>
        </w:rPr>
        <w:t>na stronie internetowej podatki.gov.pl pod adresem:</w:t>
      </w:r>
      <w:r w:rsidRPr="0042610A">
        <w:rPr>
          <w:b/>
          <w:bCs/>
          <w:sz w:val="24"/>
          <w:szCs w:val="24"/>
        </w:rPr>
        <w:t xml:space="preserve"> </w:t>
      </w:r>
      <w:hyperlink r:id="rId12" w:history="1">
        <w:r w:rsidR="00CE6B58" w:rsidRPr="0042610A">
          <w:rPr>
            <w:rStyle w:val="Hipercze"/>
            <w:b/>
            <w:bCs/>
            <w:sz w:val="24"/>
            <w:szCs w:val="24"/>
          </w:rPr>
          <w:t>https://www.podatki.gov.pl/informacje-o-cle/podstawowe-informacje-o-cle/informacje-dla-przedsiebiorcow/procedury-celne</w:t>
        </w:r>
      </w:hyperlink>
    </w:p>
    <w:p w14:paraId="6BEBBAD2" w14:textId="6B606842" w:rsidR="00B22B9D" w:rsidRDefault="002410E9" w:rsidP="00CE6B58">
      <w:pPr>
        <w:ind w:left="7" w:right="0"/>
        <w:jc w:val="left"/>
        <w:rPr>
          <w:sz w:val="24"/>
          <w:szCs w:val="24"/>
        </w:rPr>
      </w:pPr>
      <w:r>
        <w:rPr>
          <w:sz w:val="24"/>
          <w:szCs w:val="24"/>
        </w:rPr>
        <w:t>Poniższ</w:t>
      </w:r>
      <w:r w:rsidR="00B22B9D">
        <w:rPr>
          <w:sz w:val="24"/>
          <w:szCs w:val="24"/>
        </w:rPr>
        <w:t>e informacje należy czytać łącznie z informacjami dotyczącymi stosowania karnetów e-ATA, ponieważ na razie tylko część państw będących członkami ww. Konwencji rozpoczęła od dnia 1 czerwca 2026 roku stosowanie karnetów ATA w wersji cyfrowej.</w:t>
      </w:r>
    </w:p>
    <w:p w14:paraId="495004E9" w14:textId="69689367" w:rsidR="00CE6B58" w:rsidRPr="002410E9" w:rsidRDefault="002410E9" w:rsidP="00CE6B58">
      <w:pPr>
        <w:ind w:left="7" w:right="0"/>
        <w:jc w:val="left"/>
        <w:rPr>
          <w:sz w:val="24"/>
          <w:szCs w:val="24"/>
        </w:rPr>
      </w:pPr>
      <w:r>
        <w:rPr>
          <w:sz w:val="24"/>
          <w:szCs w:val="24"/>
        </w:rPr>
        <w:t xml:space="preserve"> </w:t>
      </w:r>
    </w:p>
    <w:p w14:paraId="2537E567" w14:textId="77777777" w:rsidR="002D3DEB" w:rsidRPr="009A6C77" w:rsidRDefault="00C22568" w:rsidP="0082384A">
      <w:pPr>
        <w:pStyle w:val="Nagwek3"/>
        <w:ind w:left="7"/>
      </w:pPr>
      <w:r w:rsidRPr="009A6C77">
        <w:t xml:space="preserve">Konwencja ATA a konwencja stambulska </w:t>
      </w:r>
    </w:p>
    <w:p w14:paraId="6C6863C7" w14:textId="77777777" w:rsidR="002D3DEB" w:rsidRPr="009A6C77" w:rsidRDefault="00C22568" w:rsidP="0082384A">
      <w:pPr>
        <w:spacing w:after="164"/>
        <w:ind w:left="7" w:right="0"/>
        <w:jc w:val="left"/>
        <w:rPr>
          <w:sz w:val="24"/>
          <w:szCs w:val="24"/>
        </w:rPr>
      </w:pPr>
      <w:r w:rsidRPr="009A6C77">
        <w:rPr>
          <w:sz w:val="24"/>
          <w:szCs w:val="24"/>
        </w:rPr>
        <w:t xml:space="preserve">Konwencja ATA nakłada na umawiające się Strony obowiązek przyjmowania karnetów ATA dla towarów określonych dwoma innymi konwencjami:  </w:t>
      </w:r>
    </w:p>
    <w:p w14:paraId="7BC8B9F2" w14:textId="77777777" w:rsidR="002D3DEB" w:rsidRPr="009A6C77" w:rsidRDefault="00C22568" w:rsidP="0082384A">
      <w:pPr>
        <w:numPr>
          <w:ilvl w:val="0"/>
          <w:numId w:val="11"/>
        </w:numPr>
        <w:spacing w:after="164"/>
        <w:ind w:left="709" w:right="0" w:hanging="295"/>
        <w:jc w:val="left"/>
        <w:rPr>
          <w:sz w:val="24"/>
          <w:szCs w:val="24"/>
        </w:rPr>
      </w:pPr>
      <w:r w:rsidRPr="009A6C77">
        <w:rPr>
          <w:sz w:val="24"/>
          <w:szCs w:val="24"/>
        </w:rPr>
        <w:t xml:space="preserve">Konwencji celnej dotyczącej czasowego przywozu wyposażenia zawodowego sporządzonej w Brukseli dnia 8 czerwca 1961 r. </w:t>
      </w:r>
    </w:p>
    <w:p w14:paraId="5E9269AE" w14:textId="77777777" w:rsidR="002D3DEB" w:rsidRPr="009A6C77" w:rsidRDefault="00C22568" w:rsidP="0082384A">
      <w:pPr>
        <w:numPr>
          <w:ilvl w:val="0"/>
          <w:numId w:val="11"/>
        </w:numPr>
        <w:ind w:left="709" w:right="0" w:hanging="295"/>
        <w:jc w:val="left"/>
        <w:rPr>
          <w:sz w:val="24"/>
          <w:szCs w:val="24"/>
        </w:rPr>
      </w:pPr>
      <w:r w:rsidRPr="009A6C77">
        <w:rPr>
          <w:sz w:val="24"/>
          <w:szCs w:val="24"/>
        </w:rPr>
        <w:t xml:space="preserve">Konwencji celnej dotyczącej ułatwień przy przywozie towarów przeznaczonych do wykorzystania na wystawach, targach, kongresach lub podobnych imprezach, sporządzonej w Brukseli dnia 8 czerwca 1961 r. </w:t>
      </w:r>
    </w:p>
    <w:p w14:paraId="31ED204A" w14:textId="77777777" w:rsidR="002D3DEB" w:rsidRPr="009A6C77" w:rsidRDefault="00C22568" w:rsidP="0082384A">
      <w:pPr>
        <w:ind w:left="7" w:right="0"/>
        <w:jc w:val="left"/>
        <w:rPr>
          <w:sz w:val="24"/>
          <w:szCs w:val="24"/>
        </w:rPr>
      </w:pPr>
      <w:r w:rsidRPr="009A6C77">
        <w:rPr>
          <w:sz w:val="24"/>
          <w:szCs w:val="24"/>
        </w:rPr>
        <w:t xml:space="preserve">Jednakże każda umawiająca się Strona Konwencji ATA może również uznać karnety ATA dla towarów przywożonych czasowo z zastosowaniem także innych konwencji międzynarodowych dotyczących czasowego przywozu lub na mocy ustawodawstwa krajowego. </w:t>
      </w:r>
    </w:p>
    <w:p w14:paraId="70FC75D2" w14:textId="3932BE85" w:rsidR="002D3DEB" w:rsidRPr="009A6C77" w:rsidRDefault="00C22568" w:rsidP="0082384A">
      <w:pPr>
        <w:spacing w:after="0"/>
        <w:ind w:left="7" w:right="0"/>
        <w:jc w:val="left"/>
        <w:rPr>
          <w:sz w:val="24"/>
          <w:szCs w:val="24"/>
        </w:rPr>
      </w:pPr>
      <w:r w:rsidRPr="009A6C77">
        <w:rPr>
          <w:sz w:val="24"/>
          <w:szCs w:val="24"/>
        </w:rPr>
        <w:t xml:space="preserve">W związku z tym, że jednocześnie funkcjonowało 15 konwencji, które dotyczyły odprawy czasowej ściśle określonych kategorii towarowych, a zawarte w nich uproszczenia i procedury stosowania były różne, uznano, że w celu wyeliminowania trudności w stosowaniu tak rozproszonych przepisów, właściwym wyjściem będzie ich ujednolicenie poprzez opracowanie nowej konwencji traktującej kompleksowo odprawę czasową. W ten sposób w 1993 r. powstała Konwencja stambulska, która składa się z części zasadniczej zawierającej podstawowe zasady oraz 13 załączników, z których pierwszy (załącznik A) dotyczy międzynarodowych dokumentów stosowanych przy odprawie czasowej (odpowiada postanowieniom zawartym w Konwencji ATA) oraz pozostałych, dotyczących różnych kategorii towarowych przywożonych w procedurze odprawy czasowej z zastosowaniem karnetu ATA </w:t>
      </w:r>
      <w:r w:rsidR="0042610A" w:rsidRPr="009A6C77">
        <w:rPr>
          <w:sz w:val="24"/>
          <w:szCs w:val="24"/>
        </w:rPr>
        <w:t>(Załączniki B.1. – B.9, C, D i E)</w:t>
      </w:r>
      <w:r w:rsidR="0042610A">
        <w:rPr>
          <w:sz w:val="24"/>
          <w:szCs w:val="24"/>
        </w:rPr>
        <w:t>.</w:t>
      </w:r>
    </w:p>
    <w:p w14:paraId="2040E94F" w14:textId="0F5B6A11" w:rsidR="002D3DEB" w:rsidRPr="009A6C77" w:rsidRDefault="002D3DEB" w:rsidP="0042610A">
      <w:pPr>
        <w:ind w:left="0" w:right="0" w:firstLine="0"/>
        <w:jc w:val="left"/>
        <w:rPr>
          <w:sz w:val="24"/>
          <w:szCs w:val="24"/>
        </w:rPr>
      </w:pPr>
    </w:p>
    <w:p w14:paraId="75434474" w14:textId="77777777" w:rsidR="002D3DEB" w:rsidRPr="009A6C77" w:rsidRDefault="00C22568" w:rsidP="0082384A">
      <w:pPr>
        <w:ind w:left="7" w:right="0"/>
        <w:jc w:val="left"/>
        <w:rPr>
          <w:sz w:val="24"/>
          <w:szCs w:val="24"/>
        </w:rPr>
      </w:pPr>
      <w:r w:rsidRPr="009A6C77">
        <w:rPr>
          <w:sz w:val="24"/>
          <w:szCs w:val="24"/>
        </w:rPr>
        <w:t xml:space="preserve">Podkreślić należy, że Konwencja ATA i Konwencja stambulska funkcjonują równolegle, ponieważ nie wszystkie umawiające się Strony Konwencji ATA są Stronami Konwencji stambulskiej. </w:t>
      </w:r>
    </w:p>
    <w:p w14:paraId="30A5FE4B" w14:textId="77777777" w:rsidR="002D3DEB" w:rsidRPr="009A6C77" w:rsidRDefault="00C22568" w:rsidP="0082384A">
      <w:pPr>
        <w:ind w:left="7" w:right="0"/>
        <w:jc w:val="left"/>
        <w:rPr>
          <w:sz w:val="24"/>
          <w:szCs w:val="24"/>
        </w:rPr>
      </w:pPr>
      <w:r w:rsidRPr="009A6C77">
        <w:rPr>
          <w:sz w:val="24"/>
          <w:szCs w:val="24"/>
        </w:rPr>
        <w:t xml:space="preserve">Zgodnie z zasadą przyjętą w art. 27 Konwencji stambulskiej wraz z wejściem w życie załącznika do tej Konwencji zawierającego postanowienia uchylające, załącznik ten uchyla i zastępuje konwencje lub postanowienia konwencji będących przedmiotem postanowień uchylających w stosunkach między umawiającymi się stronami, które przyjęły ten załącznik i są umawiającymi się stronami takich konwencji. </w:t>
      </w:r>
    </w:p>
    <w:p w14:paraId="6B19494D" w14:textId="77777777" w:rsidR="002D3DEB" w:rsidRPr="009A6C77" w:rsidRDefault="00C22568" w:rsidP="0082384A">
      <w:pPr>
        <w:ind w:left="7" w:right="0"/>
        <w:jc w:val="left"/>
        <w:rPr>
          <w:sz w:val="24"/>
          <w:szCs w:val="24"/>
        </w:rPr>
      </w:pPr>
      <w:r w:rsidRPr="009A6C77">
        <w:rPr>
          <w:sz w:val="24"/>
          <w:szCs w:val="24"/>
        </w:rPr>
        <w:t xml:space="preserve">Przykładem zastosowania tego artykułu jest z art. 19 Załącznika A Konwencji stambulskiej, który stanowi, że z chwilą wejścia w życie tego załącznika, uchyla on i zastępuje Konwencję celną w sprawie karnetu ATA dla odprawy warunkowej towarów (Konwencja ATA) sporządzoną w Brukseli dnia 6 grudnia 1961 r. w stosunkach między umawiającymi się stronami, które przyjęły ten załącznik i są umawiającymi się Stronami tej Konwencji. </w:t>
      </w:r>
    </w:p>
    <w:p w14:paraId="441E08CE" w14:textId="77777777" w:rsidR="002D3DEB" w:rsidRPr="009A6C77" w:rsidRDefault="00C22568" w:rsidP="0082384A">
      <w:pPr>
        <w:spacing w:after="160"/>
        <w:ind w:left="7" w:right="0"/>
        <w:jc w:val="left"/>
        <w:rPr>
          <w:sz w:val="24"/>
          <w:szCs w:val="24"/>
        </w:rPr>
      </w:pPr>
      <w:r w:rsidRPr="009A6C77">
        <w:rPr>
          <w:sz w:val="24"/>
          <w:szCs w:val="24"/>
        </w:rPr>
        <w:t xml:space="preserve">Podobnie jest z pozostałymi załącznikami do Konwencji stambulskiej.  </w:t>
      </w:r>
    </w:p>
    <w:p w14:paraId="4F44AE29" w14:textId="77777777" w:rsidR="002D3DEB" w:rsidRPr="009A6C77" w:rsidRDefault="00C22568" w:rsidP="0082384A">
      <w:pPr>
        <w:pStyle w:val="Nagwek3"/>
        <w:ind w:left="7"/>
      </w:pPr>
      <w:r w:rsidRPr="009A6C77">
        <w:t xml:space="preserve">Zastosowanie i zawartość karnetu ATA </w:t>
      </w:r>
    </w:p>
    <w:p w14:paraId="18DA473E" w14:textId="77777777" w:rsidR="002D3DEB" w:rsidRPr="009A6C77" w:rsidRDefault="00C22568" w:rsidP="0082384A">
      <w:pPr>
        <w:ind w:left="7" w:right="0"/>
        <w:jc w:val="left"/>
        <w:rPr>
          <w:sz w:val="24"/>
          <w:szCs w:val="24"/>
        </w:rPr>
      </w:pPr>
      <w:r w:rsidRPr="009A6C77">
        <w:rPr>
          <w:sz w:val="24"/>
          <w:szCs w:val="24"/>
        </w:rPr>
        <w:t xml:space="preserve">Zgodnie z art. 163 ust. 5 RD, karnety ATA i CPD uznaje się za wnioski o udzielenie pozwolenia na korzystanie z odprawy czasowej, jeżeli: </w:t>
      </w:r>
    </w:p>
    <w:p w14:paraId="08EBE207" w14:textId="77777777" w:rsidR="002D3DEB" w:rsidRPr="00B4055D" w:rsidRDefault="00C22568" w:rsidP="0082384A">
      <w:pPr>
        <w:numPr>
          <w:ilvl w:val="0"/>
          <w:numId w:val="12"/>
        </w:numPr>
        <w:spacing w:after="0"/>
        <w:ind w:right="0"/>
        <w:jc w:val="left"/>
        <w:rPr>
          <w:sz w:val="24"/>
          <w:szCs w:val="24"/>
        </w:rPr>
      </w:pPr>
      <w:r w:rsidRPr="009A6C77">
        <w:rPr>
          <w:sz w:val="24"/>
          <w:szCs w:val="24"/>
        </w:rPr>
        <w:t xml:space="preserve">karnet został wystawiony w państwie umawiającej się strony konwencji ATA lub konwencji stambulskiej, zatwierdzony i zagwarantowany przez stowarzyszenie będące częścią systemu gwarancji, określonego w art. </w:t>
      </w:r>
      <w:r w:rsidR="00B4055D">
        <w:rPr>
          <w:sz w:val="24"/>
          <w:szCs w:val="24"/>
        </w:rPr>
        <w:t xml:space="preserve">1 </w:t>
      </w:r>
      <w:r w:rsidRPr="00B4055D">
        <w:rPr>
          <w:sz w:val="24"/>
          <w:szCs w:val="24"/>
        </w:rPr>
        <w:t xml:space="preserve">lit. d) załącznika A do konwencji stambulskiej, </w:t>
      </w:r>
    </w:p>
    <w:p w14:paraId="5C4AEB7A" w14:textId="77777777" w:rsidR="002D3DEB" w:rsidRPr="009A6C77" w:rsidRDefault="00C22568" w:rsidP="0082384A">
      <w:pPr>
        <w:numPr>
          <w:ilvl w:val="0"/>
          <w:numId w:val="12"/>
        </w:numPr>
        <w:spacing w:after="134"/>
        <w:ind w:right="0"/>
        <w:jc w:val="left"/>
        <w:rPr>
          <w:sz w:val="24"/>
          <w:szCs w:val="24"/>
        </w:rPr>
      </w:pPr>
      <w:r w:rsidRPr="009A6C77">
        <w:rPr>
          <w:sz w:val="24"/>
          <w:szCs w:val="24"/>
        </w:rPr>
        <w:t xml:space="preserve">karnet dotyczy towarów i zastosowań objętych konwencją, na mocy której został wystawiony, </w:t>
      </w:r>
    </w:p>
    <w:p w14:paraId="4138855B" w14:textId="77777777" w:rsidR="002D3DEB" w:rsidRPr="009A6C77" w:rsidRDefault="00C22568" w:rsidP="0082384A">
      <w:pPr>
        <w:numPr>
          <w:ilvl w:val="0"/>
          <w:numId w:val="12"/>
        </w:numPr>
        <w:spacing w:after="134"/>
        <w:ind w:right="0"/>
        <w:jc w:val="left"/>
        <w:rPr>
          <w:sz w:val="24"/>
          <w:szCs w:val="24"/>
        </w:rPr>
      </w:pPr>
      <w:r w:rsidRPr="009A6C77">
        <w:rPr>
          <w:sz w:val="24"/>
          <w:szCs w:val="24"/>
        </w:rPr>
        <w:t xml:space="preserve">karnet jest poświadczony przez organy celne, </w:t>
      </w:r>
    </w:p>
    <w:p w14:paraId="3060CC53" w14:textId="77777777" w:rsidR="002D3DEB" w:rsidRPr="009A6C77" w:rsidRDefault="00C22568" w:rsidP="0082384A">
      <w:pPr>
        <w:numPr>
          <w:ilvl w:val="0"/>
          <w:numId w:val="12"/>
        </w:numPr>
        <w:ind w:right="0"/>
        <w:jc w:val="left"/>
        <w:rPr>
          <w:sz w:val="24"/>
          <w:szCs w:val="24"/>
        </w:rPr>
      </w:pPr>
      <w:r w:rsidRPr="009A6C77">
        <w:rPr>
          <w:sz w:val="24"/>
          <w:szCs w:val="24"/>
        </w:rPr>
        <w:t xml:space="preserve">karnet jest ważny na całym obszarze celnym Unii Europejskiej.  </w:t>
      </w:r>
    </w:p>
    <w:p w14:paraId="0C8B64F2" w14:textId="77777777" w:rsidR="002D3DEB" w:rsidRPr="009A6C77" w:rsidRDefault="00C22568" w:rsidP="0082384A">
      <w:pPr>
        <w:spacing w:after="160"/>
        <w:ind w:left="7" w:right="0"/>
        <w:jc w:val="left"/>
        <w:rPr>
          <w:sz w:val="24"/>
          <w:szCs w:val="24"/>
        </w:rPr>
      </w:pPr>
      <w:r w:rsidRPr="009A6C77">
        <w:rPr>
          <w:sz w:val="24"/>
          <w:szCs w:val="24"/>
        </w:rPr>
        <w:t xml:space="preserve">Obecnie obowiązujący karnet ATA ma format A4 i składa się z: </w:t>
      </w:r>
    </w:p>
    <w:p w14:paraId="5AAC54C1" w14:textId="77777777" w:rsidR="002D3DEB" w:rsidRPr="009A6C77" w:rsidRDefault="00C22568" w:rsidP="0082384A">
      <w:pPr>
        <w:numPr>
          <w:ilvl w:val="0"/>
          <w:numId w:val="13"/>
        </w:numPr>
        <w:ind w:left="709" w:right="0" w:hanging="566"/>
        <w:jc w:val="left"/>
        <w:rPr>
          <w:sz w:val="24"/>
          <w:szCs w:val="24"/>
        </w:rPr>
      </w:pPr>
      <w:r w:rsidRPr="009A6C77">
        <w:rPr>
          <w:sz w:val="24"/>
          <w:szCs w:val="24"/>
        </w:rPr>
        <w:t xml:space="preserve">okładki karnetu,  </w:t>
      </w:r>
    </w:p>
    <w:p w14:paraId="203C5CD6" w14:textId="77777777" w:rsidR="002D3DEB" w:rsidRPr="009A6C77" w:rsidRDefault="00C22568" w:rsidP="0082384A">
      <w:pPr>
        <w:numPr>
          <w:ilvl w:val="0"/>
          <w:numId w:val="13"/>
        </w:numPr>
        <w:ind w:left="709" w:right="0" w:hanging="566"/>
        <w:jc w:val="left"/>
        <w:rPr>
          <w:sz w:val="24"/>
          <w:szCs w:val="24"/>
        </w:rPr>
      </w:pPr>
      <w:r w:rsidRPr="009A6C77">
        <w:rPr>
          <w:sz w:val="24"/>
          <w:szCs w:val="24"/>
        </w:rPr>
        <w:t xml:space="preserve">arkuszy dodatkowych listy ogólnej (fakultatywnie),  </w:t>
      </w:r>
    </w:p>
    <w:p w14:paraId="46C246B9" w14:textId="77777777" w:rsidR="002D3DEB" w:rsidRPr="009A6C77" w:rsidRDefault="00C22568" w:rsidP="0082384A">
      <w:pPr>
        <w:numPr>
          <w:ilvl w:val="0"/>
          <w:numId w:val="13"/>
        </w:numPr>
        <w:spacing w:after="163"/>
        <w:ind w:left="709" w:right="0" w:hanging="566"/>
        <w:jc w:val="left"/>
        <w:rPr>
          <w:sz w:val="24"/>
          <w:szCs w:val="24"/>
        </w:rPr>
      </w:pPr>
      <w:r w:rsidRPr="009A6C77">
        <w:rPr>
          <w:sz w:val="24"/>
          <w:szCs w:val="24"/>
        </w:rPr>
        <w:t>zestawu odcinków kontrolnych (</w:t>
      </w:r>
      <w:proofErr w:type="spellStart"/>
      <w:r w:rsidRPr="009A6C77">
        <w:rPr>
          <w:i/>
          <w:sz w:val="24"/>
          <w:szCs w:val="24"/>
        </w:rPr>
        <w:t>counterfoil</w:t>
      </w:r>
      <w:proofErr w:type="spellEnd"/>
      <w:r w:rsidRPr="009A6C77">
        <w:rPr>
          <w:sz w:val="24"/>
          <w:szCs w:val="24"/>
        </w:rPr>
        <w:t xml:space="preserve">, nazywany w poprzednim, większym formacie karnetu „grzbietem odcinka”), które pozostają w karnecie i służą do kontroli procedury - stąd ich nazwa, i  </w:t>
      </w:r>
    </w:p>
    <w:p w14:paraId="261FFDE7" w14:textId="77777777" w:rsidR="002D3DEB" w:rsidRPr="009A6C77" w:rsidRDefault="00C22568" w:rsidP="0082384A">
      <w:pPr>
        <w:numPr>
          <w:ilvl w:val="0"/>
          <w:numId w:val="13"/>
        </w:numPr>
        <w:spacing w:after="72"/>
        <w:ind w:left="709" w:right="0" w:hanging="566"/>
        <w:jc w:val="left"/>
        <w:rPr>
          <w:sz w:val="24"/>
          <w:szCs w:val="24"/>
        </w:rPr>
      </w:pPr>
      <w:r w:rsidRPr="009A6C77">
        <w:rPr>
          <w:sz w:val="24"/>
          <w:szCs w:val="24"/>
        </w:rPr>
        <w:t>zestawu odcinków (</w:t>
      </w:r>
      <w:r w:rsidRPr="009A6C77">
        <w:rPr>
          <w:i/>
          <w:sz w:val="24"/>
          <w:szCs w:val="24"/>
        </w:rPr>
        <w:t>voucher</w:t>
      </w:r>
      <w:r w:rsidRPr="009A6C77">
        <w:rPr>
          <w:sz w:val="24"/>
          <w:szCs w:val="24"/>
        </w:rPr>
        <w:t xml:space="preserve">), odrywanych i załączanych do ewidencji prowadzonych przez organy celne. </w:t>
      </w:r>
    </w:p>
    <w:p w14:paraId="345C4077" w14:textId="77777777" w:rsidR="002D3DEB" w:rsidRPr="009A6C77" w:rsidRDefault="00C22568" w:rsidP="0082384A">
      <w:pPr>
        <w:ind w:left="7" w:right="0"/>
        <w:jc w:val="left"/>
        <w:rPr>
          <w:sz w:val="24"/>
          <w:szCs w:val="24"/>
        </w:rPr>
      </w:pPr>
      <w:r w:rsidRPr="009A6C77">
        <w:rPr>
          <w:sz w:val="24"/>
          <w:szCs w:val="24"/>
        </w:rPr>
        <w:t xml:space="preserve">Arkusze dodatkowe stosowane są w sytuacjach, gdy dane dotyczące towarów nie mieszczą się na drugiej stronie okładki zawierającej listę ogólną towarów będących przedmiotem obrotu czasowego. Liczba arkuszy dodatkowych powinna być wpisana w polu G lit. a) pierwszej strony okładki. </w:t>
      </w:r>
    </w:p>
    <w:p w14:paraId="5221DBE3" w14:textId="77777777" w:rsidR="002D3DEB" w:rsidRPr="009A6C77" w:rsidRDefault="00C22568" w:rsidP="0082384A">
      <w:pPr>
        <w:ind w:left="7" w:right="0"/>
        <w:jc w:val="left"/>
        <w:rPr>
          <w:sz w:val="24"/>
          <w:szCs w:val="24"/>
        </w:rPr>
      </w:pPr>
      <w:r w:rsidRPr="009A6C77">
        <w:rPr>
          <w:sz w:val="24"/>
          <w:szCs w:val="24"/>
        </w:rPr>
        <w:lastRenderedPageBreak/>
        <w:t xml:space="preserve">Karnet powinien zawierać również odpowiednią ilość odcinków kontrolnych i odcinków, co pozwoli na wielokrotne użycie jednego karnetu w terminie jego ważności, w przypadku planowanych częstych operacji handlowych dotyczących towaru wpisanego na liście ogólnej okładki karnetu. </w:t>
      </w:r>
    </w:p>
    <w:p w14:paraId="77FD7851" w14:textId="77777777" w:rsidR="002D3DEB" w:rsidRPr="009A6C77" w:rsidRDefault="00C22568" w:rsidP="0082384A">
      <w:pPr>
        <w:ind w:left="7" w:right="0"/>
        <w:jc w:val="left"/>
        <w:rPr>
          <w:sz w:val="24"/>
          <w:szCs w:val="24"/>
        </w:rPr>
      </w:pPr>
      <w:r w:rsidRPr="009A6C77">
        <w:rPr>
          <w:sz w:val="24"/>
          <w:szCs w:val="24"/>
        </w:rPr>
        <w:t xml:space="preserve">W celu ułatwienia stosowania karnetu, poszczególne karty, w zależności od ich przeznaczenia, mają różne kolory:  </w:t>
      </w:r>
    </w:p>
    <w:p w14:paraId="51FDA7FF" w14:textId="77777777" w:rsidR="00B4055D" w:rsidRDefault="00C22568" w:rsidP="0082384A">
      <w:pPr>
        <w:ind w:left="7" w:right="0"/>
        <w:jc w:val="left"/>
        <w:rPr>
          <w:sz w:val="24"/>
          <w:szCs w:val="24"/>
        </w:rPr>
      </w:pPr>
      <w:r w:rsidRPr="009A6C77">
        <w:rPr>
          <w:b/>
          <w:i/>
          <w:sz w:val="24"/>
          <w:szCs w:val="24"/>
        </w:rPr>
        <w:t>zielony</w:t>
      </w:r>
      <w:r w:rsidRPr="009A6C77">
        <w:rPr>
          <w:sz w:val="24"/>
          <w:szCs w:val="24"/>
        </w:rPr>
        <w:t xml:space="preserve"> – okładka karnetu, ze wskazaniem na pierwszej stronie numeru karnetu, terminu jego ważności, nazwy posiadacza karnetu i jego adresu, celu przywozu, nazwy wraz z pieczęcią właściwego zrzeszenia wydającego karnety</w:t>
      </w:r>
      <w:r w:rsidR="00B4055D">
        <w:rPr>
          <w:sz w:val="24"/>
          <w:szCs w:val="24"/>
        </w:rPr>
        <w:t>;</w:t>
      </w:r>
    </w:p>
    <w:p w14:paraId="0B22C31F" w14:textId="77777777" w:rsidR="00B4055D" w:rsidRDefault="00C22568" w:rsidP="0082384A">
      <w:pPr>
        <w:ind w:left="7" w:right="0"/>
        <w:jc w:val="left"/>
        <w:rPr>
          <w:sz w:val="24"/>
          <w:szCs w:val="24"/>
        </w:rPr>
      </w:pPr>
      <w:r w:rsidRPr="009A6C77">
        <w:rPr>
          <w:b/>
          <w:i/>
          <w:sz w:val="24"/>
          <w:szCs w:val="24"/>
        </w:rPr>
        <w:t xml:space="preserve">żółty </w:t>
      </w:r>
      <w:r w:rsidRPr="009A6C77">
        <w:rPr>
          <w:sz w:val="24"/>
          <w:szCs w:val="24"/>
        </w:rPr>
        <w:t>– odcinki kontrolne i odcinki odnoszące się do czasowego wywozu towaru i jego powrotnego przywozu</w:t>
      </w:r>
      <w:r w:rsidR="00B4055D">
        <w:rPr>
          <w:sz w:val="24"/>
          <w:szCs w:val="24"/>
        </w:rPr>
        <w:t>;</w:t>
      </w:r>
      <w:r w:rsidRPr="009A6C77">
        <w:rPr>
          <w:sz w:val="24"/>
          <w:szCs w:val="24"/>
        </w:rPr>
        <w:t xml:space="preserve"> </w:t>
      </w:r>
    </w:p>
    <w:p w14:paraId="4FA43BCD" w14:textId="77777777" w:rsidR="00B4055D" w:rsidRDefault="00C22568" w:rsidP="0082384A">
      <w:pPr>
        <w:spacing w:after="198" w:line="305" w:lineRule="auto"/>
        <w:ind w:left="7" w:right="244"/>
        <w:jc w:val="left"/>
        <w:rPr>
          <w:sz w:val="24"/>
          <w:szCs w:val="24"/>
        </w:rPr>
      </w:pPr>
      <w:r w:rsidRPr="009A6C77">
        <w:rPr>
          <w:b/>
          <w:i/>
          <w:sz w:val="24"/>
          <w:szCs w:val="24"/>
        </w:rPr>
        <w:t xml:space="preserve">biały </w:t>
      </w:r>
      <w:r w:rsidR="00064F9A" w:rsidRPr="009A6C77">
        <w:rPr>
          <w:sz w:val="24"/>
          <w:szCs w:val="24"/>
        </w:rPr>
        <w:t>–</w:t>
      </w:r>
      <w:r w:rsidRPr="009A6C77">
        <w:rPr>
          <w:sz w:val="24"/>
          <w:szCs w:val="24"/>
        </w:rPr>
        <w:t xml:space="preserve"> odcinki kontrolne i odcinki odnoszące się do czasowego przywozu towaru i jego powrotnego wywozu</w:t>
      </w:r>
      <w:r w:rsidR="00B4055D">
        <w:rPr>
          <w:sz w:val="24"/>
          <w:szCs w:val="24"/>
        </w:rPr>
        <w:t>;</w:t>
      </w:r>
      <w:r w:rsidRPr="009A6C77">
        <w:rPr>
          <w:sz w:val="24"/>
          <w:szCs w:val="24"/>
        </w:rPr>
        <w:t xml:space="preserve"> </w:t>
      </w:r>
    </w:p>
    <w:p w14:paraId="6A970282" w14:textId="77777777" w:rsidR="002D3DEB" w:rsidRPr="009A6C77" w:rsidRDefault="00C22568" w:rsidP="0082384A">
      <w:pPr>
        <w:spacing w:after="198" w:line="305" w:lineRule="auto"/>
        <w:ind w:left="7" w:right="244"/>
        <w:jc w:val="left"/>
        <w:rPr>
          <w:sz w:val="24"/>
          <w:szCs w:val="24"/>
        </w:rPr>
      </w:pPr>
      <w:r w:rsidRPr="009A6C77">
        <w:rPr>
          <w:b/>
          <w:i/>
          <w:sz w:val="24"/>
          <w:szCs w:val="24"/>
        </w:rPr>
        <w:t xml:space="preserve">niebieski </w:t>
      </w:r>
      <w:r w:rsidRPr="009A6C77">
        <w:rPr>
          <w:sz w:val="24"/>
          <w:szCs w:val="24"/>
        </w:rPr>
        <w:t xml:space="preserve">- odcinki kontrolne i odcinki odnoszące się do procedury tranzytu. </w:t>
      </w:r>
    </w:p>
    <w:p w14:paraId="3E4829AA" w14:textId="77777777" w:rsidR="002D3DEB" w:rsidRPr="009A6C77" w:rsidRDefault="00C22568" w:rsidP="0082384A">
      <w:pPr>
        <w:pStyle w:val="Nagwek3"/>
        <w:ind w:left="7"/>
      </w:pPr>
      <w:r w:rsidRPr="009A6C77">
        <w:t xml:space="preserve">Termin ważności karnetu </w:t>
      </w:r>
    </w:p>
    <w:p w14:paraId="717342EF" w14:textId="77777777" w:rsidR="002D3DEB" w:rsidRPr="009A6C77" w:rsidRDefault="00C22568" w:rsidP="0082384A">
      <w:pPr>
        <w:spacing w:after="163"/>
        <w:ind w:left="7" w:right="0"/>
        <w:jc w:val="left"/>
        <w:rPr>
          <w:sz w:val="24"/>
          <w:szCs w:val="24"/>
        </w:rPr>
      </w:pPr>
      <w:r w:rsidRPr="009A6C77">
        <w:rPr>
          <w:sz w:val="24"/>
          <w:szCs w:val="24"/>
        </w:rPr>
        <w:t xml:space="preserve">Karnet jest ważny 1 rok i termin ten nie może być przedłużony. Możliwe jest natomiast wydanie karnetu zastępczego. W tym celu, posiadacz karnetu, przed upływem terminu jego ważności powinien wystąpić do zrzeszenia wydającego karnety, które wydało poprzedni karnet, z wnioskiem o wydanie karnetu zastępczego. </w:t>
      </w:r>
    </w:p>
    <w:p w14:paraId="6DDBC568" w14:textId="77777777" w:rsidR="002D3DEB" w:rsidRPr="009A6C77" w:rsidRDefault="00C22568" w:rsidP="0082384A">
      <w:pPr>
        <w:pStyle w:val="Nagwek3"/>
        <w:ind w:left="7"/>
      </w:pPr>
      <w:r w:rsidRPr="009A6C77">
        <w:t xml:space="preserve">Państwa będące Stronami Konwencji </w:t>
      </w:r>
    </w:p>
    <w:p w14:paraId="233106EB" w14:textId="565F6656" w:rsidR="002D3DEB" w:rsidRPr="009A6C77" w:rsidRDefault="00C22568" w:rsidP="0082384A">
      <w:pPr>
        <w:ind w:left="7" w:right="0"/>
        <w:jc w:val="left"/>
        <w:rPr>
          <w:sz w:val="24"/>
          <w:szCs w:val="24"/>
        </w:rPr>
      </w:pPr>
      <w:r w:rsidRPr="009A6C77">
        <w:rPr>
          <w:sz w:val="24"/>
          <w:szCs w:val="24"/>
        </w:rPr>
        <w:t>Organy celne mogą przyjmować karnety ATA jeżeli są one wydane przez zrzeszenie wydające, ustanowione w</w:t>
      </w:r>
      <w:r w:rsidR="007C4565">
        <w:rPr>
          <w:sz w:val="24"/>
          <w:szCs w:val="24"/>
        </w:rPr>
        <w:t>81</w:t>
      </w:r>
      <w:r w:rsidR="007C4565" w:rsidRPr="009A6C77">
        <w:rPr>
          <w:sz w:val="24"/>
          <w:szCs w:val="24"/>
        </w:rPr>
        <w:t xml:space="preserve"> </w:t>
      </w:r>
      <w:r w:rsidRPr="009A6C77">
        <w:rPr>
          <w:sz w:val="24"/>
          <w:szCs w:val="24"/>
        </w:rPr>
        <w:t xml:space="preserve">państwach/obszarach celnych będących stronami Konwencji ATA albo Konwencji stambulskiej: </w:t>
      </w:r>
    </w:p>
    <w:p w14:paraId="2AE31AA6" w14:textId="1767B379" w:rsidR="002D3DEB" w:rsidRDefault="00B4055D" w:rsidP="0082384A">
      <w:pPr>
        <w:spacing w:after="10"/>
        <w:ind w:left="7" w:right="0"/>
        <w:jc w:val="left"/>
        <w:rPr>
          <w:sz w:val="24"/>
          <w:szCs w:val="24"/>
        </w:rPr>
      </w:pPr>
      <w:r w:rsidRPr="00B4055D">
        <w:rPr>
          <w:sz w:val="24"/>
          <w:szCs w:val="24"/>
        </w:rPr>
        <w:t>Albania, Algieria, Andora,</w:t>
      </w:r>
      <w:r w:rsidR="007C4565" w:rsidRPr="007C4565">
        <w:t xml:space="preserve"> </w:t>
      </w:r>
      <w:r w:rsidR="007C4565" w:rsidRPr="00146A66">
        <w:rPr>
          <w:sz w:val="24"/>
          <w:szCs w:val="24"/>
        </w:rPr>
        <w:t>Arabia Saudyjska</w:t>
      </w:r>
      <w:r w:rsidR="007C4565">
        <w:t>,</w:t>
      </w:r>
      <w:r w:rsidRPr="00B4055D">
        <w:rPr>
          <w:sz w:val="24"/>
          <w:szCs w:val="24"/>
        </w:rPr>
        <w:t xml:space="preserve"> Australia, Austria, Bahra</w:t>
      </w:r>
      <w:r w:rsidR="00DD60C2">
        <w:rPr>
          <w:sz w:val="24"/>
          <w:szCs w:val="24"/>
        </w:rPr>
        <w:t>j</w:t>
      </w:r>
      <w:r w:rsidRPr="00B4055D">
        <w:rPr>
          <w:sz w:val="24"/>
          <w:szCs w:val="24"/>
        </w:rPr>
        <w:t>n, Belgia, Białoruś, Bośnia i Hercegowina</w:t>
      </w:r>
      <w:r w:rsidRPr="00B27872">
        <w:rPr>
          <w:sz w:val="24"/>
          <w:szCs w:val="24"/>
        </w:rPr>
        <w:t>, Bułgaria</w:t>
      </w:r>
      <w:r w:rsidRPr="00B4055D">
        <w:rPr>
          <w:sz w:val="24"/>
          <w:szCs w:val="24"/>
        </w:rPr>
        <w:t xml:space="preserve">, Chile, Chiny, Chorwacja, Cypr, Czarnogóra, Czechy, Dania, Estonia, </w:t>
      </w:r>
      <w:r w:rsidR="007C4565" w:rsidRPr="00146A66">
        <w:rPr>
          <w:sz w:val="24"/>
          <w:szCs w:val="24"/>
        </w:rPr>
        <w:t>Filipiny,</w:t>
      </w:r>
      <w:r w:rsidR="007C4565">
        <w:t xml:space="preserve"> </w:t>
      </w:r>
      <w:r w:rsidRPr="00B4055D">
        <w:rPr>
          <w:sz w:val="24"/>
          <w:szCs w:val="24"/>
        </w:rPr>
        <w:t>Finlandia, Francja, Gibraltar, Grecja, Hiszpania</w:t>
      </w:r>
      <w:r w:rsidRPr="00DA6564">
        <w:rPr>
          <w:sz w:val="24"/>
          <w:szCs w:val="24"/>
        </w:rPr>
        <w:t>,</w:t>
      </w:r>
      <w:r w:rsidR="007C4565" w:rsidRPr="00146A66">
        <w:rPr>
          <w:sz w:val="24"/>
          <w:szCs w:val="24"/>
        </w:rPr>
        <w:t xml:space="preserve"> Holandia,</w:t>
      </w:r>
      <w:r w:rsidRPr="00B4055D">
        <w:rPr>
          <w:sz w:val="24"/>
          <w:szCs w:val="24"/>
        </w:rPr>
        <w:t xml:space="preserve"> Hong Kong, Indie, Indonezja, Iran, Irlandia, Islandia, Izrael, Japonia, Kanada, Katar, Kazachstan, </w:t>
      </w:r>
      <w:r w:rsidRPr="005C4A0E">
        <w:rPr>
          <w:sz w:val="24"/>
          <w:szCs w:val="24"/>
        </w:rPr>
        <w:t>Kore</w:t>
      </w:r>
      <w:r w:rsidR="00B27872" w:rsidRPr="005C4A0E">
        <w:rPr>
          <w:sz w:val="24"/>
          <w:szCs w:val="24"/>
        </w:rPr>
        <w:t>a Południowa</w:t>
      </w:r>
      <w:r w:rsidRPr="00B4055D">
        <w:rPr>
          <w:sz w:val="24"/>
          <w:szCs w:val="24"/>
        </w:rPr>
        <w:t>, Liban, Litwa</w:t>
      </w:r>
      <w:r w:rsidRPr="000364CB">
        <w:rPr>
          <w:sz w:val="24"/>
          <w:szCs w:val="24"/>
        </w:rPr>
        <w:t>, Luksemburg,</w:t>
      </w:r>
      <w:r w:rsidRPr="00B4055D">
        <w:rPr>
          <w:sz w:val="24"/>
          <w:szCs w:val="24"/>
        </w:rPr>
        <w:t xml:space="preserve"> Łotwa, Macedonia</w:t>
      </w:r>
      <w:r w:rsidR="007C4565">
        <w:rPr>
          <w:sz w:val="24"/>
          <w:szCs w:val="24"/>
        </w:rPr>
        <w:t xml:space="preserve"> Północna</w:t>
      </w:r>
      <w:r w:rsidRPr="00B4055D">
        <w:rPr>
          <w:sz w:val="24"/>
          <w:szCs w:val="24"/>
        </w:rPr>
        <w:t xml:space="preserve">, Madagaskar, Makau, Malezja, Malta, Maroko, Mauritius, Meksyk, Mołdawia, </w:t>
      </w:r>
      <w:r w:rsidRPr="00B27872">
        <w:rPr>
          <w:sz w:val="24"/>
          <w:szCs w:val="24"/>
        </w:rPr>
        <w:t>Mongolia, Niemcy</w:t>
      </w:r>
      <w:r w:rsidRPr="00B4055D">
        <w:rPr>
          <w:sz w:val="24"/>
          <w:szCs w:val="24"/>
        </w:rPr>
        <w:t xml:space="preserve">, Norwegia, Nowa Zelandia, Pakistan, </w:t>
      </w:r>
      <w:r w:rsidR="00DA6564" w:rsidRPr="00146A66">
        <w:rPr>
          <w:sz w:val="24"/>
          <w:szCs w:val="24"/>
        </w:rPr>
        <w:t>Peru</w:t>
      </w:r>
      <w:r w:rsidR="00DA6564">
        <w:t xml:space="preserve">, </w:t>
      </w:r>
      <w:r w:rsidRPr="00B4055D">
        <w:rPr>
          <w:sz w:val="24"/>
          <w:szCs w:val="24"/>
        </w:rPr>
        <w:t xml:space="preserve">Polska, Portugalia, </w:t>
      </w:r>
      <w:r w:rsidR="00B27872" w:rsidRPr="00B4055D">
        <w:rPr>
          <w:sz w:val="24"/>
          <w:szCs w:val="24"/>
        </w:rPr>
        <w:t>Rosja,</w:t>
      </w:r>
      <w:r w:rsidR="00B27872">
        <w:rPr>
          <w:sz w:val="24"/>
          <w:szCs w:val="24"/>
        </w:rPr>
        <w:t xml:space="preserve"> </w:t>
      </w:r>
      <w:r w:rsidRPr="00B4055D">
        <w:rPr>
          <w:sz w:val="24"/>
          <w:szCs w:val="24"/>
        </w:rPr>
        <w:t xml:space="preserve">RPA, Rumunia, Senegal, Serbia, Singapur, Słowacja, Słowenia, Sri Lanka, Szwajcaria, Szwecja, Tajlandia, Tunezja, Turcja, Ukraina, USA, Węgry, Wielka Brytania, </w:t>
      </w:r>
      <w:r w:rsidR="00DA6564" w:rsidRPr="00146A66">
        <w:rPr>
          <w:sz w:val="24"/>
          <w:szCs w:val="24"/>
        </w:rPr>
        <w:t>Wietnam</w:t>
      </w:r>
      <w:r w:rsidR="00DA6564">
        <w:t xml:space="preserve">, </w:t>
      </w:r>
      <w:r w:rsidRPr="00B4055D">
        <w:rPr>
          <w:sz w:val="24"/>
          <w:szCs w:val="24"/>
        </w:rPr>
        <w:t>Włochy, Wybrzeże Kości Słoniowej, Zjednoczone Emiraty Arabskie.</w:t>
      </w:r>
    </w:p>
    <w:p w14:paraId="31B92BE8" w14:textId="77777777" w:rsidR="00B27872" w:rsidRDefault="00B27872" w:rsidP="0082384A">
      <w:pPr>
        <w:spacing w:after="10"/>
        <w:ind w:left="7" w:right="0"/>
        <w:jc w:val="left"/>
        <w:rPr>
          <w:sz w:val="24"/>
          <w:szCs w:val="24"/>
        </w:rPr>
      </w:pPr>
    </w:p>
    <w:p w14:paraId="65820B66" w14:textId="77777777" w:rsidR="00B4055D" w:rsidRPr="009A6C77" w:rsidRDefault="00B4055D" w:rsidP="0082384A">
      <w:pPr>
        <w:spacing w:after="10"/>
        <w:ind w:left="7" w:right="0"/>
        <w:jc w:val="left"/>
        <w:rPr>
          <w:sz w:val="24"/>
          <w:szCs w:val="24"/>
        </w:rPr>
      </w:pPr>
    </w:p>
    <w:p w14:paraId="48FC31A1" w14:textId="77777777" w:rsidR="002D3DEB" w:rsidRPr="009A6C77" w:rsidRDefault="00C22568" w:rsidP="0082384A">
      <w:pPr>
        <w:pStyle w:val="Nagwek3"/>
        <w:ind w:left="7"/>
      </w:pPr>
      <w:r w:rsidRPr="009A6C77">
        <w:t xml:space="preserve">Zrzeszenie wydające i gwarantujące karnety ATA w Polsce </w:t>
      </w:r>
    </w:p>
    <w:p w14:paraId="0E08C4B5" w14:textId="77777777" w:rsidR="002D3DEB" w:rsidRPr="009A6C77" w:rsidRDefault="00C22568" w:rsidP="005C4A0E">
      <w:pPr>
        <w:spacing w:line="240" w:lineRule="auto"/>
        <w:ind w:left="7" w:right="0"/>
        <w:jc w:val="left"/>
        <w:rPr>
          <w:sz w:val="24"/>
          <w:szCs w:val="24"/>
        </w:rPr>
      </w:pPr>
      <w:r w:rsidRPr="009A6C77">
        <w:rPr>
          <w:sz w:val="24"/>
          <w:szCs w:val="24"/>
        </w:rPr>
        <w:t xml:space="preserve">W Polsce zrzeszeniem wydającym i gwarantującym karnety ATA jest </w:t>
      </w:r>
      <w:r w:rsidRPr="005C4A0E">
        <w:rPr>
          <w:b/>
          <w:bCs/>
          <w:sz w:val="24"/>
          <w:szCs w:val="24"/>
        </w:rPr>
        <w:t>Krajowa Izba Gospodarcza</w:t>
      </w:r>
      <w:r w:rsidRPr="009A6C77">
        <w:rPr>
          <w:sz w:val="24"/>
          <w:szCs w:val="24"/>
        </w:rPr>
        <w:t xml:space="preserve"> ul. Trębacka 4, 00-074 Warszawa.  </w:t>
      </w:r>
    </w:p>
    <w:p w14:paraId="016F17B8" w14:textId="77777777" w:rsidR="002D3DEB" w:rsidRPr="009A6C77" w:rsidRDefault="00C22568" w:rsidP="0082384A">
      <w:pPr>
        <w:ind w:left="7" w:right="0"/>
        <w:jc w:val="left"/>
        <w:rPr>
          <w:sz w:val="24"/>
          <w:szCs w:val="24"/>
        </w:rPr>
      </w:pPr>
      <w:r w:rsidRPr="009A6C77">
        <w:rPr>
          <w:sz w:val="24"/>
          <w:szCs w:val="24"/>
        </w:rPr>
        <w:lastRenderedPageBreak/>
        <w:t xml:space="preserve">Jednostką organizacyjną zajmującą się w KIG sprawami związanymi z karnetami ATA jest Biuro Legalizacji, Certyfikacji i Karnetów ATA. </w:t>
      </w:r>
    </w:p>
    <w:p w14:paraId="1DED97A8" w14:textId="77777777" w:rsidR="002D3DEB" w:rsidRPr="009A6C77" w:rsidRDefault="00C22568" w:rsidP="0082384A">
      <w:pPr>
        <w:ind w:left="7" w:right="0"/>
        <w:jc w:val="left"/>
        <w:rPr>
          <w:sz w:val="24"/>
          <w:szCs w:val="24"/>
        </w:rPr>
      </w:pPr>
      <w:r w:rsidRPr="009A6C77">
        <w:rPr>
          <w:sz w:val="24"/>
          <w:szCs w:val="24"/>
        </w:rPr>
        <w:t xml:space="preserve">Biuro jest odpowiedzialne między innymi za prawidłowe wydawanie Karnetów ATA, udzielanie wszelkiego rodzaju informacji dotyczących działania systemu w Polsce i na świecie, bieżącą współpracę z Międzynarodową Izbą Handlową w Paryżu, polską administracją celną, polskimi urzędami celnymi oraz Izbami Gospodarczymi w  państwach, pełniącymi funkcję krajowych zrzeszeń gwarantujących.  </w:t>
      </w:r>
    </w:p>
    <w:p w14:paraId="3EDFC925" w14:textId="77777777" w:rsidR="002D3DEB" w:rsidRPr="009A6C77" w:rsidRDefault="00C22568" w:rsidP="0082384A">
      <w:pPr>
        <w:ind w:left="7" w:right="0"/>
        <w:jc w:val="left"/>
        <w:rPr>
          <w:sz w:val="24"/>
          <w:szCs w:val="24"/>
        </w:rPr>
      </w:pPr>
      <w:r w:rsidRPr="009A6C77">
        <w:rPr>
          <w:sz w:val="24"/>
          <w:szCs w:val="24"/>
        </w:rPr>
        <w:t xml:space="preserve">Więcej informacji przygotowanych przez Krajową Izbę Gospodarczą dotyczących m.in. funkcjonowania karnetów ATA, można znaleźć na stronie internetowej KIG pod adresem: </w:t>
      </w:r>
    </w:p>
    <w:p w14:paraId="2A346FDD" w14:textId="77777777" w:rsidR="002D3DEB" w:rsidRPr="002861E1" w:rsidRDefault="002861E1" w:rsidP="0082384A">
      <w:pPr>
        <w:spacing w:after="242" w:line="259" w:lineRule="auto"/>
        <w:ind w:left="12" w:right="0" w:firstLine="0"/>
        <w:jc w:val="left"/>
        <w:rPr>
          <w:color w:val="0000FF"/>
          <w:sz w:val="24"/>
          <w:szCs w:val="24"/>
          <w:u w:val="single" w:color="0000FF"/>
        </w:rPr>
      </w:pPr>
      <w:r w:rsidRPr="002861E1">
        <w:rPr>
          <w:color w:val="0000FF"/>
          <w:sz w:val="24"/>
          <w:szCs w:val="24"/>
          <w:u w:val="single" w:color="0000FF"/>
        </w:rPr>
        <w:t>https://kig.pl/uslugi/karnety-ata-legalizacja-swiadectwa-pochodzenia-certyfikacja/dla-eksporterow/karnety-ata/</w:t>
      </w:r>
    </w:p>
    <w:p w14:paraId="38B44428" w14:textId="77777777" w:rsidR="002D3DEB" w:rsidRPr="009A6C77" w:rsidRDefault="00C22568" w:rsidP="0082384A">
      <w:pPr>
        <w:pStyle w:val="Nagwek2"/>
        <w:numPr>
          <w:ilvl w:val="0"/>
          <w:numId w:val="8"/>
        </w:numPr>
      </w:pPr>
      <w:bookmarkStart w:id="1" w:name="_Toc14063"/>
      <w:r w:rsidRPr="009A6C77">
        <w:t xml:space="preserve">Czasowy wywóz towarów </w:t>
      </w:r>
      <w:bookmarkEnd w:id="1"/>
    </w:p>
    <w:p w14:paraId="76A78852" w14:textId="77777777" w:rsidR="002D3DEB" w:rsidRPr="009A6C77" w:rsidRDefault="00C22568" w:rsidP="0082384A">
      <w:pPr>
        <w:spacing w:before="240" w:after="163"/>
        <w:ind w:left="7" w:right="0"/>
        <w:jc w:val="left"/>
        <w:rPr>
          <w:sz w:val="24"/>
          <w:szCs w:val="24"/>
        </w:rPr>
      </w:pPr>
      <w:r w:rsidRPr="009A6C77">
        <w:rPr>
          <w:sz w:val="24"/>
          <w:szCs w:val="24"/>
        </w:rPr>
        <w:t xml:space="preserve">Towary mogą być wywiezione z obszaru celnego Unii Europejskiej z zastosowaniem karnetu ATA (art. 339 ust. 1 RW). </w:t>
      </w:r>
    </w:p>
    <w:p w14:paraId="1425B12C" w14:textId="77777777" w:rsidR="002D3DEB" w:rsidRPr="009A6C77" w:rsidRDefault="00C22568" w:rsidP="0082384A">
      <w:pPr>
        <w:pStyle w:val="Nagwek3"/>
        <w:ind w:left="7"/>
      </w:pPr>
      <w:r w:rsidRPr="009A6C77">
        <w:t xml:space="preserve">Wstępne czynności sprawdzające </w:t>
      </w:r>
    </w:p>
    <w:p w14:paraId="050A905F" w14:textId="77777777" w:rsidR="002D3DEB" w:rsidRPr="009A6C77" w:rsidRDefault="00C22568" w:rsidP="0082384A">
      <w:pPr>
        <w:spacing w:after="164"/>
        <w:ind w:left="7" w:right="0"/>
        <w:jc w:val="left"/>
        <w:rPr>
          <w:sz w:val="24"/>
          <w:szCs w:val="24"/>
        </w:rPr>
      </w:pPr>
      <w:r w:rsidRPr="009A6C77">
        <w:rPr>
          <w:sz w:val="24"/>
          <w:szCs w:val="24"/>
        </w:rPr>
        <w:t xml:space="preserve">Przed przyjęciem karnetu ATA urząd wywozu (oddział celny we właściwości urzędu celno-skarbowego) bada autentyczność i prawidłowość wypełnienia karnetu poprzez sprawdzenie, czy: </w:t>
      </w:r>
    </w:p>
    <w:p w14:paraId="01514683" w14:textId="77777777" w:rsidR="002D3DEB" w:rsidRPr="009A6C77" w:rsidRDefault="00C22568" w:rsidP="0082384A">
      <w:pPr>
        <w:numPr>
          <w:ilvl w:val="0"/>
          <w:numId w:val="14"/>
        </w:numPr>
        <w:ind w:left="709" w:right="0" w:hanging="566"/>
        <w:jc w:val="left"/>
        <w:rPr>
          <w:sz w:val="24"/>
          <w:szCs w:val="24"/>
        </w:rPr>
      </w:pPr>
      <w:r w:rsidRPr="009A6C77">
        <w:rPr>
          <w:sz w:val="24"/>
          <w:szCs w:val="24"/>
        </w:rPr>
        <w:t xml:space="preserve">wywóz towarów następuje z państwa i do państwa będącego stroną konwencji, </w:t>
      </w:r>
    </w:p>
    <w:p w14:paraId="260AB355" w14:textId="77777777" w:rsidR="002D3DEB" w:rsidRPr="009A6C77" w:rsidRDefault="00C22568" w:rsidP="0082384A">
      <w:pPr>
        <w:numPr>
          <w:ilvl w:val="0"/>
          <w:numId w:val="14"/>
        </w:numPr>
        <w:ind w:left="709" w:right="0" w:hanging="566"/>
        <w:jc w:val="left"/>
        <w:rPr>
          <w:sz w:val="24"/>
          <w:szCs w:val="24"/>
        </w:rPr>
      </w:pPr>
      <w:r w:rsidRPr="009A6C77">
        <w:rPr>
          <w:sz w:val="24"/>
          <w:szCs w:val="24"/>
        </w:rPr>
        <w:t xml:space="preserve">nie upłynął termin ważności karnetu, </w:t>
      </w:r>
    </w:p>
    <w:p w14:paraId="038E9003" w14:textId="77777777" w:rsidR="002D3DEB" w:rsidRPr="009A6C77" w:rsidRDefault="00C22568" w:rsidP="0082384A">
      <w:pPr>
        <w:numPr>
          <w:ilvl w:val="0"/>
          <w:numId w:val="14"/>
        </w:numPr>
        <w:spacing w:after="166"/>
        <w:ind w:left="709" w:right="0" w:hanging="566"/>
        <w:jc w:val="left"/>
        <w:rPr>
          <w:sz w:val="24"/>
          <w:szCs w:val="24"/>
        </w:rPr>
      </w:pPr>
      <w:r w:rsidRPr="009A6C77">
        <w:rPr>
          <w:sz w:val="24"/>
          <w:szCs w:val="24"/>
        </w:rPr>
        <w:t xml:space="preserve">karnet zawiera podpis i pieczęć w polu: "podpis osoby upoważnionej i pieczęć zrzeszenia wydającego” oraz podpis - w polu  "podpis posiadacza", </w:t>
      </w:r>
    </w:p>
    <w:p w14:paraId="0F3770B0" w14:textId="77777777" w:rsidR="002D3DEB" w:rsidRPr="009A6C77" w:rsidRDefault="00C22568" w:rsidP="0082384A">
      <w:pPr>
        <w:numPr>
          <w:ilvl w:val="0"/>
          <w:numId w:val="14"/>
        </w:numPr>
        <w:ind w:left="709" w:right="0" w:hanging="566"/>
        <w:jc w:val="left"/>
        <w:rPr>
          <w:sz w:val="24"/>
          <w:szCs w:val="24"/>
        </w:rPr>
      </w:pPr>
      <w:r w:rsidRPr="009A6C77">
        <w:rPr>
          <w:sz w:val="24"/>
          <w:szCs w:val="24"/>
        </w:rPr>
        <w:t xml:space="preserve">karnet zawiera odpowiednią liczbę kart, </w:t>
      </w:r>
    </w:p>
    <w:p w14:paraId="5CEAC480" w14:textId="77777777" w:rsidR="002D3DEB" w:rsidRPr="009A6C77" w:rsidRDefault="00C22568" w:rsidP="0082384A">
      <w:pPr>
        <w:numPr>
          <w:ilvl w:val="0"/>
          <w:numId w:val="14"/>
        </w:numPr>
        <w:ind w:left="709" w:right="0" w:hanging="566"/>
        <w:jc w:val="left"/>
        <w:rPr>
          <w:sz w:val="24"/>
          <w:szCs w:val="24"/>
        </w:rPr>
      </w:pPr>
      <w:r w:rsidRPr="009A6C77">
        <w:rPr>
          <w:sz w:val="24"/>
          <w:szCs w:val="24"/>
        </w:rPr>
        <w:t xml:space="preserve">rubryki przeznaczone do wypełnienia przez posiadacza są prawidłowo wypełnione. </w:t>
      </w:r>
    </w:p>
    <w:p w14:paraId="3581394E" w14:textId="77777777" w:rsidR="002D3DEB" w:rsidRPr="009A6C77" w:rsidRDefault="00C22568" w:rsidP="0082384A">
      <w:pPr>
        <w:pStyle w:val="Nagwek3"/>
        <w:spacing w:before="240"/>
        <w:ind w:left="7"/>
      </w:pPr>
      <w:r w:rsidRPr="009A6C77">
        <w:t xml:space="preserve">Warunki objęcia towarów procedurą wywozu z zastosowaniem karnetu ATA </w:t>
      </w:r>
    </w:p>
    <w:p w14:paraId="39803C8E" w14:textId="77777777" w:rsidR="002D3DEB" w:rsidRPr="009A6C77" w:rsidRDefault="00C22568" w:rsidP="0082384A">
      <w:pPr>
        <w:ind w:left="7" w:right="0"/>
        <w:jc w:val="left"/>
        <w:rPr>
          <w:sz w:val="24"/>
          <w:szCs w:val="24"/>
        </w:rPr>
      </w:pPr>
      <w:r w:rsidRPr="009A6C77">
        <w:rPr>
          <w:sz w:val="24"/>
          <w:szCs w:val="24"/>
        </w:rPr>
        <w:t xml:space="preserve">Wywóz może zostać dokonany z zastosowaniem karnetu ATA, jeżeli spełnione są niżej wymienione warunki, określone w art. 339 RW: </w:t>
      </w:r>
    </w:p>
    <w:p w14:paraId="079FD78D" w14:textId="77777777" w:rsidR="002D3DEB" w:rsidRPr="009A6C77" w:rsidRDefault="00C22568" w:rsidP="0082384A">
      <w:pPr>
        <w:numPr>
          <w:ilvl w:val="0"/>
          <w:numId w:val="1"/>
        </w:numPr>
        <w:ind w:left="709" w:right="0" w:hanging="566"/>
        <w:jc w:val="left"/>
        <w:rPr>
          <w:sz w:val="24"/>
          <w:szCs w:val="24"/>
        </w:rPr>
      </w:pPr>
      <w:r w:rsidRPr="009A6C77">
        <w:rPr>
          <w:sz w:val="24"/>
          <w:szCs w:val="24"/>
        </w:rPr>
        <w:t xml:space="preserve">karnet został wystawiony w Państwie Członkowskim umawiającej się strony konwencji ATA lub konwencji stambulskiej, zatwierdzony i zagwarantowany przez stowarzyszenie mające siedzibę w Unii Europejskiej, będące częścią łańcucha gwarancyjnego, określonego w art. 1 lit. d) załącznika A do konwencji stambulskiej; </w:t>
      </w:r>
    </w:p>
    <w:p w14:paraId="1A1CE609" w14:textId="77777777" w:rsidR="002D3DEB" w:rsidRPr="009A6C77" w:rsidRDefault="00C22568" w:rsidP="0082384A">
      <w:pPr>
        <w:numPr>
          <w:ilvl w:val="0"/>
          <w:numId w:val="1"/>
        </w:numPr>
        <w:spacing w:after="168"/>
        <w:ind w:left="709" w:right="0" w:hanging="566"/>
        <w:jc w:val="left"/>
        <w:rPr>
          <w:sz w:val="24"/>
          <w:szCs w:val="24"/>
        </w:rPr>
      </w:pPr>
      <w:r w:rsidRPr="009A6C77">
        <w:rPr>
          <w:sz w:val="24"/>
          <w:szCs w:val="24"/>
        </w:rPr>
        <w:t xml:space="preserve">karnet ATA stosowany jest do towarów unijnych, które: </w:t>
      </w:r>
    </w:p>
    <w:p w14:paraId="61B1A861" w14:textId="77777777" w:rsidR="002D3DEB" w:rsidRPr="009A6C77" w:rsidRDefault="00C22568" w:rsidP="0082384A">
      <w:pPr>
        <w:numPr>
          <w:ilvl w:val="1"/>
          <w:numId w:val="15"/>
        </w:numPr>
        <w:spacing w:after="163"/>
        <w:ind w:left="1134" w:right="0" w:hanging="360"/>
        <w:jc w:val="left"/>
        <w:rPr>
          <w:sz w:val="24"/>
          <w:szCs w:val="24"/>
        </w:rPr>
      </w:pPr>
      <w:r w:rsidRPr="009A6C77">
        <w:rPr>
          <w:sz w:val="24"/>
          <w:szCs w:val="24"/>
        </w:rPr>
        <w:lastRenderedPageBreak/>
        <w:t xml:space="preserve">przy wywozie poza obszar celny Unii Europejskiej nie podlegały wywozowym formalnościom celnym w celu wypłaty refundacji, </w:t>
      </w:r>
    </w:p>
    <w:p w14:paraId="77958B85" w14:textId="77777777" w:rsidR="002D3DEB" w:rsidRPr="009A6C77" w:rsidRDefault="00C22568" w:rsidP="0082384A">
      <w:pPr>
        <w:numPr>
          <w:ilvl w:val="1"/>
          <w:numId w:val="15"/>
        </w:numPr>
        <w:spacing w:after="163"/>
        <w:ind w:left="1134" w:right="0" w:hanging="360"/>
        <w:jc w:val="left"/>
        <w:rPr>
          <w:sz w:val="24"/>
          <w:szCs w:val="24"/>
        </w:rPr>
      </w:pPr>
      <w:r w:rsidRPr="009A6C77">
        <w:rPr>
          <w:sz w:val="24"/>
          <w:szCs w:val="24"/>
        </w:rPr>
        <w:t xml:space="preserve">nie są częścią zapasów interwencyjnych, nie podlegają środkom kontroli użytkowania lub przeznaczenia i dla których nie zostały spełnione formalności celne przy wywozie na terytoria poza obszarem celnym Unii Europejskiej w ramach wspólnej polityki rolnej, </w:t>
      </w:r>
    </w:p>
    <w:p w14:paraId="3F1657F1" w14:textId="77777777" w:rsidR="002D3DEB" w:rsidRPr="009A6C77" w:rsidRDefault="00C22568" w:rsidP="0082384A">
      <w:pPr>
        <w:numPr>
          <w:ilvl w:val="1"/>
          <w:numId w:val="15"/>
        </w:numPr>
        <w:spacing w:after="163"/>
        <w:ind w:left="1134" w:right="0" w:hanging="360"/>
        <w:jc w:val="left"/>
        <w:rPr>
          <w:sz w:val="24"/>
          <w:szCs w:val="24"/>
        </w:rPr>
      </w:pPr>
      <w:r w:rsidRPr="009A6C77">
        <w:rPr>
          <w:sz w:val="24"/>
          <w:szCs w:val="24"/>
        </w:rPr>
        <w:t xml:space="preserve">nie kwalifikują się do otrzymania zwrotu lub umorzenia należności celnych przywozowych, pod warunkiem że zostaną wywiezione z obszaru celnego Unii Europejskiej, </w:t>
      </w:r>
    </w:p>
    <w:p w14:paraId="57387E4F" w14:textId="77777777" w:rsidR="002D3DEB" w:rsidRPr="009A6C77" w:rsidRDefault="00C22568" w:rsidP="0082384A">
      <w:pPr>
        <w:numPr>
          <w:ilvl w:val="1"/>
          <w:numId w:val="15"/>
        </w:numPr>
        <w:ind w:left="1134" w:right="0" w:hanging="360"/>
        <w:jc w:val="left"/>
        <w:rPr>
          <w:sz w:val="24"/>
          <w:szCs w:val="24"/>
        </w:rPr>
      </w:pPr>
      <w:r w:rsidRPr="009A6C77">
        <w:rPr>
          <w:sz w:val="24"/>
          <w:szCs w:val="24"/>
        </w:rPr>
        <w:t xml:space="preserve">nie są przemieszczane w ramach procedury zawieszenia poboru akcyzy na terytorium Unii Europejskiej zgodnie z dyrektywą 2008/118/WE, z wyjątkiem przypadków, w których mają zastosowanie przepisy art. 30 dyrektywy; </w:t>
      </w:r>
    </w:p>
    <w:p w14:paraId="2D527AA9" w14:textId="77777777" w:rsidR="002D3DEB" w:rsidRPr="009A6C77" w:rsidRDefault="00C22568" w:rsidP="0082384A">
      <w:pPr>
        <w:numPr>
          <w:ilvl w:val="0"/>
          <w:numId w:val="1"/>
        </w:numPr>
        <w:ind w:left="709" w:right="0" w:hanging="566"/>
        <w:jc w:val="left"/>
        <w:rPr>
          <w:sz w:val="24"/>
          <w:szCs w:val="24"/>
        </w:rPr>
      </w:pPr>
      <w:r w:rsidRPr="009A6C77">
        <w:rPr>
          <w:sz w:val="24"/>
          <w:szCs w:val="24"/>
        </w:rPr>
        <w:t xml:space="preserve">zostały przedstawione dokumenty niezbędne dla właściwego stosowania przepisów regulujących wywóz; organy celne mogą zażądać przedłożenia dokumentu przewozowego lub dokumentów odnoszących się do poprzedniej procedury, wykazu opakowań, jeżeli towary przewożone są w większej ilości opakowań; </w:t>
      </w:r>
    </w:p>
    <w:p w14:paraId="503876B1" w14:textId="77777777" w:rsidR="002D3DEB" w:rsidRPr="009A6C77" w:rsidRDefault="00C22568" w:rsidP="0082384A">
      <w:pPr>
        <w:numPr>
          <w:ilvl w:val="0"/>
          <w:numId w:val="1"/>
        </w:numPr>
        <w:spacing w:after="163"/>
        <w:ind w:left="709" w:right="0" w:hanging="566"/>
        <w:jc w:val="left"/>
        <w:rPr>
          <w:sz w:val="24"/>
          <w:szCs w:val="24"/>
        </w:rPr>
      </w:pPr>
      <w:r w:rsidRPr="009A6C77">
        <w:rPr>
          <w:sz w:val="24"/>
          <w:szCs w:val="24"/>
        </w:rPr>
        <w:t xml:space="preserve">towary są przeznaczone do powrotnego przywozu (oznacza to, że zamiarem jest czasowy wywóz towaru, nie wyklucza to jednak możliwości pozostawienia towarów poza obszarem celnym Unii Europejskiej w sytuacjach szczególnych, np. sprzedaż towaru na targach). </w:t>
      </w:r>
    </w:p>
    <w:p w14:paraId="212E4137" w14:textId="77777777" w:rsidR="002D3DEB" w:rsidRPr="009A6C77" w:rsidRDefault="00C22568" w:rsidP="0082384A">
      <w:pPr>
        <w:pStyle w:val="Nagwek3"/>
        <w:ind w:left="7"/>
      </w:pPr>
      <w:r w:rsidRPr="009A6C77">
        <w:t xml:space="preserve">Czynności w urzędzie wywozu </w:t>
      </w:r>
    </w:p>
    <w:p w14:paraId="06889774" w14:textId="77777777" w:rsidR="002D3DEB" w:rsidRPr="009A6C77" w:rsidRDefault="00C22568" w:rsidP="0082384A">
      <w:pPr>
        <w:spacing w:after="149"/>
        <w:ind w:left="7" w:right="0"/>
        <w:jc w:val="left"/>
        <w:rPr>
          <w:sz w:val="24"/>
          <w:szCs w:val="24"/>
        </w:rPr>
      </w:pPr>
      <w:r w:rsidRPr="009A6C77">
        <w:rPr>
          <w:sz w:val="24"/>
          <w:szCs w:val="24"/>
        </w:rPr>
        <w:t xml:space="preserve">Jeżeli towary umieszczone na karnecie ATA objęte są procedurą wywozu w celu powrotnego przywozu, urząd wywozu (oddział celny we właściwości urzędu celno-skarbowego, w którym złożono zgłoszenie wywozowe) spełnia następujące formalności: </w:t>
      </w:r>
    </w:p>
    <w:p w14:paraId="4126E0A8" w14:textId="77777777" w:rsidR="002D3DEB" w:rsidRPr="009A6C77" w:rsidRDefault="00C22568" w:rsidP="0082384A">
      <w:pPr>
        <w:numPr>
          <w:ilvl w:val="0"/>
          <w:numId w:val="2"/>
        </w:numPr>
        <w:ind w:left="709" w:right="0" w:hanging="566"/>
        <w:jc w:val="left"/>
        <w:rPr>
          <w:sz w:val="24"/>
          <w:szCs w:val="24"/>
        </w:rPr>
      </w:pPr>
      <w:r w:rsidRPr="009A6C77">
        <w:rPr>
          <w:sz w:val="24"/>
          <w:szCs w:val="24"/>
        </w:rPr>
        <w:t xml:space="preserve">sprawdza, czy dane umieszczone w polach A-G oraz w liście ogólnej odcinka wywozowego zgadzają się z danymi zamieszczonymi na pierwszej i drugiej stronie okładki karnetu; </w:t>
      </w:r>
    </w:p>
    <w:p w14:paraId="0B856A9F" w14:textId="77777777" w:rsidR="002D3DEB" w:rsidRPr="009A6C77" w:rsidRDefault="00C22568" w:rsidP="0082384A">
      <w:pPr>
        <w:numPr>
          <w:ilvl w:val="0"/>
          <w:numId w:val="2"/>
        </w:numPr>
        <w:spacing w:after="168"/>
        <w:ind w:left="709" w:right="0" w:hanging="566"/>
        <w:jc w:val="left"/>
        <w:rPr>
          <w:sz w:val="24"/>
          <w:szCs w:val="24"/>
        </w:rPr>
      </w:pPr>
      <w:r w:rsidRPr="009A6C77">
        <w:rPr>
          <w:sz w:val="24"/>
          <w:szCs w:val="24"/>
        </w:rPr>
        <w:t xml:space="preserve">wypełnia pole H „Zaświadczenie władz celnych” znajdujące się na stronie tytułowej karnetu poprzez wpisanie: </w:t>
      </w:r>
    </w:p>
    <w:p w14:paraId="18580438" w14:textId="77777777" w:rsidR="002D3DEB" w:rsidRPr="009A6C77" w:rsidRDefault="00C22568" w:rsidP="0082384A">
      <w:pPr>
        <w:numPr>
          <w:ilvl w:val="1"/>
          <w:numId w:val="16"/>
        </w:numPr>
        <w:spacing w:after="164"/>
        <w:ind w:left="1134" w:right="0" w:hanging="427"/>
        <w:jc w:val="left"/>
        <w:rPr>
          <w:sz w:val="24"/>
          <w:szCs w:val="24"/>
        </w:rPr>
      </w:pPr>
      <w:r w:rsidRPr="009A6C77">
        <w:rPr>
          <w:sz w:val="24"/>
          <w:szCs w:val="24"/>
        </w:rPr>
        <w:t xml:space="preserve">w polu a) – numerów lub znaków nałożonych zamknięć celnych na towary, ze wskazaniem pozycji w liście ogólnej karnetu ATA, w której towary te zostały wpisane, </w:t>
      </w:r>
    </w:p>
    <w:p w14:paraId="03A6A380" w14:textId="77777777" w:rsidR="002D3DEB" w:rsidRPr="009A6C77" w:rsidRDefault="00C22568" w:rsidP="0082384A">
      <w:pPr>
        <w:numPr>
          <w:ilvl w:val="1"/>
          <w:numId w:val="16"/>
        </w:numPr>
        <w:spacing w:after="165"/>
        <w:ind w:left="1134" w:right="0" w:hanging="427"/>
        <w:jc w:val="left"/>
        <w:rPr>
          <w:sz w:val="24"/>
          <w:szCs w:val="24"/>
        </w:rPr>
      </w:pPr>
      <w:r w:rsidRPr="009A6C77">
        <w:rPr>
          <w:sz w:val="24"/>
          <w:szCs w:val="24"/>
        </w:rPr>
        <w:t xml:space="preserve">w polu b) </w:t>
      </w:r>
      <w:r w:rsidR="00064F9A" w:rsidRPr="009A6C77">
        <w:rPr>
          <w:sz w:val="24"/>
          <w:szCs w:val="24"/>
        </w:rPr>
        <w:t>–</w:t>
      </w:r>
      <w:r w:rsidRPr="009A6C77">
        <w:rPr>
          <w:sz w:val="24"/>
          <w:szCs w:val="24"/>
        </w:rPr>
        <w:t xml:space="preserve"> krzyżyka w ramce po wyrazach: "</w:t>
      </w:r>
      <w:proofErr w:type="spellStart"/>
      <w:r w:rsidRPr="009A6C77">
        <w:rPr>
          <w:sz w:val="24"/>
          <w:szCs w:val="24"/>
        </w:rPr>
        <w:t>Yes</w:t>
      </w:r>
      <w:proofErr w:type="spellEnd"/>
      <w:r w:rsidRPr="009A6C77">
        <w:rPr>
          <w:sz w:val="24"/>
          <w:szCs w:val="24"/>
        </w:rPr>
        <w:t xml:space="preserve">/tak", jeżeli towary zostały poddane rewizji, albo "No/nie", jeżeli rewizji nie przeprowadzono, </w:t>
      </w:r>
    </w:p>
    <w:p w14:paraId="2ADB2018" w14:textId="77777777" w:rsidR="002D3DEB" w:rsidRPr="009A6C77" w:rsidRDefault="00C22568" w:rsidP="0082384A">
      <w:pPr>
        <w:numPr>
          <w:ilvl w:val="1"/>
          <w:numId w:val="16"/>
        </w:numPr>
        <w:ind w:left="1134" w:right="0" w:hanging="427"/>
        <w:jc w:val="left"/>
        <w:rPr>
          <w:sz w:val="24"/>
          <w:szCs w:val="24"/>
        </w:rPr>
      </w:pPr>
      <w:r w:rsidRPr="009A6C77">
        <w:rPr>
          <w:sz w:val="24"/>
          <w:szCs w:val="24"/>
        </w:rPr>
        <w:t xml:space="preserve">w polu c) </w:t>
      </w:r>
      <w:r w:rsidR="00064F9A" w:rsidRPr="009A6C77">
        <w:rPr>
          <w:sz w:val="24"/>
          <w:szCs w:val="24"/>
        </w:rPr>
        <w:t>–</w:t>
      </w:r>
      <w:r w:rsidRPr="009A6C77">
        <w:rPr>
          <w:sz w:val="24"/>
          <w:szCs w:val="24"/>
        </w:rPr>
        <w:t xml:space="preserve"> numeru pozycji ewidencji, </w:t>
      </w:r>
    </w:p>
    <w:p w14:paraId="336B1435" w14:textId="77777777" w:rsidR="002D3DEB" w:rsidRPr="009A6C77" w:rsidRDefault="00C22568" w:rsidP="0082384A">
      <w:pPr>
        <w:numPr>
          <w:ilvl w:val="1"/>
          <w:numId w:val="16"/>
        </w:numPr>
        <w:ind w:left="1134" w:right="0" w:hanging="427"/>
        <w:jc w:val="left"/>
        <w:rPr>
          <w:sz w:val="24"/>
          <w:szCs w:val="24"/>
        </w:rPr>
      </w:pPr>
      <w:r w:rsidRPr="009A6C77">
        <w:rPr>
          <w:sz w:val="24"/>
          <w:szCs w:val="24"/>
        </w:rPr>
        <w:t xml:space="preserve">w polu d) </w:t>
      </w:r>
      <w:r w:rsidR="00064F9A" w:rsidRPr="009A6C77">
        <w:rPr>
          <w:sz w:val="24"/>
          <w:szCs w:val="24"/>
        </w:rPr>
        <w:t>–</w:t>
      </w:r>
      <w:r w:rsidRPr="009A6C77">
        <w:rPr>
          <w:sz w:val="24"/>
          <w:szCs w:val="24"/>
        </w:rPr>
        <w:t xml:space="preserve"> nazwy urzędu celno-skarbowego, nazwy miejscowości otwarcia karnetu, daty, złożenie podpisu oraz przystawienie pieczęci "Polska-Cło",</w:t>
      </w:r>
      <w:r w:rsidRPr="009A6C77">
        <w:rPr>
          <w:i/>
          <w:sz w:val="24"/>
          <w:szCs w:val="24"/>
        </w:rPr>
        <w:t xml:space="preserve"> </w:t>
      </w:r>
    </w:p>
    <w:p w14:paraId="2DF306C7" w14:textId="77777777" w:rsidR="002D3DEB" w:rsidRPr="009A6C77" w:rsidRDefault="00C22568" w:rsidP="0082384A">
      <w:pPr>
        <w:numPr>
          <w:ilvl w:val="0"/>
          <w:numId w:val="2"/>
        </w:numPr>
        <w:ind w:left="709" w:right="0" w:hanging="566"/>
        <w:jc w:val="left"/>
        <w:rPr>
          <w:sz w:val="24"/>
          <w:szCs w:val="24"/>
        </w:rPr>
      </w:pPr>
      <w:r w:rsidRPr="009A6C77">
        <w:rPr>
          <w:sz w:val="24"/>
          <w:szCs w:val="24"/>
        </w:rPr>
        <w:lastRenderedPageBreak/>
        <w:t xml:space="preserve">wpisuje na drugiej stronie okładki karnetu ATA w liście ogólnej oraz na arkuszach dodatkowych do listy ogólnej, w rubryce 7 ("zastrzeżone dla organów celnych") numery lub znaki i ilość nałożonych zamknięć celnych, </w:t>
      </w:r>
    </w:p>
    <w:p w14:paraId="5F57CBBF" w14:textId="77777777" w:rsidR="002D3DEB" w:rsidRPr="009A6C77" w:rsidRDefault="00C22568" w:rsidP="0082384A">
      <w:pPr>
        <w:numPr>
          <w:ilvl w:val="0"/>
          <w:numId w:val="2"/>
        </w:numPr>
        <w:ind w:left="709" w:right="0" w:hanging="566"/>
        <w:jc w:val="left"/>
        <w:rPr>
          <w:sz w:val="24"/>
          <w:szCs w:val="24"/>
        </w:rPr>
      </w:pPr>
      <w:r w:rsidRPr="009A6C77">
        <w:rPr>
          <w:sz w:val="24"/>
          <w:szCs w:val="24"/>
        </w:rPr>
        <w:t xml:space="preserve">wypełnia żółty wywozowy odcinek kontrolny poprzez wpisanie: </w:t>
      </w:r>
    </w:p>
    <w:p w14:paraId="463034DB" w14:textId="77777777" w:rsidR="002D3DEB" w:rsidRPr="009A6C77" w:rsidRDefault="00C22568" w:rsidP="0082384A">
      <w:pPr>
        <w:numPr>
          <w:ilvl w:val="1"/>
          <w:numId w:val="17"/>
        </w:numPr>
        <w:ind w:left="1134" w:right="0" w:hanging="427"/>
        <w:jc w:val="left"/>
        <w:rPr>
          <w:sz w:val="24"/>
          <w:szCs w:val="24"/>
        </w:rPr>
      </w:pPr>
      <w:r w:rsidRPr="009A6C77">
        <w:rPr>
          <w:sz w:val="24"/>
          <w:szCs w:val="24"/>
        </w:rPr>
        <w:t xml:space="preserve">w polu 1 </w:t>
      </w:r>
      <w:r w:rsidR="00064F9A" w:rsidRPr="009A6C77">
        <w:rPr>
          <w:sz w:val="24"/>
          <w:szCs w:val="24"/>
        </w:rPr>
        <w:t>–</w:t>
      </w:r>
      <w:r w:rsidRPr="009A6C77">
        <w:rPr>
          <w:sz w:val="24"/>
          <w:szCs w:val="24"/>
        </w:rPr>
        <w:t xml:space="preserve"> numerów pozycji towarów według listy ogólnej, które zostały objęte procedurą wywozu, </w:t>
      </w:r>
    </w:p>
    <w:p w14:paraId="42688090" w14:textId="77777777" w:rsidR="002D3DEB" w:rsidRPr="009A6C77" w:rsidRDefault="00C22568" w:rsidP="0082384A">
      <w:pPr>
        <w:numPr>
          <w:ilvl w:val="1"/>
          <w:numId w:val="17"/>
        </w:numPr>
        <w:spacing w:after="166"/>
        <w:ind w:left="1134" w:right="0" w:hanging="427"/>
        <w:jc w:val="left"/>
        <w:rPr>
          <w:sz w:val="24"/>
          <w:szCs w:val="24"/>
        </w:rPr>
      </w:pPr>
      <w:r w:rsidRPr="009A6C77">
        <w:rPr>
          <w:sz w:val="24"/>
          <w:szCs w:val="24"/>
        </w:rPr>
        <w:t xml:space="preserve">w polu 2 </w:t>
      </w:r>
      <w:r w:rsidR="00064F9A" w:rsidRPr="009A6C77">
        <w:rPr>
          <w:sz w:val="24"/>
          <w:szCs w:val="24"/>
        </w:rPr>
        <w:t>–</w:t>
      </w:r>
      <w:r w:rsidRPr="009A6C77">
        <w:rPr>
          <w:sz w:val="24"/>
          <w:szCs w:val="24"/>
        </w:rPr>
        <w:t xml:space="preserve"> ostatecznego terminu powrotnego przywozu (pola tego można nie wypełniać, ponieważ towary te mogą być przywiezione powrotnie w terminie 3 lat; w przypadku jego wypełnienia, termin ten powinien odpowiadać terminowi ważności karnetu), </w:t>
      </w:r>
    </w:p>
    <w:p w14:paraId="3E18E755" w14:textId="77777777" w:rsidR="002D3DEB" w:rsidRPr="009A6C77" w:rsidRDefault="00C22568" w:rsidP="0082384A">
      <w:pPr>
        <w:numPr>
          <w:ilvl w:val="1"/>
          <w:numId w:val="17"/>
        </w:numPr>
        <w:ind w:left="1134" w:right="0" w:hanging="427"/>
        <w:jc w:val="left"/>
        <w:rPr>
          <w:sz w:val="24"/>
          <w:szCs w:val="24"/>
        </w:rPr>
      </w:pPr>
      <w:r w:rsidRPr="009A6C77">
        <w:rPr>
          <w:sz w:val="24"/>
          <w:szCs w:val="24"/>
        </w:rPr>
        <w:t xml:space="preserve">w polu 3 – numeru pozycji ewidencji, </w:t>
      </w:r>
    </w:p>
    <w:p w14:paraId="5C6F8B9B" w14:textId="77777777" w:rsidR="002D3DEB" w:rsidRPr="009A6C77" w:rsidRDefault="00C22568" w:rsidP="0082384A">
      <w:pPr>
        <w:numPr>
          <w:ilvl w:val="1"/>
          <w:numId w:val="17"/>
        </w:numPr>
        <w:ind w:left="1134" w:right="0" w:hanging="427"/>
        <w:jc w:val="left"/>
        <w:rPr>
          <w:sz w:val="24"/>
          <w:szCs w:val="24"/>
        </w:rPr>
      </w:pPr>
      <w:r w:rsidRPr="009A6C77">
        <w:rPr>
          <w:sz w:val="24"/>
          <w:szCs w:val="24"/>
        </w:rPr>
        <w:t xml:space="preserve">w polu 4 </w:t>
      </w:r>
      <w:r w:rsidR="00064F9A" w:rsidRPr="009A6C77">
        <w:rPr>
          <w:sz w:val="24"/>
          <w:szCs w:val="24"/>
        </w:rPr>
        <w:t>–</w:t>
      </w:r>
      <w:r w:rsidRPr="009A6C77">
        <w:rPr>
          <w:sz w:val="24"/>
          <w:szCs w:val="24"/>
        </w:rPr>
        <w:t xml:space="preserve"> nazwy urzędu celno-skarbowego, w którym towary zostały objęte procedurą wywozu, </w:t>
      </w:r>
    </w:p>
    <w:p w14:paraId="3E4BB072" w14:textId="77777777" w:rsidR="002D3DEB" w:rsidRPr="009A6C77" w:rsidRDefault="00C22568" w:rsidP="0082384A">
      <w:pPr>
        <w:numPr>
          <w:ilvl w:val="1"/>
          <w:numId w:val="17"/>
        </w:numPr>
        <w:ind w:left="1134" w:right="0" w:hanging="427"/>
        <w:jc w:val="left"/>
        <w:rPr>
          <w:sz w:val="24"/>
          <w:szCs w:val="24"/>
        </w:rPr>
      </w:pPr>
      <w:r w:rsidRPr="009A6C77">
        <w:rPr>
          <w:sz w:val="24"/>
          <w:szCs w:val="24"/>
        </w:rPr>
        <w:t xml:space="preserve">w polu 5 </w:t>
      </w:r>
      <w:r w:rsidR="00064F9A" w:rsidRPr="009A6C77">
        <w:rPr>
          <w:sz w:val="24"/>
          <w:szCs w:val="24"/>
        </w:rPr>
        <w:t>–</w:t>
      </w:r>
      <w:r w:rsidRPr="009A6C77">
        <w:rPr>
          <w:sz w:val="24"/>
          <w:szCs w:val="24"/>
        </w:rPr>
        <w:t xml:space="preserve"> nazwy miejscowości, w której towary zostały objęte procedurą wywozu, </w:t>
      </w:r>
    </w:p>
    <w:p w14:paraId="78BCD7E8" w14:textId="77777777" w:rsidR="002D3DEB" w:rsidRPr="009A6C77" w:rsidRDefault="00C22568" w:rsidP="0082384A">
      <w:pPr>
        <w:numPr>
          <w:ilvl w:val="1"/>
          <w:numId w:val="17"/>
        </w:numPr>
        <w:ind w:left="1134" w:right="0" w:hanging="427"/>
        <w:jc w:val="left"/>
        <w:rPr>
          <w:sz w:val="24"/>
          <w:szCs w:val="24"/>
        </w:rPr>
      </w:pPr>
      <w:r w:rsidRPr="009A6C77">
        <w:rPr>
          <w:sz w:val="24"/>
          <w:szCs w:val="24"/>
        </w:rPr>
        <w:t xml:space="preserve">w polu 6 </w:t>
      </w:r>
      <w:r w:rsidR="00064F9A" w:rsidRPr="009A6C77">
        <w:rPr>
          <w:sz w:val="24"/>
          <w:szCs w:val="24"/>
        </w:rPr>
        <w:t>–</w:t>
      </w:r>
      <w:r w:rsidRPr="009A6C77">
        <w:rPr>
          <w:sz w:val="24"/>
          <w:szCs w:val="24"/>
        </w:rPr>
        <w:t xml:space="preserve"> daty objęcia towaru procedurą wywozu, </w:t>
      </w:r>
    </w:p>
    <w:p w14:paraId="7FB3DEF5" w14:textId="77777777" w:rsidR="002D3DEB" w:rsidRPr="009A6C77" w:rsidRDefault="00C22568" w:rsidP="0082384A">
      <w:pPr>
        <w:numPr>
          <w:ilvl w:val="1"/>
          <w:numId w:val="17"/>
        </w:numPr>
        <w:spacing w:after="69"/>
        <w:ind w:left="1134" w:right="0" w:hanging="427"/>
        <w:jc w:val="left"/>
        <w:rPr>
          <w:sz w:val="24"/>
          <w:szCs w:val="24"/>
        </w:rPr>
      </w:pPr>
      <w:r w:rsidRPr="009A6C77">
        <w:rPr>
          <w:sz w:val="24"/>
          <w:szCs w:val="24"/>
        </w:rPr>
        <w:t xml:space="preserve">w polu 7 </w:t>
      </w:r>
      <w:r w:rsidR="00064F9A" w:rsidRPr="009A6C77">
        <w:rPr>
          <w:sz w:val="24"/>
          <w:szCs w:val="24"/>
        </w:rPr>
        <w:t>–</w:t>
      </w:r>
      <w:r w:rsidRPr="009A6C77">
        <w:rPr>
          <w:sz w:val="24"/>
          <w:szCs w:val="24"/>
        </w:rPr>
        <w:t xml:space="preserve"> złożenie podpisu i przystawienie pieczęci "Polska-Cło". </w:t>
      </w:r>
    </w:p>
    <w:p w14:paraId="327D4AA0" w14:textId="77777777" w:rsidR="002D3DEB" w:rsidRPr="009A6C77" w:rsidRDefault="00C22568" w:rsidP="0082384A">
      <w:pPr>
        <w:spacing w:after="139" w:line="238" w:lineRule="auto"/>
        <w:ind w:left="12" w:right="3" w:firstLine="0"/>
        <w:jc w:val="left"/>
        <w:rPr>
          <w:sz w:val="24"/>
          <w:szCs w:val="24"/>
        </w:rPr>
      </w:pPr>
      <w:r w:rsidRPr="009A6C77">
        <w:rPr>
          <w:i/>
          <w:sz w:val="24"/>
          <w:szCs w:val="24"/>
        </w:rPr>
        <w:t xml:space="preserve">Jeżeli urząd wywozu (oddział celny) nie jest urzędem wyprowadzenia (oddziałem celnym granicznym we właściwości urzędu celno-skarbowego), to urząd wywozu spełnia wskazane wyżej formalności, ale nie wypełnia pola 7 odcinka kontrolnego, które musi zostać wypełnione przez urząd wyprowadzenia; </w:t>
      </w:r>
    </w:p>
    <w:p w14:paraId="0BA4AC14" w14:textId="77777777" w:rsidR="002D3DEB" w:rsidRPr="009A6C77" w:rsidRDefault="00C22568" w:rsidP="0082384A">
      <w:pPr>
        <w:numPr>
          <w:ilvl w:val="0"/>
          <w:numId w:val="2"/>
        </w:numPr>
        <w:spacing w:after="170"/>
        <w:ind w:left="709" w:right="0" w:hanging="566"/>
        <w:jc w:val="left"/>
        <w:rPr>
          <w:sz w:val="24"/>
          <w:szCs w:val="24"/>
        </w:rPr>
      </w:pPr>
      <w:r w:rsidRPr="009A6C77">
        <w:rPr>
          <w:sz w:val="24"/>
          <w:szCs w:val="24"/>
        </w:rPr>
        <w:t xml:space="preserve">wypełnia pole H żółtego odcinka wywozowego ("zastrzeżone dla organów celnych") poprzez wpisanie:                                   </w:t>
      </w:r>
    </w:p>
    <w:p w14:paraId="476A2779" w14:textId="77777777" w:rsidR="002D3DEB" w:rsidRPr="009A6C77" w:rsidRDefault="00C22568" w:rsidP="0082384A">
      <w:pPr>
        <w:numPr>
          <w:ilvl w:val="1"/>
          <w:numId w:val="18"/>
        </w:numPr>
        <w:spacing w:after="163"/>
        <w:ind w:left="1134" w:right="0" w:hanging="427"/>
        <w:jc w:val="left"/>
        <w:rPr>
          <w:sz w:val="24"/>
          <w:szCs w:val="24"/>
        </w:rPr>
      </w:pPr>
      <w:r w:rsidRPr="009A6C77">
        <w:rPr>
          <w:sz w:val="24"/>
          <w:szCs w:val="24"/>
        </w:rPr>
        <w:t xml:space="preserve">w polu b) </w:t>
      </w:r>
      <w:r w:rsidR="00064F9A" w:rsidRPr="009A6C77">
        <w:rPr>
          <w:sz w:val="24"/>
          <w:szCs w:val="24"/>
        </w:rPr>
        <w:t>–</w:t>
      </w:r>
      <w:r w:rsidRPr="009A6C77">
        <w:rPr>
          <w:sz w:val="24"/>
          <w:szCs w:val="24"/>
        </w:rPr>
        <w:t xml:space="preserve"> ostatecznego terminu powrotnego przywozu (pola tego można nie wypełniać, ponieważ towary te mogą być przywiezione powrotnie w terminie 3 lat, zgodnie z art.  203 ust. 1 rozporządzenia Parlamentu Europejskiego i Rady (UE) nr 952/2013 z dnia 9 października 2013 r. ustanawiającego unijny kodeks celny (Dz. Urz. UE L 269 z 10.10.2013 z </w:t>
      </w:r>
      <w:proofErr w:type="spellStart"/>
      <w:r w:rsidRPr="009A6C77">
        <w:rPr>
          <w:sz w:val="24"/>
          <w:szCs w:val="24"/>
        </w:rPr>
        <w:t>późn</w:t>
      </w:r>
      <w:proofErr w:type="spellEnd"/>
      <w:r w:rsidRPr="009A6C77">
        <w:rPr>
          <w:sz w:val="24"/>
          <w:szCs w:val="24"/>
        </w:rPr>
        <w:t xml:space="preserve">. zm.), zwanego dalej „UKC”; w przypadku jego wypełnienia, termin ten powinien odpowiadać terminowi ważności karnetu); </w:t>
      </w:r>
    </w:p>
    <w:p w14:paraId="4E792D3D" w14:textId="77777777" w:rsidR="002D3DEB" w:rsidRPr="009A6C77" w:rsidRDefault="00C22568" w:rsidP="0082384A">
      <w:pPr>
        <w:numPr>
          <w:ilvl w:val="1"/>
          <w:numId w:val="18"/>
        </w:numPr>
        <w:ind w:left="1134" w:right="0" w:hanging="427"/>
        <w:jc w:val="left"/>
        <w:rPr>
          <w:sz w:val="24"/>
          <w:szCs w:val="24"/>
        </w:rPr>
      </w:pPr>
      <w:r w:rsidRPr="009A6C77">
        <w:rPr>
          <w:sz w:val="24"/>
          <w:szCs w:val="24"/>
        </w:rPr>
        <w:t xml:space="preserve">pola c) żółtego odcinka wywozowego nie wypełnia się; </w:t>
      </w:r>
    </w:p>
    <w:p w14:paraId="19C966A9" w14:textId="77777777" w:rsidR="002D3DEB" w:rsidRPr="009A6C77" w:rsidRDefault="00C22568" w:rsidP="0082384A">
      <w:pPr>
        <w:numPr>
          <w:ilvl w:val="1"/>
          <w:numId w:val="18"/>
        </w:numPr>
        <w:ind w:left="1134" w:right="0" w:hanging="427"/>
        <w:jc w:val="left"/>
        <w:rPr>
          <w:sz w:val="24"/>
          <w:szCs w:val="24"/>
        </w:rPr>
      </w:pPr>
      <w:r w:rsidRPr="009A6C77">
        <w:rPr>
          <w:sz w:val="24"/>
          <w:szCs w:val="24"/>
        </w:rPr>
        <w:t xml:space="preserve">w polu d) </w:t>
      </w:r>
      <w:r w:rsidR="00064F9A" w:rsidRPr="009A6C77">
        <w:rPr>
          <w:sz w:val="24"/>
          <w:szCs w:val="24"/>
        </w:rPr>
        <w:t>–</w:t>
      </w:r>
      <w:r w:rsidRPr="009A6C77">
        <w:rPr>
          <w:sz w:val="24"/>
          <w:szCs w:val="24"/>
        </w:rPr>
        <w:t xml:space="preserve"> numeru pozycji ewidencji, nazwy urzędu wywozu (właściwego urzędu celno-skarbowego), daty, złożenie podpisu i przystawienie pieczęci "Polska-Cło"; </w:t>
      </w:r>
    </w:p>
    <w:p w14:paraId="5E7431A4" w14:textId="77777777" w:rsidR="002D3DEB" w:rsidRPr="009A6C77" w:rsidRDefault="00C22568" w:rsidP="0082384A">
      <w:pPr>
        <w:numPr>
          <w:ilvl w:val="0"/>
          <w:numId w:val="2"/>
        </w:numPr>
        <w:spacing w:after="168"/>
        <w:ind w:left="709" w:right="0" w:hanging="566"/>
        <w:jc w:val="left"/>
        <w:rPr>
          <w:sz w:val="24"/>
          <w:szCs w:val="24"/>
        </w:rPr>
      </w:pPr>
      <w:r w:rsidRPr="009A6C77">
        <w:rPr>
          <w:sz w:val="24"/>
          <w:szCs w:val="24"/>
        </w:rPr>
        <w:t xml:space="preserve">w polu H żółtego odcinka powrotnego przywozu wpisuje: </w:t>
      </w:r>
    </w:p>
    <w:p w14:paraId="2AA14F06" w14:textId="77777777" w:rsidR="002D3DEB" w:rsidRPr="009A6C77" w:rsidRDefault="00C22568" w:rsidP="0082384A">
      <w:pPr>
        <w:numPr>
          <w:ilvl w:val="1"/>
          <w:numId w:val="19"/>
        </w:numPr>
        <w:ind w:left="1134" w:right="0" w:hanging="427"/>
        <w:jc w:val="left"/>
        <w:rPr>
          <w:sz w:val="24"/>
          <w:szCs w:val="24"/>
        </w:rPr>
      </w:pPr>
      <w:r w:rsidRPr="009A6C77">
        <w:rPr>
          <w:sz w:val="24"/>
          <w:szCs w:val="24"/>
        </w:rPr>
        <w:t xml:space="preserve">w polu b) </w:t>
      </w:r>
      <w:r w:rsidR="00064F9A" w:rsidRPr="009A6C77">
        <w:rPr>
          <w:sz w:val="24"/>
          <w:szCs w:val="24"/>
        </w:rPr>
        <w:t>–</w:t>
      </w:r>
      <w:r w:rsidRPr="009A6C77">
        <w:rPr>
          <w:sz w:val="24"/>
          <w:szCs w:val="24"/>
        </w:rPr>
        <w:t xml:space="preserve"> „Centralne Biuro Tranzytu ul. Karolewska 41, 90-560 Łódź, Polska”; </w:t>
      </w:r>
    </w:p>
    <w:p w14:paraId="096168FB" w14:textId="77777777" w:rsidR="002D3DEB" w:rsidRPr="009A6C77" w:rsidRDefault="00C22568" w:rsidP="0082384A">
      <w:pPr>
        <w:numPr>
          <w:ilvl w:val="1"/>
          <w:numId w:val="19"/>
        </w:numPr>
        <w:spacing w:after="88"/>
        <w:ind w:left="1134" w:right="0" w:hanging="427"/>
        <w:jc w:val="left"/>
        <w:rPr>
          <w:sz w:val="24"/>
          <w:szCs w:val="24"/>
        </w:rPr>
      </w:pPr>
      <w:r w:rsidRPr="009A6C77">
        <w:rPr>
          <w:sz w:val="24"/>
          <w:szCs w:val="24"/>
        </w:rPr>
        <w:t xml:space="preserve">w polu c) </w:t>
      </w:r>
      <w:r w:rsidR="00064F9A" w:rsidRPr="009A6C77">
        <w:rPr>
          <w:sz w:val="24"/>
          <w:szCs w:val="24"/>
        </w:rPr>
        <w:t>–</w:t>
      </w:r>
      <w:r w:rsidRPr="009A6C77">
        <w:rPr>
          <w:sz w:val="24"/>
          <w:szCs w:val="24"/>
        </w:rPr>
        <w:t xml:space="preserve"> pozycję ewidencji z pola d) odcinka wywozowego; </w:t>
      </w:r>
    </w:p>
    <w:p w14:paraId="790529D1" w14:textId="77777777" w:rsidR="002D3DEB" w:rsidRPr="009A6C77" w:rsidRDefault="00C22568" w:rsidP="0082384A">
      <w:pPr>
        <w:numPr>
          <w:ilvl w:val="0"/>
          <w:numId w:val="2"/>
        </w:numPr>
        <w:ind w:left="709" w:right="0" w:hanging="566"/>
        <w:jc w:val="left"/>
        <w:rPr>
          <w:sz w:val="24"/>
          <w:szCs w:val="24"/>
        </w:rPr>
      </w:pPr>
      <w:r w:rsidRPr="009A6C77">
        <w:rPr>
          <w:sz w:val="24"/>
          <w:szCs w:val="24"/>
        </w:rPr>
        <w:lastRenderedPageBreak/>
        <w:t xml:space="preserve">w rubryce 7 listy ogólnej żółtego odcinka wywozowego wpisuje numery lub znaki i ilość nałożonych zamknięć celnych, </w:t>
      </w:r>
    </w:p>
    <w:p w14:paraId="56221F73" w14:textId="77777777" w:rsidR="002D3DEB" w:rsidRPr="009A6C77" w:rsidRDefault="00C22568" w:rsidP="0082384A">
      <w:pPr>
        <w:numPr>
          <w:ilvl w:val="0"/>
          <w:numId w:val="2"/>
        </w:numPr>
        <w:spacing w:after="167"/>
        <w:ind w:left="709" w:right="0" w:hanging="566"/>
        <w:jc w:val="left"/>
        <w:rPr>
          <w:sz w:val="24"/>
          <w:szCs w:val="24"/>
        </w:rPr>
      </w:pPr>
      <w:r w:rsidRPr="009A6C77">
        <w:rPr>
          <w:sz w:val="24"/>
          <w:szCs w:val="24"/>
        </w:rPr>
        <w:t xml:space="preserve">odrywa żółty odcinek wywozowy i dołącza go do ewidencji. </w:t>
      </w:r>
    </w:p>
    <w:p w14:paraId="761D6799" w14:textId="77777777" w:rsidR="002D3DEB" w:rsidRPr="009A6C77" w:rsidRDefault="00C22568" w:rsidP="0082384A">
      <w:pPr>
        <w:pStyle w:val="Nagwek3"/>
        <w:ind w:left="7"/>
      </w:pPr>
      <w:r w:rsidRPr="009A6C77">
        <w:t xml:space="preserve">Obowiązek zgłoszenia towarów do wywozu z zastosowaniem zgłoszenia celnego wywozowego w formie elektronicznej </w:t>
      </w:r>
    </w:p>
    <w:p w14:paraId="611C5D34" w14:textId="77777777" w:rsidR="002D3DEB" w:rsidRPr="009A6C77" w:rsidRDefault="00C22568" w:rsidP="0082384A">
      <w:pPr>
        <w:ind w:left="7" w:right="0"/>
        <w:jc w:val="left"/>
        <w:rPr>
          <w:sz w:val="24"/>
          <w:szCs w:val="24"/>
        </w:rPr>
      </w:pPr>
      <w:r w:rsidRPr="009A6C77">
        <w:rPr>
          <w:sz w:val="24"/>
          <w:szCs w:val="24"/>
        </w:rPr>
        <w:t xml:space="preserve">Jeżeli towary, które opuściły obszar celny Unii Europejskiej z zastosowaniem karnetu ATA, nie są już przeznaczone do powrotnego przywozu, w urzędzie wywozu należy złożyć zgłoszenie wywozowe, o którym mowa w art. 337 ust. 2 RW zgodnie z „Instrukcją wypełniania zgłoszeń celnych” i instrukcją dedykowaną do obsługi zgłoszeń wywozowych w systemie ECS lub zastępującym go systemie AES. </w:t>
      </w:r>
    </w:p>
    <w:p w14:paraId="18308137" w14:textId="77777777" w:rsidR="002D3DEB" w:rsidRPr="009A6C77" w:rsidRDefault="00C22568" w:rsidP="0082384A">
      <w:pPr>
        <w:spacing w:after="161"/>
        <w:ind w:left="7" w:right="0"/>
        <w:jc w:val="left"/>
        <w:rPr>
          <w:sz w:val="24"/>
          <w:szCs w:val="24"/>
        </w:rPr>
      </w:pPr>
      <w:r w:rsidRPr="009A6C77">
        <w:rPr>
          <w:sz w:val="24"/>
          <w:szCs w:val="24"/>
        </w:rPr>
        <w:t xml:space="preserve">Po przedstawieniu danego karnetu urząd wywozu unieważni odpowiednio jego odcinki kontrolne poprzez: </w:t>
      </w:r>
    </w:p>
    <w:p w14:paraId="17D9CEFC" w14:textId="77777777" w:rsidR="002D3DEB" w:rsidRPr="009A6C77" w:rsidRDefault="00C22568" w:rsidP="0082384A">
      <w:pPr>
        <w:numPr>
          <w:ilvl w:val="0"/>
          <w:numId w:val="20"/>
        </w:numPr>
        <w:spacing w:after="163"/>
        <w:ind w:right="0"/>
        <w:jc w:val="left"/>
        <w:rPr>
          <w:sz w:val="24"/>
          <w:szCs w:val="24"/>
        </w:rPr>
      </w:pPr>
      <w:r w:rsidRPr="009A6C77">
        <w:rPr>
          <w:sz w:val="24"/>
          <w:szCs w:val="24"/>
        </w:rPr>
        <w:t xml:space="preserve">wpisanie w polu 2 żółtego odcinka kontrolnego powrotnego przywozu oraz w polu H lit. c) żółtego odcinka powrotnego przywozu adnotacji „Unieważniono zgodnie z art. 337 ust. 2 Rozporządzenia wykonawczego Komisji (UE) 2015/2447”, numeru ewidencji oraz daty zgłoszenia wywozowego, </w:t>
      </w:r>
    </w:p>
    <w:p w14:paraId="19E64F46" w14:textId="77777777" w:rsidR="002D3DEB" w:rsidRPr="009A6C77" w:rsidRDefault="00C22568" w:rsidP="0082384A">
      <w:pPr>
        <w:numPr>
          <w:ilvl w:val="0"/>
          <w:numId w:val="20"/>
        </w:numPr>
        <w:spacing w:after="10"/>
        <w:ind w:right="0"/>
        <w:jc w:val="left"/>
        <w:rPr>
          <w:sz w:val="24"/>
          <w:szCs w:val="24"/>
        </w:rPr>
      </w:pPr>
      <w:r w:rsidRPr="009A6C77">
        <w:rPr>
          <w:sz w:val="24"/>
          <w:szCs w:val="24"/>
        </w:rPr>
        <w:t>umieszczenie w polach 3, 4, 5 i 6 odcinka kontrolnego powrotnego przywozu nazwy urzędu celno-</w:t>
      </w:r>
    </w:p>
    <w:p w14:paraId="337BECF9" w14:textId="77777777" w:rsidR="002D3DEB" w:rsidRPr="002861E1" w:rsidRDefault="00C22568" w:rsidP="0082384A">
      <w:pPr>
        <w:pStyle w:val="Akapitzlist"/>
        <w:numPr>
          <w:ilvl w:val="0"/>
          <w:numId w:val="20"/>
        </w:numPr>
        <w:ind w:right="0"/>
        <w:jc w:val="left"/>
        <w:rPr>
          <w:sz w:val="24"/>
          <w:szCs w:val="24"/>
        </w:rPr>
      </w:pPr>
      <w:r w:rsidRPr="002861E1">
        <w:rPr>
          <w:sz w:val="24"/>
          <w:szCs w:val="24"/>
        </w:rPr>
        <w:t xml:space="preserve">skarbowego, miejsca, daty, złożenie podpisu i przystawienie pieczęci, </w:t>
      </w:r>
    </w:p>
    <w:p w14:paraId="343EDD4E" w14:textId="77777777" w:rsidR="002D3DEB" w:rsidRDefault="00C22568" w:rsidP="0082384A">
      <w:pPr>
        <w:numPr>
          <w:ilvl w:val="0"/>
          <w:numId w:val="20"/>
        </w:numPr>
        <w:spacing w:after="38"/>
        <w:ind w:right="0"/>
        <w:jc w:val="left"/>
        <w:rPr>
          <w:sz w:val="24"/>
          <w:szCs w:val="24"/>
        </w:rPr>
      </w:pPr>
      <w:r w:rsidRPr="009A6C77">
        <w:rPr>
          <w:sz w:val="24"/>
          <w:szCs w:val="24"/>
        </w:rPr>
        <w:t xml:space="preserve">umieszczenie w polu H lit. c) odcinka powrotnego przywozu nazwy urzędu celno-skarbowego, daty, złożenie podpisu i przystawienie pieczęci organu celnego. </w:t>
      </w:r>
    </w:p>
    <w:p w14:paraId="6ABCD2CC" w14:textId="77777777" w:rsidR="0082384A" w:rsidRPr="009A6C77" w:rsidRDefault="0082384A" w:rsidP="0082384A">
      <w:pPr>
        <w:spacing w:after="38"/>
        <w:ind w:left="360" w:right="0" w:firstLine="0"/>
        <w:jc w:val="left"/>
        <w:rPr>
          <w:sz w:val="24"/>
          <w:szCs w:val="24"/>
        </w:rPr>
      </w:pPr>
    </w:p>
    <w:p w14:paraId="68EFD7AA" w14:textId="77777777" w:rsidR="002D3DEB" w:rsidRPr="009A6C77" w:rsidRDefault="00C22568" w:rsidP="0082384A">
      <w:pPr>
        <w:pStyle w:val="Nagwek2"/>
        <w:numPr>
          <w:ilvl w:val="0"/>
          <w:numId w:val="8"/>
        </w:numPr>
      </w:pPr>
      <w:bookmarkStart w:id="2" w:name="_Toc14064"/>
      <w:r w:rsidRPr="009A6C77">
        <w:t xml:space="preserve">Powrotny przywóz towarów </w:t>
      </w:r>
      <w:bookmarkEnd w:id="2"/>
    </w:p>
    <w:p w14:paraId="543182C0" w14:textId="77777777" w:rsidR="002D3DEB" w:rsidRPr="009A6C77" w:rsidRDefault="00C22568" w:rsidP="0082384A">
      <w:pPr>
        <w:spacing w:before="240"/>
        <w:ind w:left="7" w:right="0"/>
        <w:jc w:val="left"/>
        <w:rPr>
          <w:sz w:val="24"/>
          <w:szCs w:val="24"/>
        </w:rPr>
      </w:pPr>
      <w:r w:rsidRPr="009A6C77">
        <w:rPr>
          <w:sz w:val="24"/>
          <w:szCs w:val="24"/>
        </w:rPr>
        <w:t xml:space="preserve">Jeżeli towary unijne są wywożone na podstawie karnetu ATA z któregokolwiek z Państw Członkowskich </w:t>
      </w:r>
      <w:r w:rsidRPr="00064F9A">
        <w:rPr>
          <w:sz w:val="24"/>
          <w:szCs w:val="24"/>
        </w:rPr>
        <w:t>Unii</w:t>
      </w:r>
      <w:r w:rsidRPr="009A6C77">
        <w:rPr>
          <w:sz w:val="24"/>
          <w:szCs w:val="24"/>
        </w:rPr>
        <w:t xml:space="preserve"> Europejskiej, to również na podstawie tego karnetu mogą być one dopuszczone do obrotu w dowolnym Państwie Członkowskim. </w:t>
      </w:r>
    </w:p>
    <w:p w14:paraId="0A71F278" w14:textId="77777777" w:rsidR="002D3DEB" w:rsidRPr="009A6C77" w:rsidRDefault="00C22568" w:rsidP="0082384A">
      <w:pPr>
        <w:spacing w:after="163"/>
        <w:ind w:left="7" w:right="0"/>
        <w:jc w:val="left"/>
        <w:rPr>
          <w:sz w:val="24"/>
          <w:szCs w:val="24"/>
        </w:rPr>
      </w:pPr>
      <w:r w:rsidRPr="009A6C77">
        <w:rPr>
          <w:sz w:val="24"/>
          <w:szCs w:val="24"/>
        </w:rPr>
        <w:t xml:space="preserve">Towary objęte karnetem ATA wydanym w Unii Europejskiej mogą zostać uznane za towary powracające w zakresie ustanowionym w art. 203 UKC, nawet jeżeli termin ważności karnetu ATA został przekroczony. </w:t>
      </w:r>
    </w:p>
    <w:p w14:paraId="506F9C97" w14:textId="77777777" w:rsidR="002D3DEB" w:rsidRPr="009A6C77" w:rsidRDefault="00C22568" w:rsidP="0082384A">
      <w:pPr>
        <w:pStyle w:val="Nagwek3"/>
        <w:ind w:left="7"/>
      </w:pPr>
      <w:r w:rsidRPr="009A6C77">
        <w:t xml:space="preserve">Wstępne czynności sprawdzające </w:t>
      </w:r>
    </w:p>
    <w:p w14:paraId="64D73321" w14:textId="77777777" w:rsidR="002D3DEB" w:rsidRPr="009A6C77" w:rsidRDefault="00C22568" w:rsidP="0082384A">
      <w:pPr>
        <w:spacing w:after="164"/>
        <w:ind w:left="7" w:right="0"/>
        <w:jc w:val="left"/>
        <w:rPr>
          <w:sz w:val="24"/>
          <w:szCs w:val="24"/>
        </w:rPr>
      </w:pPr>
      <w:r w:rsidRPr="009A6C77">
        <w:rPr>
          <w:sz w:val="24"/>
          <w:szCs w:val="24"/>
        </w:rPr>
        <w:t xml:space="preserve">Przed przyjęciem karnetu ATA w urzędzie, w którym towary są dopuszczane do obrotu (oddziale celnym we właściwym urzędzie celno-skarbowym) bada się autentyczność i prawidłowość wypełnienia karnetu poprzez sprawdzenie, czy: </w:t>
      </w:r>
    </w:p>
    <w:p w14:paraId="2ED176DF" w14:textId="77777777" w:rsidR="002D3DEB" w:rsidRPr="009A6C77" w:rsidRDefault="00C22568" w:rsidP="0082384A">
      <w:pPr>
        <w:numPr>
          <w:ilvl w:val="0"/>
          <w:numId w:val="21"/>
        </w:numPr>
        <w:ind w:right="0" w:hanging="360"/>
        <w:jc w:val="left"/>
        <w:rPr>
          <w:sz w:val="24"/>
          <w:szCs w:val="24"/>
        </w:rPr>
      </w:pPr>
      <w:r w:rsidRPr="009A6C77">
        <w:rPr>
          <w:sz w:val="24"/>
          <w:szCs w:val="24"/>
        </w:rPr>
        <w:t xml:space="preserve">przywóz towarów następuje z państwa i do państwa będącego umawiającą się Stroną konwencji, </w:t>
      </w:r>
    </w:p>
    <w:p w14:paraId="34CA027C" w14:textId="77777777" w:rsidR="002D3DEB" w:rsidRPr="009A6C77" w:rsidRDefault="00C22568" w:rsidP="0082384A">
      <w:pPr>
        <w:numPr>
          <w:ilvl w:val="0"/>
          <w:numId w:val="21"/>
        </w:numPr>
        <w:spacing w:after="163"/>
        <w:ind w:right="0" w:hanging="360"/>
        <w:jc w:val="left"/>
        <w:rPr>
          <w:sz w:val="24"/>
          <w:szCs w:val="24"/>
        </w:rPr>
      </w:pPr>
      <w:r w:rsidRPr="009A6C77">
        <w:rPr>
          <w:sz w:val="24"/>
          <w:szCs w:val="24"/>
        </w:rPr>
        <w:t xml:space="preserve">karnet zawiera podpis i pieczęć w polu: "podpis osoby upoważnionej i pieczęć zrzeszenia wydającego” oraz podpis w polu  "podpis posiadacza", </w:t>
      </w:r>
    </w:p>
    <w:p w14:paraId="44CE0EBC" w14:textId="77777777" w:rsidR="002D3DEB" w:rsidRPr="009A6C77" w:rsidRDefault="00C22568" w:rsidP="0082384A">
      <w:pPr>
        <w:numPr>
          <w:ilvl w:val="0"/>
          <w:numId w:val="21"/>
        </w:numPr>
        <w:ind w:right="0" w:hanging="360"/>
        <w:jc w:val="left"/>
        <w:rPr>
          <w:sz w:val="24"/>
          <w:szCs w:val="24"/>
        </w:rPr>
      </w:pPr>
      <w:r w:rsidRPr="009A6C77">
        <w:rPr>
          <w:sz w:val="24"/>
          <w:szCs w:val="24"/>
        </w:rPr>
        <w:lastRenderedPageBreak/>
        <w:t xml:space="preserve">karnet zawiera odpowiednią liczbę kart. </w:t>
      </w:r>
    </w:p>
    <w:p w14:paraId="30182B46" w14:textId="77777777" w:rsidR="002D3DEB" w:rsidRPr="009A6C77" w:rsidRDefault="00C22568" w:rsidP="0082384A">
      <w:pPr>
        <w:pStyle w:val="Nagwek3"/>
        <w:ind w:left="7"/>
      </w:pPr>
      <w:r w:rsidRPr="009A6C77">
        <w:t xml:space="preserve">Czynności przy zgłaszaniu towarów do powrotnego przywozu  </w:t>
      </w:r>
    </w:p>
    <w:p w14:paraId="2A40E244" w14:textId="77777777" w:rsidR="002D3DEB" w:rsidRPr="009A6C77" w:rsidRDefault="00C22568" w:rsidP="0082384A">
      <w:pPr>
        <w:spacing w:after="164"/>
        <w:ind w:left="7" w:right="0"/>
        <w:jc w:val="left"/>
        <w:rPr>
          <w:sz w:val="24"/>
          <w:szCs w:val="24"/>
        </w:rPr>
      </w:pPr>
      <w:r w:rsidRPr="009A6C77">
        <w:rPr>
          <w:sz w:val="24"/>
          <w:szCs w:val="24"/>
        </w:rPr>
        <w:t xml:space="preserve">W przypadku powrotnego przywozu urząd, w którym towary są dopuszczane do obrotu, spełnia następujące formalności: </w:t>
      </w:r>
    </w:p>
    <w:p w14:paraId="16350945" w14:textId="77777777" w:rsidR="00064F9A" w:rsidRDefault="00C22568" w:rsidP="0082384A">
      <w:pPr>
        <w:numPr>
          <w:ilvl w:val="0"/>
          <w:numId w:val="3"/>
        </w:numPr>
        <w:spacing w:after="0" w:line="351" w:lineRule="auto"/>
        <w:ind w:left="709" w:right="0" w:hanging="283"/>
        <w:jc w:val="left"/>
        <w:rPr>
          <w:sz w:val="24"/>
          <w:szCs w:val="24"/>
        </w:rPr>
      </w:pPr>
      <w:r w:rsidRPr="009A6C77">
        <w:rPr>
          <w:sz w:val="24"/>
          <w:szCs w:val="24"/>
        </w:rPr>
        <w:t xml:space="preserve">weryfikuje informacje znajdujące się w polach A-G żółtego odcinka powrotnego przywozu; </w:t>
      </w:r>
    </w:p>
    <w:p w14:paraId="0BB1693F" w14:textId="77777777" w:rsidR="002D3DEB" w:rsidRPr="009A6C77" w:rsidRDefault="00C22568" w:rsidP="0082384A">
      <w:pPr>
        <w:numPr>
          <w:ilvl w:val="0"/>
          <w:numId w:val="3"/>
        </w:numPr>
        <w:spacing w:after="0" w:line="351" w:lineRule="auto"/>
        <w:ind w:left="709" w:right="0" w:hanging="283"/>
        <w:jc w:val="left"/>
        <w:rPr>
          <w:sz w:val="24"/>
          <w:szCs w:val="24"/>
        </w:rPr>
      </w:pPr>
      <w:r w:rsidRPr="009A6C77">
        <w:rPr>
          <w:sz w:val="24"/>
          <w:szCs w:val="24"/>
        </w:rPr>
        <w:t xml:space="preserve">wypełnia żółty odcinek kontrolny powrotnego przywozu: </w:t>
      </w:r>
    </w:p>
    <w:p w14:paraId="301F4CCF" w14:textId="77777777" w:rsidR="002D3DEB" w:rsidRPr="009A6C77" w:rsidRDefault="00C22568" w:rsidP="0082384A">
      <w:pPr>
        <w:numPr>
          <w:ilvl w:val="1"/>
          <w:numId w:val="3"/>
        </w:numPr>
        <w:ind w:left="993" w:right="0" w:hanging="283"/>
        <w:jc w:val="left"/>
        <w:rPr>
          <w:sz w:val="24"/>
          <w:szCs w:val="24"/>
        </w:rPr>
      </w:pPr>
      <w:r w:rsidRPr="009A6C77">
        <w:rPr>
          <w:sz w:val="24"/>
          <w:szCs w:val="24"/>
        </w:rPr>
        <w:t xml:space="preserve">w polu 1 – wpisując numery (według listy ogólnej) pozycji towarów powrotnie przywiezionych, oraz numer/numery odcinków wywozowych </w:t>
      </w:r>
    </w:p>
    <w:p w14:paraId="3BD28082" w14:textId="77777777" w:rsidR="002D3DEB" w:rsidRPr="009A6C77" w:rsidRDefault="00C22568" w:rsidP="0082384A">
      <w:pPr>
        <w:numPr>
          <w:ilvl w:val="1"/>
          <w:numId w:val="3"/>
        </w:numPr>
        <w:ind w:left="993" w:right="0" w:hanging="283"/>
        <w:jc w:val="left"/>
        <w:rPr>
          <w:sz w:val="24"/>
          <w:szCs w:val="24"/>
        </w:rPr>
      </w:pPr>
      <w:r w:rsidRPr="009A6C77">
        <w:rPr>
          <w:sz w:val="24"/>
          <w:szCs w:val="24"/>
        </w:rPr>
        <w:t xml:space="preserve">w polu 2 </w:t>
      </w:r>
      <w:r w:rsidR="00064F9A" w:rsidRPr="009A6C77">
        <w:rPr>
          <w:sz w:val="24"/>
          <w:szCs w:val="24"/>
        </w:rPr>
        <w:t>–</w:t>
      </w:r>
      <w:r w:rsidRPr="009A6C77">
        <w:rPr>
          <w:sz w:val="24"/>
          <w:szCs w:val="24"/>
        </w:rPr>
        <w:t xml:space="preserve"> numer pozycji ewidencji, </w:t>
      </w:r>
    </w:p>
    <w:p w14:paraId="1598D6DE" w14:textId="77777777" w:rsidR="002D3DEB" w:rsidRPr="009A6C77" w:rsidRDefault="00C22568" w:rsidP="0082384A">
      <w:pPr>
        <w:numPr>
          <w:ilvl w:val="1"/>
          <w:numId w:val="3"/>
        </w:numPr>
        <w:ind w:left="993" w:right="0" w:hanging="283"/>
        <w:jc w:val="left"/>
        <w:rPr>
          <w:sz w:val="24"/>
          <w:szCs w:val="24"/>
        </w:rPr>
      </w:pPr>
      <w:r w:rsidRPr="009A6C77">
        <w:rPr>
          <w:sz w:val="24"/>
          <w:szCs w:val="24"/>
        </w:rPr>
        <w:t xml:space="preserve">w polu 3 </w:t>
      </w:r>
      <w:r w:rsidR="00064F9A" w:rsidRPr="009A6C77">
        <w:rPr>
          <w:sz w:val="24"/>
          <w:szCs w:val="24"/>
        </w:rPr>
        <w:t>–</w:t>
      </w:r>
      <w:r w:rsidRPr="009A6C77">
        <w:rPr>
          <w:sz w:val="24"/>
          <w:szCs w:val="24"/>
        </w:rPr>
        <w:t xml:space="preserve"> nazwę urzędu celno-skarbowego, w którym towary zostały zgłoszone do powrotnego przywozu, </w:t>
      </w:r>
    </w:p>
    <w:p w14:paraId="2377BBBF" w14:textId="77777777" w:rsidR="002D3DEB" w:rsidRPr="009A6C77" w:rsidRDefault="00C22568" w:rsidP="0082384A">
      <w:pPr>
        <w:numPr>
          <w:ilvl w:val="1"/>
          <w:numId w:val="3"/>
        </w:numPr>
        <w:ind w:left="993" w:right="0" w:hanging="283"/>
        <w:jc w:val="left"/>
        <w:rPr>
          <w:sz w:val="24"/>
          <w:szCs w:val="24"/>
        </w:rPr>
      </w:pPr>
      <w:r w:rsidRPr="009A6C77">
        <w:rPr>
          <w:sz w:val="24"/>
          <w:szCs w:val="24"/>
        </w:rPr>
        <w:t xml:space="preserve">w polu 4 </w:t>
      </w:r>
      <w:r w:rsidR="00064F9A" w:rsidRPr="009A6C77">
        <w:rPr>
          <w:sz w:val="24"/>
          <w:szCs w:val="24"/>
        </w:rPr>
        <w:t>–</w:t>
      </w:r>
      <w:r w:rsidRPr="009A6C77">
        <w:rPr>
          <w:sz w:val="24"/>
          <w:szCs w:val="24"/>
        </w:rPr>
        <w:t xml:space="preserve"> nazwę miejscowości, w której towary zostały zgłoszone do powrotnego przywozu, </w:t>
      </w:r>
    </w:p>
    <w:p w14:paraId="436A5199" w14:textId="77777777" w:rsidR="002D3DEB" w:rsidRPr="009A6C77" w:rsidRDefault="00C22568" w:rsidP="0082384A">
      <w:pPr>
        <w:numPr>
          <w:ilvl w:val="1"/>
          <w:numId w:val="3"/>
        </w:numPr>
        <w:ind w:left="993" w:right="0" w:hanging="283"/>
        <w:jc w:val="left"/>
        <w:rPr>
          <w:sz w:val="24"/>
          <w:szCs w:val="24"/>
        </w:rPr>
      </w:pPr>
      <w:r w:rsidRPr="009A6C77">
        <w:rPr>
          <w:sz w:val="24"/>
          <w:szCs w:val="24"/>
        </w:rPr>
        <w:t xml:space="preserve">w polu 5 </w:t>
      </w:r>
      <w:r w:rsidR="00064F9A" w:rsidRPr="009A6C77">
        <w:rPr>
          <w:sz w:val="24"/>
          <w:szCs w:val="24"/>
        </w:rPr>
        <w:t>–</w:t>
      </w:r>
      <w:r w:rsidRPr="009A6C77">
        <w:rPr>
          <w:sz w:val="24"/>
          <w:szCs w:val="24"/>
        </w:rPr>
        <w:t xml:space="preserve"> datę powrotnego przywozu, </w:t>
      </w:r>
    </w:p>
    <w:p w14:paraId="60C931CC" w14:textId="77777777" w:rsidR="002D3DEB" w:rsidRPr="009A6C77" w:rsidRDefault="00C22568" w:rsidP="0082384A">
      <w:pPr>
        <w:numPr>
          <w:ilvl w:val="1"/>
          <w:numId w:val="3"/>
        </w:numPr>
        <w:spacing w:after="161"/>
        <w:ind w:left="993" w:right="0" w:hanging="283"/>
        <w:jc w:val="left"/>
        <w:rPr>
          <w:sz w:val="24"/>
          <w:szCs w:val="24"/>
        </w:rPr>
      </w:pPr>
      <w:r w:rsidRPr="009A6C77">
        <w:rPr>
          <w:sz w:val="24"/>
          <w:szCs w:val="24"/>
        </w:rPr>
        <w:t xml:space="preserve">w polu 6 – umieszczając podpis i pieczęć "Polska-Cło", </w:t>
      </w:r>
    </w:p>
    <w:p w14:paraId="2188496F" w14:textId="77777777" w:rsidR="002D3DEB" w:rsidRPr="009A6C77" w:rsidRDefault="00C22568" w:rsidP="0082384A">
      <w:pPr>
        <w:numPr>
          <w:ilvl w:val="0"/>
          <w:numId w:val="3"/>
        </w:numPr>
        <w:spacing w:after="168" w:line="243" w:lineRule="auto"/>
        <w:ind w:left="709" w:right="0" w:hanging="283"/>
        <w:jc w:val="left"/>
        <w:rPr>
          <w:sz w:val="24"/>
          <w:szCs w:val="24"/>
        </w:rPr>
      </w:pPr>
      <w:r w:rsidRPr="009A6C77">
        <w:rPr>
          <w:sz w:val="24"/>
          <w:szCs w:val="24"/>
        </w:rPr>
        <w:t xml:space="preserve">umieszcza w polu „H” żółtego odcinka powrotnego przywozu numer ewidencji przywozowej, nazwę urzędu celnoskarbowego, w którym towary zostały zgłoszone do powrotnego przywozu, datę, podpis i pieczęć "Polska-Cło", </w:t>
      </w:r>
    </w:p>
    <w:p w14:paraId="0475F780" w14:textId="77777777" w:rsidR="002D3DEB" w:rsidRPr="009A6C77" w:rsidRDefault="00C22568" w:rsidP="0082384A">
      <w:pPr>
        <w:numPr>
          <w:ilvl w:val="0"/>
          <w:numId w:val="3"/>
        </w:numPr>
        <w:spacing w:after="163"/>
        <w:ind w:left="709" w:right="0" w:hanging="283"/>
        <w:jc w:val="left"/>
        <w:rPr>
          <w:sz w:val="24"/>
          <w:szCs w:val="24"/>
        </w:rPr>
      </w:pPr>
      <w:r w:rsidRPr="009A6C77">
        <w:rPr>
          <w:sz w:val="24"/>
          <w:szCs w:val="24"/>
        </w:rPr>
        <w:t xml:space="preserve">zatrzymuje żółty odcinek powrotnego przywozu, jeżeli był jednocześnie urzędem wywozu, jeżeli nie to odsyła ten odcinek do Centralnego Biura Tranzytu (CBT), które przekazuje ten odcinek właściwemu urzędowi celnoskarbowemu. </w:t>
      </w:r>
    </w:p>
    <w:p w14:paraId="3CA4AA9D" w14:textId="77777777" w:rsidR="002D3DEB" w:rsidRPr="009A6C77" w:rsidRDefault="00C22568" w:rsidP="0082384A">
      <w:pPr>
        <w:pStyle w:val="Nagwek3"/>
        <w:ind w:left="7"/>
      </w:pPr>
      <w:r w:rsidRPr="009A6C77">
        <w:t xml:space="preserve">Przekazanie towaru do urzędu wewnętrznego </w:t>
      </w:r>
    </w:p>
    <w:p w14:paraId="14321CF5" w14:textId="77777777" w:rsidR="002D3DEB" w:rsidRPr="009A6C77" w:rsidRDefault="00C22568" w:rsidP="0082384A">
      <w:pPr>
        <w:ind w:left="7" w:right="0"/>
        <w:jc w:val="left"/>
        <w:rPr>
          <w:sz w:val="24"/>
          <w:szCs w:val="24"/>
        </w:rPr>
      </w:pPr>
      <w:r w:rsidRPr="009A6C77">
        <w:rPr>
          <w:sz w:val="24"/>
          <w:szCs w:val="24"/>
        </w:rPr>
        <w:t xml:space="preserve">Z zasady dopuszczenie do obrotu towarów powracających z zastosowaniem karnetu ATA powinno nastąpić w urzędzie granicznym (granicznym oddziale celnym we właściwości urzędu celno-skarbowego). </w:t>
      </w:r>
    </w:p>
    <w:p w14:paraId="618DA743" w14:textId="77777777" w:rsidR="002D3DEB" w:rsidRPr="009A6C77" w:rsidRDefault="00C22568" w:rsidP="0082384A">
      <w:pPr>
        <w:ind w:left="7" w:right="0"/>
        <w:jc w:val="left"/>
        <w:rPr>
          <w:sz w:val="24"/>
          <w:szCs w:val="24"/>
        </w:rPr>
      </w:pPr>
      <w:r w:rsidRPr="009A6C77">
        <w:rPr>
          <w:sz w:val="24"/>
          <w:szCs w:val="24"/>
        </w:rPr>
        <w:t xml:space="preserve">Wyjątkowo, w przypadku, gdy zakończenie czasowego wywozu towarów poprzez ich dopuszczenie do obrotu nie nastąpi w urzędzie granicznym, to przemieszczanie tych towarów z urzędu granicznego do urzędu wewnętrznego (oddziału celnego we właściwości urzędu celno-skarbowego), gdzie nastąpi dopuszczenie do obrotu towarów powracających, następuje bez formalności celnych. </w:t>
      </w:r>
    </w:p>
    <w:p w14:paraId="1256A164" w14:textId="77777777" w:rsidR="002D3DEB" w:rsidRPr="009A6C77" w:rsidRDefault="00C22568" w:rsidP="0082384A">
      <w:pPr>
        <w:ind w:left="7" w:right="0"/>
        <w:jc w:val="left"/>
        <w:rPr>
          <w:sz w:val="24"/>
          <w:szCs w:val="24"/>
        </w:rPr>
      </w:pPr>
      <w:r w:rsidRPr="009A6C77">
        <w:rPr>
          <w:sz w:val="24"/>
          <w:szCs w:val="24"/>
        </w:rPr>
        <w:t xml:space="preserve">W tym przypadku urząd graniczny nanosi adnotacje na żółtym odcinku powrotnego przywozu w ten sposób, że: </w:t>
      </w:r>
    </w:p>
    <w:p w14:paraId="207A29F5" w14:textId="77777777" w:rsidR="002D3DEB" w:rsidRPr="009A6C77" w:rsidRDefault="00C22568" w:rsidP="0082384A">
      <w:pPr>
        <w:spacing w:after="10"/>
        <w:ind w:left="7" w:right="0"/>
        <w:jc w:val="left"/>
        <w:rPr>
          <w:sz w:val="24"/>
          <w:szCs w:val="24"/>
        </w:rPr>
      </w:pPr>
      <w:r w:rsidRPr="009A6C77">
        <w:rPr>
          <w:sz w:val="24"/>
          <w:szCs w:val="24"/>
        </w:rPr>
        <w:t xml:space="preserve">w górnej części pola H lit. c) umieszcza adnotację "Towar przekroczył granicę w (wskazać miejsce) ............. w dniu </w:t>
      </w:r>
    </w:p>
    <w:p w14:paraId="09A8716D" w14:textId="77777777" w:rsidR="002D3DEB" w:rsidRPr="009A6C77" w:rsidRDefault="00C22568" w:rsidP="0082384A">
      <w:pPr>
        <w:ind w:left="7" w:right="0"/>
        <w:jc w:val="left"/>
        <w:rPr>
          <w:sz w:val="24"/>
          <w:szCs w:val="24"/>
        </w:rPr>
      </w:pPr>
      <w:r w:rsidRPr="009A6C77">
        <w:rPr>
          <w:sz w:val="24"/>
          <w:szCs w:val="24"/>
        </w:rPr>
        <w:t xml:space="preserve">.............." potwierdzoną podpisem i pieczęcią "Polska-Cło", </w:t>
      </w:r>
    </w:p>
    <w:p w14:paraId="1E1418C6" w14:textId="77777777" w:rsidR="002D3DEB" w:rsidRPr="009A6C77" w:rsidRDefault="00C22568" w:rsidP="0082384A">
      <w:pPr>
        <w:ind w:left="7" w:right="0"/>
        <w:jc w:val="left"/>
        <w:rPr>
          <w:sz w:val="24"/>
          <w:szCs w:val="24"/>
        </w:rPr>
      </w:pPr>
      <w:r w:rsidRPr="009A6C77">
        <w:rPr>
          <w:sz w:val="24"/>
          <w:szCs w:val="24"/>
        </w:rPr>
        <w:lastRenderedPageBreak/>
        <w:t xml:space="preserve">w polu 7 listy ogólnej wymienia numery lub znaki i ilość zamknięć celnych uznanych lub nałożonych na towar, opakowanie lub środek przewozowy. </w:t>
      </w:r>
    </w:p>
    <w:p w14:paraId="040723EC" w14:textId="77777777" w:rsidR="002D3DEB" w:rsidRPr="009A6C77" w:rsidRDefault="00C22568" w:rsidP="0082384A">
      <w:pPr>
        <w:ind w:left="7" w:right="0"/>
        <w:jc w:val="left"/>
        <w:rPr>
          <w:sz w:val="24"/>
          <w:szCs w:val="24"/>
        </w:rPr>
      </w:pPr>
      <w:r w:rsidRPr="009A6C77">
        <w:rPr>
          <w:sz w:val="24"/>
          <w:szCs w:val="24"/>
        </w:rPr>
        <w:t xml:space="preserve">Odcinka kontrolnego powrotnego przywozu nie wypełnia się. </w:t>
      </w:r>
    </w:p>
    <w:p w14:paraId="20F9CCDC" w14:textId="77777777" w:rsidR="002D3DEB" w:rsidRPr="009A6C77" w:rsidRDefault="00C22568" w:rsidP="0082384A">
      <w:pPr>
        <w:spacing w:after="36"/>
        <w:ind w:left="7" w:right="0"/>
        <w:jc w:val="left"/>
        <w:rPr>
          <w:sz w:val="24"/>
          <w:szCs w:val="24"/>
        </w:rPr>
      </w:pPr>
      <w:r w:rsidRPr="009A6C77">
        <w:rPr>
          <w:sz w:val="24"/>
          <w:szCs w:val="24"/>
        </w:rPr>
        <w:t xml:space="preserve">Urząd wewnętrzny po dostarczeniu towaru i przedstawieniu karnetu ATA działa zgodnie z postanowieniami zawartymi w punkcie 3 niniejszej Instrukcji. </w:t>
      </w:r>
    </w:p>
    <w:p w14:paraId="2A34C946" w14:textId="77777777" w:rsidR="002D3DEB" w:rsidRPr="009A6C77" w:rsidRDefault="00C22568" w:rsidP="0082384A">
      <w:pPr>
        <w:pStyle w:val="Nagwek2"/>
        <w:numPr>
          <w:ilvl w:val="0"/>
          <w:numId w:val="8"/>
        </w:numPr>
        <w:spacing w:before="240"/>
      </w:pPr>
      <w:bookmarkStart w:id="3" w:name="_Toc14065"/>
      <w:r w:rsidRPr="009A6C77">
        <w:t xml:space="preserve">Przywóz towarów </w:t>
      </w:r>
      <w:bookmarkEnd w:id="3"/>
    </w:p>
    <w:p w14:paraId="461A427E" w14:textId="77777777" w:rsidR="002D3DEB" w:rsidRPr="009A6C77" w:rsidRDefault="00C22568" w:rsidP="0082384A">
      <w:pPr>
        <w:spacing w:before="240"/>
        <w:ind w:left="7" w:right="0"/>
        <w:jc w:val="left"/>
        <w:rPr>
          <w:sz w:val="24"/>
          <w:szCs w:val="24"/>
        </w:rPr>
      </w:pPr>
      <w:r w:rsidRPr="009A6C77">
        <w:rPr>
          <w:sz w:val="24"/>
          <w:szCs w:val="24"/>
        </w:rPr>
        <w:t xml:space="preserve">Towary mogą być czasowo przywiezione na obszar celny Unii Europejskiej i objęte procedurą odprawy czasowej na podstawie karnetu ATA. Stosowanie tej procedury uzależnione jest od uzyskania pozwolenia organu celnego.  </w:t>
      </w:r>
    </w:p>
    <w:p w14:paraId="7875C139" w14:textId="77777777" w:rsidR="002D3DEB" w:rsidRPr="009A6C77" w:rsidRDefault="00C22568" w:rsidP="0082384A">
      <w:pPr>
        <w:ind w:left="7" w:right="0"/>
        <w:jc w:val="left"/>
        <w:rPr>
          <w:sz w:val="24"/>
          <w:szCs w:val="24"/>
        </w:rPr>
      </w:pPr>
      <w:r w:rsidRPr="009A6C77">
        <w:rPr>
          <w:sz w:val="24"/>
          <w:szCs w:val="24"/>
        </w:rPr>
        <w:t xml:space="preserve">Karnet ATA stanowi wniosek o wydanie pozwolenia, zgodnie z art. 163 ust. 5 RD. Wydanie pozwolenia na korzystanie z procedury odprawy czasowej następuje poprzez zwolnienie towaru do procedury odprawy czasowej. </w:t>
      </w:r>
    </w:p>
    <w:p w14:paraId="5882A5A9" w14:textId="77777777" w:rsidR="002D3DEB" w:rsidRPr="009A6C77" w:rsidRDefault="00C22568" w:rsidP="0082384A">
      <w:pPr>
        <w:spacing w:after="163"/>
        <w:ind w:left="7" w:right="0"/>
        <w:jc w:val="left"/>
        <w:rPr>
          <w:sz w:val="24"/>
          <w:szCs w:val="24"/>
        </w:rPr>
      </w:pPr>
      <w:r w:rsidRPr="009A6C77">
        <w:rPr>
          <w:sz w:val="24"/>
          <w:szCs w:val="24"/>
        </w:rPr>
        <w:t xml:space="preserve">Z zasady karnet ATA jest przedstawiany w urzędzie wejścia (granicznym oddziale celnym we właściwości urzędu celno-skarbowego) na obszar celny Unii Europejskiej, za wyjątkiem sytuacji, kiedy taki urząd nie jest w stanie sprawdzić wypełnienia warunków procedury. W tym wyjątkowym przypadku zastosowanie ma procedura tranzytu do urzędu objęcia towaru procedurą odprawy czasowej (oddziału celnego we właściwości urzędu celno-skarbowego), z wykorzystaniem niebieskich kart. </w:t>
      </w:r>
    </w:p>
    <w:p w14:paraId="271A2B46" w14:textId="77777777" w:rsidR="002D3DEB" w:rsidRPr="009A6C77" w:rsidRDefault="00C22568" w:rsidP="0082384A">
      <w:pPr>
        <w:pStyle w:val="Nagwek3"/>
        <w:ind w:left="7"/>
      </w:pPr>
      <w:r w:rsidRPr="009A6C77">
        <w:t xml:space="preserve">Wstępne czynności sprawdzające </w:t>
      </w:r>
    </w:p>
    <w:p w14:paraId="31FADEF8" w14:textId="77777777" w:rsidR="002D3DEB" w:rsidRPr="009A6C77" w:rsidRDefault="00C22568" w:rsidP="0082384A">
      <w:pPr>
        <w:spacing w:after="164"/>
        <w:ind w:left="7" w:right="0"/>
        <w:jc w:val="left"/>
        <w:rPr>
          <w:sz w:val="24"/>
          <w:szCs w:val="24"/>
        </w:rPr>
      </w:pPr>
      <w:r w:rsidRPr="009A6C77">
        <w:rPr>
          <w:sz w:val="24"/>
          <w:szCs w:val="24"/>
        </w:rPr>
        <w:t xml:space="preserve">Przed przyjęciem karnetu ATA w urzędzie wejścia bada się autentyczność i prawidłowość wypełnienia karnetu poprzez sprawdzenie, czy: </w:t>
      </w:r>
    </w:p>
    <w:p w14:paraId="00488EF6" w14:textId="77777777" w:rsidR="002D3DEB" w:rsidRPr="009A6C77" w:rsidRDefault="00C22568" w:rsidP="0082384A">
      <w:pPr>
        <w:numPr>
          <w:ilvl w:val="0"/>
          <w:numId w:val="22"/>
        </w:numPr>
        <w:ind w:left="709" w:right="0" w:hanging="566"/>
        <w:jc w:val="left"/>
        <w:rPr>
          <w:sz w:val="24"/>
          <w:szCs w:val="24"/>
        </w:rPr>
      </w:pPr>
      <w:r w:rsidRPr="009A6C77">
        <w:rPr>
          <w:sz w:val="24"/>
          <w:szCs w:val="24"/>
        </w:rPr>
        <w:t xml:space="preserve">przywóz towarów następuje z państwa będącego umawiającą się Stroną Konwencji, </w:t>
      </w:r>
    </w:p>
    <w:p w14:paraId="7AA1360D" w14:textId="77777777" w:rsidR="002D3DEB" w:rsidRPr="009A6C77" w:rsidRDefault="00C22568" w:rsidP="0082384A">
      <w:pPr>
        <w:numPr>
          <w:ilvl w:val="0"/>
          <w:numId w:val="22"/>
        </w:numPr>
        <w:ind w:left="709" w:right="0" w:hanging="566"/>
        <w:jc w:val="left"/>
        <w:rPr>
          <w:sz w:val="24"/>
          <w:szCs w:val="24"/>
        </w:rPr>
      </w:pPr>
      <w:r w:rsidRPr="009A6C77">
        <w:rPr>
          <w:sz w:val="24"/>
          <w:szCs w:val="24"/>
        </w:rPr>
        <w:t xml:space="preserve">nie upłynął termin ważności karnetu, </w:t>
      </w:r>
    </w:p>
    <w:p w14:paraId="15A383E4" w14:textId="77777777" w:rsidR="002D3DEB" w:rsidRPr="009A6C77" w:rsidRDefault="00C22568" w:rsidP="0082384A">
      <w:pPr>
        <w:numPr>
          <w:ilvl w:val="0"/>
          <w:numId w:val="22"/>
        </w:numPr>
        <w:spacing w:after="166"/>
        <w:ind w:left="709" w:right="0" w:hanging="566"/>
        <w:jc w:val="left"/>
        <w:rPr>
          <w:sz w:val="24"/>
          <w:szCs w:val="24"/>
        </w:rPr>
      </w:pPr>
      <w:r w:rsidRPr="009A6C77">
        <w:rPr>
          <w:sz w:val="24"/>
          <w:szCs w:val="24"/>
        </w:rPr>
        <w:t xml:space="preserve">karnet zawiera podpis i pieczęć w polu: "podpis osoby upoważnionej i pieczęć zrzeszenia wydającego” oraz podpis </w:t>
      </w:r>
      <w:r w:rsidR="00064F9A" w:rsidRPr="009A6C77">
        <w:rPr>
          <w:sz w:val="24"/>
          <w:szCs w:val="24"/>
        </w:rPr>
        <w:t>–</w:t>
      </w:r>
      <w:r w:rsidRPr="009A6C77">
        <w:rPr>
          <w:sz w:val="24"/>
          <w:szCs w:val="24"/>
        </w:rPr>
        <w:t xml:space="preserve"> w polu  "podpis posiadacza", </w:t>
      </w:r>
    </w:p>
    <w:p w14:paraId="3D078ABC" w14:textId="77777777" w:rsidR="002D3DEB" w:rsidRPr="009A6C77" w:rsidRDefault="00C22568" w:rsidP="0082384A">
      <w:pPr>
        <w:numPr>
          <w:ilvl w:val="0"/>
          <w:numId w:val="22"/>
        </w:numPr>
        <w:ind w:left="709" w:right="0" w:hanging="566"/>
        <w:jc w:val="left"/>
        <w:rPr>
          <w:sz w:val="24"/>
          <w:szCs w:val="24"/>
        </w:rPr>
      </w:pPr>
      <w:r w:rsidRPr="009A6C77">
        <w:rPr>
          <w:sz w:val="24"/>
          <w:szCs w:val="24"/>
        </w:rPr>
        <w:t xml:space="preserve">karnet zawiera odpowiednią liczbę kart, </w:t>
      </w:r>
    </w:p>
    <w:p w14:paraId="65621E05" w14:textId="77777777" w:rsidR="002D3DEB" w:rsidRPr="009A6C77" w:rsidRDefault="00C22568" w:rsidP="0082384A">
      <w:pPr>
        <w:numPr>
          <w:ilvl w:val="0"/>
          <w:numId w:val="22"/>
        </w:numPr>
        <w:ind w:left="709" w:right="0" w:hanging="566"/>
        <w:jc w:val="left"/>
        <w:rPr>
          <w:sz w:val="24"/>
          <w:szCs w:val="24"/>
        </w:rPr>
      </w:pPr>
      <w:r w:rsidRPr="009A6C77">
        <w:rPr>
          <w:sz w:val="24"/>
          <w:szCs w:val="24"/>
        </w:rPr>
        <w:t xml:space="preserve">pola A-F białego odcinka przywozowego, przeznaczone do wypełnienia przez posiadacza karnetu, są prawidłowo wypełnione. </w:t>
      </w:r>
    </w:p>
    <w:p w14:paraId="002689DA" w14:textId="77777777" w:rsidR="002D3DEB" w:rsidRPr="009A6C77" w:rsidRDefault="00C22568" w:rsidP="0082384A">
      <w:pPr>
        <w:spacing w:after="163"/>
        <w:ind w:left="7" w:right="0"/>
        <w:jc w:val="left"/>
        <w:rPr>
          <w:sz w:val="24"/>
          <w:szCs w:val="24"/>
        </w:rPr>
      </w:pPr>
      <w:r w:rsidRPr="009A6C77">
        <w:rPr>
          <w:sz w:val="24"/>
          <w:szCs w:val="24"/>
        </w:rPr>
        <w:t xml:space="preserve">Bez znaczenia dla czasowego przywozu jest brak wypełnienia w karnecie ATA żółtych kart wywozowych w kraju wywozu. Zgodnie z pkt 9 „Objaśnień dotyczących posługiwania się karnetem ATA”, zawartych na 3 stronie okładki karnetu, umawiające się Strony Konwencji mogą w ramach swojego ustawodawstwa odstąpić od wymogu sprawdzania towarów objętych karnetem ATA przy wywozie. </w:t>
      </w:r>
    </w:p>
    <w:p w14:paraId="6183101D" w14:textId="77777777" w:rsidR="002D3DEB" w:rsidRPr="009A6C77" w:rsidRDefault="00C22568" w:rsidP="0082384A">
      <w:pPr>
        <w:pStyle w:val="Nagwek3"/>
        <w:ind w:left="7"/>
      </w:pPr>
      <w:r w:rsidRPr="009A6C77">
        <w:t xml:space="preserve">Czynności przy czasowym przywozie towarów </w:t>
      </w:r>
    </w:p>
    <w:p w14:paraId="7C0E10E9" w14:textId="77777777" w:rsidR="002D3DEB" w:rsidRPr="009A6C77" w:rsidRDefault="00C22568" w:rsidP="0082384A">
      <w:pPr>
        <w:ind w:left="7" w:right="0"/>
        <w:jc w:val="left"/>
        <w:rPr>
          <w:sz w:val="24"/>
          <w:szCs w:val="24"/>
        </w:rPr>
      </w:pPr>
      <w:r w:rsidRPr="009A6C77">
        <w:rPr>
          <w:sz w:val="24"/>
          <w:szCs w:val="24"/>
        </w:rPr>
        <w:t xml:space="preserve">W przypadku czasowego przywozu towaru w urzędzie przywozu dokonuje się adnotacji w karnecie ATA poprzez: </w:t>
      </w:r>
    </w:p>
    <w:p w14:paraId="42ABA3D8" w14:textId="77777777" w:rsidR="002D3DEB" w:rsidRPr="001901B3" w:rsidRDefault="00C22568" w:rsidP="0082384A">
      <w:pPr>
        <w:pStyle w:val="Akapitzlist"/>
        <w:numPr>
          <w:ilvl w:val="0"/>
          <w:numId w:val="24"/>
        </w:numPr>
        <w:tabs>
          <w:tab w:val="center" w:pos="2759"/>
        </w:tabs>
        <w:spacing w:after="136"/>
        <w:ind w:left="426" w:right="0"/>
        <w:jc w:val="left"/>
        <w:rPr>
          <w:sz w:val="24"/>
          <w:szCs w:val="24"/>
        </w:rPr>
      </w:pPr>
      <w:r w:rsidRPr="001901B3">
        <w:rPr>
          <w:sz w:val="24"/>
          <w:szCs w:val="24"/>
        </w:rPr>
        <w:lastRenderedPageBreak/>
        <w:t>wpisanie na białym p</w:t>
      </w:r>
      <w:r w:rsidR="001901B3" w:rsidRPr="001901B3">
        <w:rPr>
          <w:sz w:val="24"/>
          <w:szCs w:val="24"/>
        </w:rPr>
        <w:t>rzywozowym odcinku kontrolnym:</w:t>
      </w:r>
    </w:p>
    <w:p w14:paraId="4DB97035" w14:textId="77777777" w:rsidR="002D3DEB" w:rsidRPr="001901B3" w:rsidRDefault="00C22568" w:rsidP="0082384A">
      <w:pPr>
        <w:pStyle w:val="Akapitzlist"/>
        <w:numPr>
          <w:ilvl w:val="1"/>
          <w:numId w:val="24"/>
        </w:numPr>
        <w:spacing w:after="134"/>
        <w:ind w:left="709" w:right="0"/>
        <w:jc w:val="left"/>
        <w:rPr>
          <w:sz w:val="24"/>
          <w:szCs w:val="24"/>
        </w:rPr>
      </w:pPr>
      <w:r w:rsidRPr="001901B3">
        <w:rPr>
          <w:sz w:val="24"/>
          <w:szCs w:val="24"/>
        </w:rPr>
        <w:t xml:space="preserve">w polu 1 </w:t>
      </w:r>
      <w:r w:rsidR="00064F9A" w:rsidRPr="001901B3">
        <w:rPr>
          <w:sz w:val="24"/>
          <w:szCs w:val="24"/>
        </w:rPr>
        <w:t>–</w:t>
      </w:r>
      <w:r w:rsidRPr="001901B3">
        <w:rPr>
          <w:sz w:val="24"/>
          <w:szCs w:val="24"/>
        </w:rPr>
        <w:t xml:space="preserve"> numerów pozycji towarów według listy ogólnej, które podlegają czasowemu przywozowi, </w:t>
      </w:r>
    </w:p>
    <w:p w14:paraId="5E1279D1" w14:textId="77777777" w:rsidR="002D3DEB" w:rsidRPr="001901B3" w:rsidRDefault="00C22568" w:rsidP="0082384A">
      <w:pPr>
        <w:pStyle w:val="Akapitzlist"/>
        <w:numPr>
          <w:ilvl w:val="1"/>
          <w:numId w:val="24"/>
        </w:numPr>
        <w:ind w:right="0"/>
        <w:jc w:val="left"/>
        <w:rPr>
          <w:sz w:val="24"/>
          <w:szCs w:val="24"/>
        </w:rPr>
      </w:pPr>
      <w:r w:rsidRPr="001901B3">
        <w:rPr>
          <w:sz w:val="24"/>
          <w:szCs w:val="24"/>
        </w:rPr>
        <w:t xml:space="preserve">w polu 2 </w:t>
      </w:r>
      <w:r w:rsidR="00064F9A" w:rsidRPr="001901B3">
        <w:rPr>
          <w:sz w:val="24"/>
          <w:szCs w:val="24"/>
        </w:rPr>
        <w:t>–</w:t>
      </w:r>
      <w:r w:rsidRPr="001901B3">
        <w:rPr>
          <w:sz w:val="24"/>
          <w:szCs w:val="24"/>
        </w:rPr>
        <w:t xml:space="preserve"> ostatecznego terminu powrotnego wywozu towarów, nie dłuższego niż termin ważności karnetu.  </w:t>
      </w:r>
    </w:p>
    <w:p w14:paraId="05D83B98" w14:textId="77777777" w:rsidR="002861E1" w:rsidRPr="001901B3" w:rsidRDefault="00C22568" w:rsidP="0082384A">
      <w:pPr>
        <w:pStyle w:val="Akapitzlist"/>
        <w:numPr>
          <w:ilvl w:val="1"/>
          <w:numId w:val="24"/>
        </w:numPr>
        <w:spacing w:after="76" w:line="305" w:lineRule="auto"/>
        <w:ind w:right="-10"/>
        <w:jc w:val="left"/>
        <w:rPr>
          <w:sz w:val="24"/>
          <w:szCs w:val="24"/>
        </w:rPr>
      </w:pPr>
      <w:r w:rsidRPr="001901B3">
        <w:rPr>
          <w:sz w:val="24"/>
          <w:szCs w:val="24"/>
        </w:rPr>
        <w:t xml:space="preserve">Zaleca się dostosowanie tego terminu do terminu ważności karnetu. Pola tego można nie wypełniać ponieważ organ celny może skierować roszczenie do zrzeszenia gwarantującego dopiero po wygaśnięciu karnetu. </w:t>
      </w:r>
    </w:p>
    <w:p w14:paraId="5372E293" w14:textId="77777777" w:rsidR="002D3DEB" w:rsidRPr="001901B3" w:rsidRDefault="00C22568" w:rsidP="0082384A">
      <w:pPr>
        <w:pStyle w:val="Akapitzlist"/>
        <w:numPr>
          <w:ilvl w:val="1"/>
          <w:numId w:val="24"/>
        </w:numPr>
        <w:spacing w:after="76" w:line="305" w:lineRule="auto"/>
        <w:ind w:right="-10"/>
        <w:jc w:val="left"/>
        <w:rPr>
          <w:sz w:val="24"/>
          <w:szCs w:val="24"/>
        </w:rPr>
      </w:pPr>
      <w:r w:rsidRPr="001901B3">
        <w:rPr>
          <w:sz w:val="24"/>
          <w:szCs w:val="24"/>
        </w:rPr>
        <w:t xml:space="preserve">w polu 3 </w:t>
      </w:r>
      <w:r w:rsidR="00064F9A" w:rsidRPr="001901B3">
        <w:rPr>
          <w:sz w:val="24"/>
          <w:szCs w:val="24"/>
        </w:rPr>
        <w:t>–</w:t>
      </w:r>
      <w:r w:rsidRPr="001901B3">
        <w:rPr>
          <w:sz w:val="24"/>
          <w:szCs w:val="24"/>
        </w:rPr>
        <w:t xml:space="preserve"> numeru pozycji ewidencji, </w:t>
      </w:r>
    </w:p>
    <w:p w14:paraId="796B0F9E" w14:textId="77777777" w:rsidR="002D3DEB" w:rsidRPr="001901B3" w:rsidRDefault="00C22568" w:rsidP="0082384A">
      <w:pPr>
        <w:pStyle w:val="Akapitzlist"/>
        <w:numPr>
          <w:ilvl w:val="1"/>
          <w:numId w:val="24"/>
        </w:numPr>
        <w:spacing w:after="134"/>
        <w:ind w:right="0"/>
        <w:jc w:val="left"/>
        <w:rPr>
          <w:sz w:val="24"/>
          <w:szCs w:val="24"/>
        </w:rPr>
      </w:pPr>
      <w:r w:rsidRPr="001901B3">
        <w:rPr>
          <w:sz w:val="24"/>
          <w:szCs w:val="24"/>
        </w:rPr>
        <w:t xml:space="preserve">w polu 5 </w:t>
      </w:r>
      <w:r w:rsidR="00064F9A" w:rsidRPr="001901B3">
        <w:rPr>
          <w:sz w:val="24"/>
          <w:szCs w:val="24"/>
        </w:rPr>
        <w:t>–</w:t>
      </w:r>
      <w:r w:rsidRPr="001901B3">
        <w:rPr>
          <w:sz w:val="24"/>
          <w:szCs w:val="24"/>
        </w:rPr>
        <w:t xml:space="preserve"> nazwy urzędu celno-skarbowego, w którym towary zgłoszone zostały do czasowego przywozu, </w:t>
      </w:r>
    </w:p>
    <w:p w14:paraId="1B432805" w14:textId="77777777" w:rsidR="002D3DEB" w:rsidRPr="001901B3" w:rsidRDefault="00C22568" w:rsidP="0082384A">
      <w:pPr>
        <w:pStyle w:val="Akapitzlist"/>
        <w:numPr>
          <w:ilvl w:val="1"/>
          <w:numId w:val="24"/>
        </w:numPr>
        <w:spacing w:after="134"/>
        <w:ind w:right="0"/>
        <w:jc w:val="left"/>
        <w:rPr>
          <w:sz w:val="24"/>
          <w:szCs w:val="24"/>
        </w:rPr>
      </w:pPr>
      <w:r w:rsidRPr="001901B3">
        <w:rPr>
          <w:sz w:val="24"/>
          <w:szCs w:val="24"/>
        </w:rPr>
        <w:t xml:space="preserve">w polu 6 – nazwy miejscowości, w której towary zgłoszone zostały do czasowego przywozu, </w:t>
      </w:r>
    </w:p>
    <w:p w14:paraId="7A6318F6" w14:textId="77777777" w:rsidR="00064F9A" w:rsidRPr="001901B3" w:rsidRDefault="00C22568" w:rsidP="0082384A">
      <w:pPr>
        <w:pStyle w:val="Akapitzlist"/>
        <w:numPr>
          <w:ilvl w:val="1"/>
          <w:numId w:val="24"/>
        </w:numPr>
        <w:spacing w:after="15" w:line="358" w:lineRule="auto"/>
        <w:ind w:right="0"/>
        <w:jc w:val="left"/>
        <w:rPr>
          <w:sz w:val="24"/>
          <w:szCs w:val="24"/>
        </w:rPr>
      </w:pPr>
      <w:r w:rsidRPr="001901B3">
        <w:rPr>
          <w:sz w:val="24"/>
          <w:szCs w:val="24"/>
        </w:rPr>
        <w:t xml:space="preserve">w polu 7 – daty czasowego przywozu, </w:t>
      </w:r>
    </w:p>
    <w:p w14:paraId="46C18AB4" w14:textId="77777777" w:rsidR="00F87E78" w:rsidRPr="001901B3" w:rsidRDefault="00064F9A" w:rsidP="0082384A">
      <w:pPr>
        <w:pStyle w:val="Akapitzlist"/>
        <w:numPr>
          <w:ilvl w:val="1"/>
          <w:numId w:val="24"/>
        </w:numPr>
        <w:spacing w:after="15" w:line="358" w:lineRule="auto"/>
        <w:ind w:right="0"/>
        <w:jc w:val="left"/>
        <w:rPr>
          <w:sz w:val="24"/>
          <w:szCs w:val="24"/>
        </w:rPr>
      </w:pPr>
      <w:r w:rsidRPr="001901B3">
        <w:rPr>
          <w:sz w:val="24"/>
          <w:szCs w:val="24"/>
        </w:rPr>
        <w:t xml:space="preserve">w polu 8 – </w:t>
      </w:r>
      <w:r w:rsidR="00C22568" w:rsidRPr="001901B3">
        <w:rPr>
          <w:sz w:val="24"/>
          <w:szCs w:val="24"/>
        </w:rPr>
        <w:t xml:space="preserve">złożenie podpisu i przystawienie pieczęci "Polska-Cło; </w:t>
      </w:r>
    </w:p>
    <w:p w14:paraId="09F3069E" w14:textId="77777777" w:rsidR="002D3DEB" w:rsidRPr="001901B3" w:rsidRDefault="00C22568" w:rsidP="0082384A">
      <w:pPr>
        <w:pStyle w:val="Akapitzlist"/>
        <w:numPr>
          <w:ilvl w:val="0"/>
          <w:numId w:val="24"/>
        </w:numPr>
        <w:spacing w:after="15" w:line="358" w:lineRule="auto"/>
        <w:ind w:right="0"/>
        <w:jc w:val="left"/>
        <w:rPr>
          <w:sz w:val="24"/>
          <w:szCs w:val="24"/>
        </w:rPr>
      </w:pPr>
      <w:r w:rsidRPr="001901B3">
        <w:rPr>
          <w:sz w:val="24"/>
          <w:szCs w:val="24"/>
        </w:rPr>
        <w:t xml:space="preserve">na białym odcinku przywozowym w polu H wpisanie: </w:t>
      </w:r>
    </w:p>
    <w:p w14:paraId="4B518C1A" w14:textId="77777777" w:rsidR="002D3DEB" w:rsidRPr="001901B3" w:rsidRDefault="00C22568" w:rsidP="0082384A">
      <w:pPr>
        <w:pStyle w:val="Akapitzlist"/>
        <w:numPr>
          <w:ilvl w:val="1"/>
          <w:numId w:val="24"/>
        </w:numPr>
        <w:ind w:right="0"/>
        <w:jc w:val="left"/>
        <w:rPr>
          <w:sz w:val="24"/>
          <w:szCs w:val="24"/>
        </w:rPr>
      </w:pPr>
      <w:r w:rsidRPr="001901B3">
        <w:rPr>
          <w:sz w:val="24"/>
          <w:szCs w:val="24"/>
        </w:rPr>
        <w:t xml:space="preserve">w polu b) – terminu powrotnego wywozu towarów, zgodnego z terminem wskazanym w polu 2 białego przywozowego odcinka kontrolnego, </w:t>
      </w:r>
    </w:p>
    <w:p w14:paraId="12789DD6" w14:textId="77777777" w:rsidR="002D3DEB" w:rsidRPr="001901B3" w:rsidRDefault="00C22568" w:rsidP="0082384A">
      <w:pPr>
        <w:pStyle w:val="Akapitzlist"/>
        <w:numPr>
          <w:ilvl w:val="1"/>
          <w:numId w:val="24"/>
        </w:numPr>
        <w:ind w:right="0"/>
        <w:jc w:val="left"/>
        <w:rPr>
          <w:sz w:val="24"/>
          <w:szCs w:val="24"/>
        </w:rPr>
      </w:pPr>
      <w:r w:rsidRPr="001901B3">
        <w:rPr>
          <w:sz w:val="24"/>
          <w:szCs w:val="24"/>
        </w:rPr>
        <w:t xml:space="preserve">w polu c) </w:t>
      </w:r>
      <w:r w:rsidR="00064F9A" w:rsidRPr="001901B3">
        <w:rPr>
          <w:sz w:val="24"/>
          <w:szCs w:val="24"/>
        </w:rPr>
        <w:t>–</w:t>
      </w:r>
      <w:r w:rsidRPr="001901B3">
        <w:rPr>
          <w:sz w:val="24"/>
          <w:szCs w:val="24"/>
        </w:rPr>
        <w:t xml:space="preserve"> numeru pozycji ewidencji, </w:t>
      </w:r>
    </w:p>
    <w:p w14:paraId="384BCCCC" w14:textId="77777777" w:rsidR="001901B3" w:rsidRPr="001901B3" w:rsidRDefault="00C22568" w:rsidP="0082384A">
      <w:pPr>
        <w:pStyle w:val="Akapitzlist"/>
        <w:numPr>
          <w:ilvl w:val="1"/>
          <w:numId w:val="24"/>
        </w:numPr>
        <w:spacing w:after="156"/>
        <w:ind w:right="0"/>
        <w:jc w:val="left"/>
        <w:rPr>
          <w:sz w:val="24"/>
          <w:szCs w:val="24"/>
        </w:rPr>
      </w:pPr>
      <w:r w:rsidRPr="001901B3">
        <w:rPr>
          <w:sz w:val="24"/>
          <w:szCs w:val="24"/>
        </w:rPr>
        <w:t xml:space="preserve">w polu d) </w:t>
      </w:r>
      <w:r w:rsidR="00064F9A" w:rsidRPr="001901B3">
        <w:rPr>
          <w:sz w:val="24"/>
          <w:szCs w:val="24"/>
        </w:rPr>
        <w:t>–</w:t>
      </w:r>
      <w:r w:rsidRPr="001901B3">
        <w:rPr>
          <w:sz w:val="24"/>
          <w:szCs w:val="24"/>
        </w:rPr>
        <w:t xml:space="preserve"> adnotacji o objęciu towarów procedurą odprawy czasowej, miejscu i dacie objęcia oraz złożenie podpisu i przystawienie pieczęci "Polska-Cło", </w:t>
      </w:r>
    </w:p>
    <w:p w14:paraId="4EFC6E79" w14:textId="77777777" w:rsidR="002D3DEB" w:rsidRPr="001901B3" w:rsidRDefault="00C22568" w:rsidP="0082384A">
      <w:pPr>
        <w:pStyle w:val="Akapitzlist"/>
        <w:numPr>
          <w:ilvl w:val="0"/>
          <w:numId w:val="24"/>
        </w:numPr>
        <w:spacing w:after="156"/>
        <w:ind w:right="0"/>
        <w:jc w:val="left"/>
        <w:rPr>
          <w:sz w:val="24"/>
          <w:szCs w:val="24"/>
        </w:rPr>
      </w:pPr>
      <w:r w:rsidRPr="001901B3">
        <w:rPr>
          <w:sz w:val="24"/>
          <w:szCs w:val="24"/>
        </w:rPr>
        <w:t xml:space="preserve">na białym odcinku powrotnego wywozu w polu H wpisanie: </w:t>
      </w:r>
    </w:p>
    <w:p w14:paraId="4526F2EC" w14:textId="77777777" w:rsidR="002D3DEB" w:rsidRPr="001901B3" w:rsidRDefault="00C22568" w:rsidP="0082384A">
      <w:pPr>
        <w:pStyle w:val="Akapitzlist"/>
        <w:numPr>
          <w:ilvl w:val="1"/>
          <w:numId w:val="24"/>
        </w:numPr>
        <w:ind w:right="9"/>
        <w:jc w:val="left"/>
        <w:rPr>
          <w:sz w:val="24"/>
          <w:szCs w:val="24"/>
        </w:rPr>
      </w:pPr>
      <w:r w:rsidRPr="001901B3">
        <w:rPr>
          <w:sz w:val="24"/>
          <w:szCs w:val="24"/>
        </w:rPr>
        <w:t xml:space="preserve">w polu e) – „Centralne Biuro Tranzytu ul. Karolewska 41, 90-560 Łódź, Polska”; </w:t>
      </w:r>
    </w:p>
    <w:p w14:paraId="02420ED8" w14:textId="77777777" w:rsidR="001901B3" w:rsidRPr="001901B3" w:rsidRDefault="00C22568" w:rsidP="0082384A">
      <w:pPr>
        <w:pStyle w:val="Akapitzlist"/>
        <w:numPr>
          <w:ilvl w:val="1"/>
          <w:numId w:val="24"/>
        </w:numPr>
        <w:spacing w:after="31" w:line="379" w:lineRule="auto"/>
        <w:ind w:right="9"/>
        <w:jc w:val="left"/>
        <w:rPr>
          <w:sz w:val="24"/>
          <w:szCs w:val="24"/>
        </w:rPr>
      </w:pPr>
      <w:r w:rsidRPr="001901B3">
        <w:rPr>
          <w:sz w:val="24"/>
          <w:szCs w:val="24"/>
        </w:rPr>
        <w:t xml:space="preserve">w polu f) – numeru pozycji ewidencji z pola c) białego odcinka przywozowego, </w:t>
      </w:r>
    </w:p>
    <w:p w14:paraId="3B403668" w14:textId="77777777" w:rsidR="002D3DEB" w:rsidRPr="009A6C77" w:rsidRDefault="00C22568" w:rsidP="0082384A">
      <w:pPr>
        <w:pStyle w:val="Akapitzlist"/>
        <w:numPr>
          <w:ilvl w:val="0"/>
          <w:numId w:val="24"/>
        </w:numPr>
        <w:spacing w:after="31" w:line="379" w:lineRule="auto"/>
        <w:ind w:left="426" w:right="9"/>
        <w:jc w:val="left"/>
      </w:pPr>
      <w:r w:rsidRPr="001901B3">
        <w:rPr>
          <w:sz w:val="24"/>
          <w:szCs w:val="24"/>
        </w:rPr>
        <w:t xml:space="preserve">oderwanie białego odcinka przywozowego i dołączenie go do ewidencji. </w:t>
      </w:r>
    </w:p>
    <w:p w14:paraId="297407A1" w14:textId="77777777" w:rsidR="002D3DEB" w:rsidRPr="009A6C77" w:rsidRDefault="00C22568" w:rsidP="0082384A">
      <w:pPr>
        <w:pStyle w:val="Nagwek3"/>
        <w:ind w:left="7"/>
      </w:pPr>
      <w:r w:rsidRPr="009A6C77">
        <w:t xml:space="preserve">Przewóz towarów w granicach obszaru celnego Unii Europejskiej </w:t>
      </w:r>
    </w:p>
    <w:p w14:paraId="63557FC8" w14:textId="77777777" w:rsidR="002D3DEB" w:rsidRPr="009A6C77" w:rsidRDefault="00C22568" w:rsidP="0082384A">
      <w:pPr>
        <w:ind w:left="7" w:right="0"/>
        <w:jc w:val="left"/>
        <w:rPr>
          <w:sz w:val="24"/>
          <w:szCs w:val="24"/>
        </w:rPr>
      </w:pPr>
      <w:r w:rsidRPr="009A6C77">
        <w:rPr>
          <w:sz w:val="24"/>
          <w:szCs w:val="24"/>
        </w:rPr>
        <w:t xml:space="preserve">Towary zgłoszone do procedury odprawy czasowej na podstawie karnetu ATA mogą być przewożone w granicach obszaru celnego Unii Europejskiej bez konieczności dopełniania innych formalności, aż do momentu zakończenia formalności związanych z zakończeniem procedury. Towary objęte karnetem ATA są zwolnione z obowiązku złożenia wywozowej deklaracji skróconej, zgodnie z art. 245 ust. 1 lit h) RD.  </w:t>
      </w:r>
    </w:p>
    <w:p w14:paraId="621402C1" w14:textId="77777777" w:rsidR="002D3DEB" w:rsidRPr="009A6C77" w:rsidRDefault="00C22568" w:rsidP="0082384A">
      <w:pPr>
        <w:spacing w:after="254"/>
        <w:ind w:left="7" w:right="0"/>
        <w:jc w:val="left"/>
        <w:rPr>
          <w:sz w:val="24"/>
          <w:szCs w:val="24"/>
        </w:rPr>
      </w:pPr>
      <w:r w:rsidRPr="009A6C77">
        <w:rPr>
          <w:sz w:val="24"/>
          <w:szCs w:val="24"/>
        </w:rPr>
        <w:t xml:space="preserve">Jeżeli transport towaru pomiędzy miejscami, które znajdują się na obszarze celnym Unii Europejskiej, odbywa się częściowo przez obszar kraju trzeciego, to w miejscach, przez które towar opuszcza czasowo obszar celny Unii Europejskiej i jest ponownie wwożony na ten obszar organ celny przeprowadza formalności związane z przewozem towarów na karnecie ATA.  </w:t>
      </w:r>
    </w:p>
    <w:p w14:paraId="34BAA3EB" w14:textId="77777777" w:rsidR="002D3DEB" w:rsidRPr="009A6C77" w:rsidRDefault="00C22568" w:rsidP="0082384A">
      <w:pPr>
        <w:pStyle w:val="Nagwek2"/>
        <w:numPr>
          <w:ilvl w:val="0"/>
          <w:numId w:val="8"/>
        </w:numPr>
      </w:pPr>
      <w:bookmarkStart w:id="4" w:name="_Toc14066"/>
      <w:r w:rsidRPr="009A6C77">
        <w:lastRenderedPageBreak/>
        <w:t xml:space="preserve">Powrotny wywóz towarów </w:t>
      </w:r>
      <w:bookmarkEnd w:id="4"/>
    </w:p>
    <w:p w14:paraId="772F473C" w14:textId="77777777" w:rsidR="002D3DEB" w:rsidRPr="009A6C77" w:rsidRDefault="00C22568" w:rsidP="0082384A">
      <w:pPr>
        <w:spacing w:before="240" w:after="163"/>
        <w:ind w:left="7" w:right="0"/>
        <w:jc w:val="left"/>
        <w:rPr>
          <w:sz w:val="24"/>
          <w:szCs w:val="24"/>
        </w:rPr>
      </w:pPr>
      <w:r w:rsidRPr="009A6C77">
        <w:rPr>
          <w:sz w:val="24"/>
          <w:szCs w:val="24"/>
        </w:rPr>
        <w:t xml:space="preserve">Towary objęte procedurą odprawy czasowej z zastosowaniem karnetu ATA z zasady są powrotnie wywożone z zastosowaniem karnetu ATA. </w:t>
      </w:r>
    </w:p>
    <w:p w14:paraId="6BCCB2F8" w14:textId="77777777" w:rsidR="002D3DEB" w:rsidRPr="009A6C77" w:rsidRDefault="00C22568" w:rsidP="0082384A">
      <w:pPr>
        <w:pStyle w:val="Nagwek3"/>
        <w:ind w:left="7"/>
      </w:pPr>
      <w:r w:rsidRPr="009A6C77">
        <w:t xml:space="preserve">Wstępne czynności sprawdzające </w:t>
      </w:r>
    </w:p>
    <w:p w14:paraId="26FABCC5" w14:textId="77777777" w:rsidR="002D3DEB" w:rsidRPr="009A6C77" w:rsidRDefault="00C22568" w:rsidP="0082384A">
      <w:pPr>
        <w:spacing w:after="163"/>
        <w:ind w:left="7" w:right="0"/>
        <w:jc w:val="left"/>
        <w:rPr>
          <w:sz w:val="24"/>
          <w:szCs w:val="24"/>
        </w:rPr>
      </w:pPr>
      <w:r w:rsidRPr="009A6C77">
        <w:rPr>
          <w:sz w:val="24"/>
          <w:szCs w:val="24"/>
        </w:rPr>
        <w:t xml:space="preserve">Przed przyjęciem karnetu ATA w urzędzie powrotnego wywozu (oddziale celnym we właściwości urzędu celnoskarbowego) bada się autentyczność i prawidłowość wypełnienia karnetu poprzez sprawdzenie, czy: </w:t>
      </w:r>
    </w:p>
    <w:p w14:paraId="7C28A1F6" w14:textId="77777777" w:rsidR="002D3DEB" w:rsidRPr="009A6C77" w:rsidRDefault="00C22568" w:rsidP="0082384A">
      <w:pPr>
        <w:numPr>
          <w:ilvl w:val="0"/>
          <w:numId w:val="25"/>
        </w:numPr>
        <w:ind w:left="709" w:right="0" w:hanging="566"/>
        <w:jc w:val="left"/>
        <w:rPr>
          <w:sz w:val="24"/>
          <w:szCs w:val="24"/>
        </w:rPr>
      </w:pPr>
      <w:r w:rsidRPr="009A6C77">
        <w:rPr>
          <w:sz w:val="24"/>
          <w:szCs w:val="24"/>
        </w:rPr>
        <w:t xml:space="preserve">nie upłynął termin ważności karnetu, </w:t>
      </w:r>
    </w:p>
    <w:p w14:paraId="3DDA56C0" w14:textId="005CF444" w:rsidR="002D3DEB" w:rsidRPr="009A6C77" w:rsidRDefault="00C22568" w:rsidP="0082384A">
      <w:pPr>
        <w:numPr>
          <w:ilvl w:val="0"/>
          <w:numId w:val="25"/>
        </w:numPr>
        <w:spacing w:after="163"/>
        <w:ind w:left="709" w:right="0" w:hanging="566"/>
        <w:jc w:val="left"/>
        <w:rPr>
          <w:sz w:val="24"/>
          <w:szCs w:val="24"/>
        </w:rPr>
      </w:pPr>
      <w:r w:rsidRPr="009A6C77">
        <w:rPr>
          <w:sz w:val="24"/>
          <w:szCs w:val="24"/>
        </w:rPr>
        <w:t xml:space="preserve">karnet zawiera podpis i pieczęć w polu: "podpis osoby upoważnionej i pieczęć zrzeszenia wydającego” oraz podpis - w polu "podpis posiadacza", </w:t>
      </w:r>
    </w:p>
    <w:p w14:paraId="7C3ECB4E" w14:textId="77777777" w:rsidR="002D3DEB" w:rsidRPr="009A6C77" w:rsidRDefault="00C22568" w:rsidP="0082384A">
      <w:pPr>
        <w:numPr>
          <w:ilvl w:val="0"/>
          <w:numId w:val="25"/>
        </w:numPr>
        <w:ind w:left="709" w:right="0" w:hanging="566"/>
        <w:jc w:val="left"/>
        <w:rPr>
          <w:sz w:val="24"/>
          <w:szCs w:val="24"/>
        </w:rPr>
      </w:pPr>
      <w:r w:rsidRPr="009A6C77">
        <w:rPr>
          <w:sz w:val="24"/>
          <w:szCs w:val="24"/>
        </w:rPr>
        <w:t xml:space="preserve">rubryki przeznaczone do wypełnienia przez posiadacza karnetu są prawidłowo wypełnione. </w:t>
      </w:r>
    </w:p>
    <w:p w14:paraId="100A5B16" w14:textId="77777777" w:rsidR="002D3DEB" w:rsidRPr="009A6C77" w:rsidRDefault="00C22568" w:rsidP="0082384A">
      <w:pPr>
        <w:pStyle w:val="Nagwek3"/>
        <w:ind w:left="7"/>
      </w:pPr>
      <w:r w:rsidRPr="009A6C77">
        <w:t xml:space="preserve">Czynności przy powrotnym wywozie towarów </w:t>
      </w:r>
    </w:p>
    <w:p w14:paraId="78551642" w14:textId="77777777" w:rsidR="002D3DEB" w:rsidRPr="009A6C77" w:rsidRDefault="00C22568" w:rsidP="0082384A">
      <w:pPr>
        <w:ind w:left="7" w:right="0"/>
        <w:jc w:val="left"/>
        <w:rPr>
          <w:sz w:val="24"/>
          <w:szCs w:val="24"/>
        </w:rPr>
      </w:pPr>
      <w:r w:rsidRPr="009A6C77">
        <w:rPr>
          <w:sz w:val="24"/>
          <w:szCs w:val="24"/>
        </w:rPr>
        <w:t xml:space="preserve">W przypadku powrotnego wywozu towaru w urzędzie powrotnego wywozu należy: </w:t>
      </w:r>
    </w:p>
    <w:p w14:paraId="7343D5D0" w14:textId="77777777" w:rsidR="002D3DEB" w:rsidRPr="009A6C77" w:rsidRDefault="00C22568" w:rsidP="0082384A">
      <w:pPr>
        <w:numPr>
          <w:ilvl w:val="0"/>
          <w:numId w:val="4"/>
        </w:numPr>
        <w:ind w:left="709" w:right="0" w:hanging="566"/>
        <w:jc w:val="left"/>
        <w:rPr>
          <w:sz w:val="24"/>
          <w:szCs w:val="24"/>
        </w:rPr>
      </w:pPr>
      <w:r w:rsidRPr="009A6C77">
        <w:rPr>
          <w:sz w:val="24"/>
          <w:szCs w:val="24"/>
        </w:rPr>
        <w:t xml:space="preserve">wypełnienie białego odcinka kontrolnego powrotnego wywozu poprzez wpisanie: </w:t>
      </w:r>
    </w:p>
    <w:p w14:paraId="0C6E85E0"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1 – numerów (z listy ogólnej) pozycji towarów  zgłaszanych do powrotnego wywozu oraz numery odcinków przywozowych, </w:t>
      </w:r>
    </w:p>
    <w:p w14:paraId="071298DA"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2 lub 3 - numerów pozycji ewidencji potwierdzających uregulowanie sytuacji towarów w inny sposób niż powrotny wywóz (np. objęcie inną procedurą celną), </w:t>
      </w:r>
    </w:p>
    <w:p w14:paraId="6F7E98B1"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4 – numeru pozycji ewidencji, </w:t>
      </w:r>
    </w:p>
    <w:p w14:paraId="66B4B2AA"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5 – nazwy urzędu celnego, w którym towary zostały zgłoszone do powrotnego wywozu, </w:t>
      </w:r>
    </w:p>
    <w:p w14:paraId="3D37010B"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6 – nazwy miejscowości, w której towary zostały zgłoszone do powrotnego wywozu, </w:t>
      </w:r>
    </w:p>
    <w:p w14:paraId="022FE24F"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7 – daty zwolnienia towarów do powrotnego wywozu, </w:t>
      </w:r>
    </w:p>
    <w:p w14:paraId="0209A5FA"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8 – złożenie podpisu i przystawienie pieczęci "Polska-Cło". </w:t>
      </w:r>
    </w:p>
    <w:p w14:paraId="473120EB" w14:textId="77777777" w:rsidR="002D3DEB" w:rsidRPr="009A6C77" w:rsidRDefault="00C22568" w:rsidP="0082384A">
      <w:pPr>
        <w:spacing w:after="132"/>
        <w:ind w:left="7" w:right="0"/>
        <w:jc w:val="left"/>
        <w:rPr>
          <w:sz w:val="24"/>
          <w:szCs w:val="24"/>
        </w:rPr>
      </w:pPr>
      <w:r w:rsidRPr="009A6C77">
        <w:rPr>
          <w:sz w:val="24"/>
          <w:szCs w:val="24"/>
        </w:rPr>
        <w:t xml:space="preserve">Jeżeli urząd przyjmujący zgłoszenie do powrotnego wywozu nie jest jednocześnie urzędem wyprowadzenia, to urząd wewnętrzny pozostawia niewypełnione pole 8. Pole to wypełnia urząd wyprowadzenia. </w:t>
      </w:r>
    </w:p>
    <w:p w14:paraId="42C8B195" w14:textId="77777777" w:rsidR="002D3DEB" w:rsidRPr="009A6C77" w:rsidRDefault="00C22568" w:rsidP="0082384A">
      <w:pPr>
        <w:numPr>
          <w:ilvl w:val="0"/>
          <w:numId w:val="4"/>
        </w:numPr>
        <w:ind w:left="709" w:right="0" w:hanging="566"/>
        <w:jc w:val="left"/>
        <w:rPr>
          <w:sz w:val="24"/>
          <w:szCs w:val="24"/>
        </w:rPr>
      </w:pPr>
      <w:r w:rsidRPr="009A6C77">
        <w:rPr>
          <w:sz w:val="24"/>
          <w:szCs w:val="24"/>
        </w:rPr>
        <w:t xml:space="preserve">wypełnienie pola H białego odcinka powrotnego wywozu poprzez wpisanie: </w:t>
      </w:r>
    </w:p>
    <w:p w14:paraId="285167A3"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b) lub c) - numerów pozycji ewidencji potwierdzających uregulowanie sytuacji towarów w inny sposób niż powrotny wywóz (np. objęcie inną procedurą celną), </w:t>
      </w:r>
    </w:p>
    <w:p w14:paraId="5601AF21"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d) - numeru pozycji ewidencji, </w:t>
      </w:r>
    </w:p>
    <w:p w14:paraId="19A879CE" w14:textId="77777777" w:rsidR="002D3DEB" w:rsidRPr="009A6C77" w:rsidRDefault="00C22568" w:rsidP="0082384A">
      <w:pPr>
        <w:numPr>
          <w:ilvl w:val="1"/>
          <w:numId w:val="4"/>
        </w:numPr>
        <w:ind w:left="993" w:right="0" w:hanging="286"/>
        <w:jc w:val="left"/>
        <w:rPr>
          <w:sz w:val="24"/>
          <w:szCs w:val="24"/>
        </w:rPr>
      </w:pPr>
      <w:r w:rsidRPr="009A6C77">
        <w:rPr>
          <w:sz w:val="24"/>
          <w:szCs w:val="24"/>
        </w:rPr>
        <w:lastRenderedPageBreak/>
        <w:t xml:space="preserve">w polu f) - potwierdzenie wyprowadzenia towarów poza obszar celny Unii Europejskiej poprzez umieszczenie nazwy urzędu celnego, daty, złożenie podpisu i przystawienie pieczęci "Polska-Cło" (jeżeli urząd przyjmujący zgłoszenie do powrotnego wywozu nie jest jednocześnie urzędem wyprowadzenia, to urząd powrotnego wywozu pozostawia niewypełnione pole f) a pole to wypełnia urząd wyprowadzenia). </w:t>
      </w:r>
    </w:p>
    <w:p w14:paraId="6F558E21" w14:textId="77777777" w:rsidR="002D3DEB" w:rsidRPr="009A6C77" w:rsidRDefault="00C22568" w:rsidP="0082384A">
      <w:pPr>
        <w:numPr>
          <w:ilvl w:val="1"/>
          <w:numId w:val="4"/>
        </w:numPr>
        <w:ind w:left="993" w:right="0" w:hanging="286"/>
        <w:jc w:val="left"/>
        <w:rPr>
          <w:sz w:val="24"/>
          <w:szCs w:val="24"/>
        </w:rPr>
      </w:pPr>
      <w:r w:rsidRPr="009A6C77">
        <w:rPr>
          <w:sz w:val="24"/>
          <w:szCs w:val="24"/>
        </w:rPr>
        <w:t xml:space="preserve">w polu 7 listy ogólnej - numerów lub znaków i ilości nałożonych zamknięć celnych, </w:t>
      </w:r>
    </w:p>
    <w:p w14:paraId="403A6DF7" w14:textId="77777777" w:rsidR="002D3DEB" w:rsidRPr="009A6C77" w:rsidRDefault="00C22568" w:rsidP="0082384A">
      <w:pPr>
        <w:spacing w:after="166"/>
        <w:ind w:left="7" w:right="0"/>
        <w:jc w:val="left"/>
        <w:rPr>
          <w:sz w:val="24"/>
          <w:szCs w:val="24"/>
        </w:rPr>
      </w:pPr>
      <w:r w:rsidRPr="009A6C77">
        <w:rPr>
          <w:sz w:val="24"/>
          <w:szCs w:val="24"/>
        </w:rPr>
        <w:t xml:space="preserve">oraz oderwanie przez urząd wyprowadzenia białego odcinka powrotnego wywozu i dołączenie go do posiadanego białego odcinka przywozu albo odesłanie go do CBT, które przekazuje ten odcinek właściwemu urzędowi celnemu. </w:t>
      </w:r>
    </w:p>
    <w:p w14:paraId="1C997ED0" w14:textId="77777777" w:rsidR="002D3DEB" w:rsidRPr="009A6C77" w:rsidRDefault="00C22568" w:rsidP="0082384A">
      <w:pPr>
        <w:pStyle w:val="Nagwek3"/>
        <w:ind w:left="7"/>
      </w:pPr>
      <w:r w:rsidRPr="009A6C77">
        <w:t xml:space="preserve">Uregulowanie sytuacji towarów w inny sposób </w:t>
      </w:r>
    </w:p>
    <w:p w14:paraId="47A2C27C" w14:textId="091376E0" w:rsidR="002D3DEB" w:rsidRPr="009A6C77" w:rsidRDefault="00C22568" w:rsidP="0082384A">
      <w:pPr>
        <w:ind w:left="7" w:right="0"/>
        <w:jc w:val="left"/>
        <w:rPr>
          <w:sz w:val="24"/>
          <w:szCs w:val="24"/>
        </w:rPr>
      </w:pPr>
      <w:r w:rsidRPr="009A6C77">
        <w:rPr>
          <w:sz w:val="24"/>
          <w:szCs w:val="24"/>
        </w:rPr>
        <w:t xml:space="preserve">Jeśli towary, które zostały objęte procedurą odprawy czasowej nie są przeznaczone do powrotnego wywozu, w celu uregulowania ich sytuacji, np. poprzez objęcie towaru procedurą celną dopuszczenia do obrotu, muszą być spełnione odpowiednie formalności celne. Wymagane jest złożenie zgłoszenia celnego w formie elektronicznej zgodnie z „Instrukcją wypełniania zgłoszeń celnych”.  </w:t>
      </w:r>
    </w:p>
    <w:p w14:paraId="4A0BEF7B" w14:textId="77777777" w:rsidR="002D3DEB" w:rsidRPr="009A6C77" w:rsidRDefault="00C22568" w:rsidP="0082384A">
      <w:pPr>
        <w:ind w:left="7" w:right="0"/>
        <w:jc w:val="left"/>
        <w:rPr>
          <w:sz w:val="24"/>
          <w:szCs w:val="24"/>
        </w:rPr>
      </w:pPr>
      <w:r w:rsidRPr="009A6C77">
        <w:rPr>
          <w:sz w:val="24"/>
          <w:szCs w:val="24"/>
        </w:rPr>
        <w:t>Uregulowanie sytuacji towarów w inny sposób, niż ich powrotny wywóz  kończy procedurę odprawy czasowej w odniesieniu do tych towarów. Może to dotyczyć tylko części towarów z danego karnetu.</w:t>
      </w:r>
      <w:r w:rsidRPr="009A6C77">
        <w:rPr>
          <w:i/>
          <w:sz w:val="24"/>
          <w:szCs w:val="24"/>
        </w:rPr>
        <w:t xml:space="preserve"> </w:t>
      </w:r>
    </w:p>
    <w:p w14:paraId="46EF12C2" w14:textId="77777777" w:rsidR="002D3DEB" w:rsidRPr="009A6C77" w:rsidRDefault="00C22568" w:rsidP="0082384A">
      <w:pPr>
        <w:ind w:left="7" w:right="0"/>
        <w:jc w:val="left"/>
        <w:rPr>
          <w:sz w:val="24"/>
          <w:szCs w:val="24"/>
        </w:rPr>
      </w:pPr>
      <w:r w:rsidRPr="009A6C77">
        <w:rPr>
          <w:sz w:val="24"/>
          <w:szCs w:val="24"/>
        </w:rPr>
        <w:t xml:space="preserve">W urzędzie celnym, w którym sytuacja towarów zostanie uregulowana w inny sposób posiadacz karnetu powinien przedstawić karnet z wypełnionym polem F lit. b) lub c) odcinka powrotnego wywozu, w którym powinien wskazać, które towary z listy ogólnej nie są przeznaczone do powrotnego wywozu. </w:t>
      </w:r>
    </w:p>
    <w:p w14:paraId="5CAF647B" w14:textId="77777777" w:rsidR="002D3DEB" w:rsidRPr="009A6C77" w:rsidRDefault="00C22568" w:rsidP="0082384A">
      <w:pPr>
        <w:ind w:left="7" w:right="0"/>
        <w:jc w:val="left"/>
        <w:rPr>
          <w:sz w:val="24"/>
          <w:szCs w:val="24"/>
        </w:rPr>
      </w:pPr>
      <w:r w:rsidRPr="009A6C77">
        <w:rPr>
          <w:sz w:val="24"/>
          <w:szCs w:val="24"/>
        </w:rPr>
        <w:t xml:space="preserve">Organ celny sprawdza, czy określone w karnecie ATA warunki dla danej procedury odprawy czasowej zostały spełnione. </w:t>
      </w:r>
    </w:p>
    <w:p w14:paraId="4FAEB1E0" w14:textId="77777777" w:rsidR="002D3DEB" w:rsidRPr="009A6C77" w:rsidRDefault="00C22568" w:rsidP="0082384A">
      <w:pPr>
        <w:spacing w:after="163"/>
        <w:ind w:left="7" w:right="0"/>
        <w:jc w:val="left"/>
        <w:rPr>
          <w:sz w:val="24"/>
          <w:szCs w:val="24"/>
        </w:rPr>
      </w:pPr>
      <w:r w:rsidRPr="009A6C77">
        <w:rPr>
          <w:sz w:val="24"/>
          <w:szCs w:val="24"/>
        </w:rPr>
        <w:t xml:space="preserve">W odniesieniu do towarów, które pozostaną na obszarze Unii Europejskiej, organ celny po przyjęciu zgłoszenia celnego i uregulowaniu ich sytuacji nanosi w karnecie ATA adnotację: </w:t>
      </w:r>
    </w:p>
    <w:p w14:paraId="7BEACD7E" w14:textId="77777777" w:rsidR="002D3DEB" w:rsidRPr="00C3227D" w:rsidRDefault="00C22568" w:rsidP="0082384A">
      <w:pPr>
        <w:pStyle w:val="Akapitzlist"/>
        <w:numPr>
          <w:ilvl w:val="0"/>
          <w:numId w:val="26"/>
        </w:numPr>
        <w:ind w:left="709" w:right="0"/>
        <w:jc w:val="left"/>
        <w:rPr>
          <w:sz w:val="24"/>
          <w:szCs w:val="24"/>
        </w:rPr>
      </w:pPr>
      <w:r w:rsidRPr="00C3227D">
        <w:rPr>
          <w:sz w:val="24"/>
          <w:szCs w:val="24"/>
        </w:rPr>
        <w:t xml:space="preserve">w polach nr 2 lub 3 odcinka kontrolnego powrotnego wywozu oraz w polu H lit. b) lub c) białego odcinka powrotnego wywozu - środki zostały podjęte w odniesieniu do towarów np. „Dopuszczono do obrotu” albo „Objęto procedurą…” (wskazując odpowiednią procedurę celną), numer ewidencji oraz datę zgłoszenia celnego. </w:t>
      </w:r>
    </w:p>
    <w:p w14:paraId="79DA42EC" w14:textId="77777777" w:rsidR="002D3DEB" w:rsidRPr="009A6C77" w:rsidRDefault="00C22568" w:rsidP="0082384A">
      <w:pPr>
        <w:ind w:left="7" w:right="0"/>
        <w:jc w:val="left"/>
        <w:rPr>
          <w:sz w:val="24"/>
          <w:szCs w:val="24"/>
        </w:rPr>
      </w:pPr>
      <w:r w:rsidRPr="009A6C77">
        <w:rPr>
          <w:sz w:val="24"/>
          <w:szCs w:val="24"/>
        </w:rPr>
        <w:t xml:space="preserve">Jeśli dopuszczono do obrotu albo w inny sposób uregulowano sytuację tylko części towarów z listy ogólnej, odcinka powrotnego wywozu nie odrywa się. W urzędzie, w którym towary zostaną przedstawione do powrotnego wywozu dokonuje się czynności, o których mowa w pkt 5.  </w:t>
      </w:r>
    </w:p>
    <w:p w14:paraId="45464428" w14:textId="77777777" w:rsidR="00C3227D" w:rsidRDefault="00C22568" w:rsidP="0082384A">
      <w:pPr>
        <w:spacing w:after="56"/>
        <w:ind w:left="7" w:right="0"/>
        <w:jc w:val="left"/>
        <w:rPr>
          <w:sz w:val="24"/>
          <w:szCs w:val="24"/>
        </w:rPr>
      </w:pPr>
      <w:r w:rsidRPr="009A6C77">
        <w:rPr>
          <w:sz w:val="24"/>
          <w:szCs w:val="24"/>
        </w:rPr>
        <w:t xml:space="preserve">Jeśli uregulowanie sytuacji wszystkich towarów z listy ogólnej nastąpiło w inny sposób niż powrotny wywóz organ celny potwierdza to poprzez wypełnienie białego odcinka powrotnego wywozu, oprócz pól 2,3 odcinka kontrolnego powrotnego wywozu oraz pola H lit. b) lub c): </w:t>
      </w:r>
    </w:p>
    <w:p w14:paraId="33B18614" w14:textId="77777777" w:rsidR="00C3227D" w:rsidRPr="00C3227D" w:rsidRDefault="00C22568" w:rsidP="0082384A">
      <w:pPr>
        <w:pStyle w:val="Akapitzlist"/>
        <w:numPr>
          <w:ilvl w:val="0"/>
          <w:numId w:val="27"/>
        </w:numPr>
        <w:spacing w:after="56"/>
        <w:ind w:right="0"/>
        <w:jc w:val="left"/>
        <w:rPr>
          <w:sz w:val="24"/>
          <w:szCs w:val="24"/>
        </w:rPr>
      </w:pPr>
      <w:r w:rsidRPr="00C3227D">
        <w:rPr>
          <w:sz w:val="24"/>
          <w:szCs w:val="24"/>
        </w:rPr>
        <w:lastRenderedPageBreak/>
        <w:t xml:space="preserve">pól 5-8 odcinka kontrolnego powrotnego wywozu,  </w:t>
      </w:r>
    </w:p>
    <w:p w14:paraId="3C71750C" w14:textId="77777777" w:rsidR="002D3DEB" w:rsidRPr="00C3227D" w:rsidRDefault="00C22568" w:rsidP="0082384A">
      <w:pPr>
        <w:pStyle w:val="Akapitzlist"/>
        <w:numPr>
          <w:ilvl w:val="0"/>
          <w:numId w:val="27"/>
        </w:numPr>
        <w:spacing w:after="56"/>
        <w:ind w:right="0"/>
        <w:jc w:val="left"/>
        <w:rPr>
          <w:sz w:val="24"/>
          <w:szCs w:val="24"/>
        </w:rPr>
      </w:pPr>
      <w:r w:rsidRPr="00C3227D">
        <w:rPr>
          <w:sz w:val="24"/>
          <w:szCs w:val="24"/>
        </w:rPr>
        <w:t xml:space="preserve">pola H lit. f) odcinka powrotnego wywozu. </w:t>
      </w:r>
    </w:p>
    <w:p w14:paraId="67A427A5" w14:textId="77777777" w:rsidR="002D3DEB" w:rsidRPr="009A6C77" w:rsidRDefault="00C22568" w:rsidP="0082384A">
      <w:pPr>
        <w:spacing w:after="254"/>
        <w:ind w:left="7" w:right="0"/>
        <w:jc w:val="left"/>
        <w:rPr>
          <w:sz w:val="24"/>
          <w:szCs w:val="24"/>
        </w:rPr>
      </w:pPr>
      <w:r w:rsidRPr="009A6C77">
        <w:rPr>
          <w:sz w:val="24"/>
          <w:szCs w:val="24"/>
        </w:rPr>
        <w:t xml:space="preserve">Odcinek powrotnego wywozu odrywa się i przekazuje do urzędu celnego wskazanego w polu H lit. e). </w:t>
      </w:r>
    </w:p>
    <w:p w14:paraId="1F91E06D" w14:textId="77777777" w:rsidR="002D3DEB" w:rsidRPr="009A6C77" w:rsidRDefault="00C22568" w:rsidP="0082384A">
      <w:pPr>
        <w:pStyle w:val="Nagwek2"/>
        <w:numPr>
          <w:ilvl w:val="0"/>
          <w:numId w:val="8"/>
        </w:numPr>
      </w:pPr>
      <w:bookmarkStart w:id="5" w:name="_Toc14067"/>
      <w:r w:rsidRPr="009A6C77">
        <w:t xml:space="preserve">Procedura tranzytu </w:t>
      </w:r>
      <w:bookmarkEnd w:id="5"/>
    </w:p>
    <w:p w14:paraId="3A5B7643" w14:textId="77777777" w:rsidR="002D3DEB" w:rsidRPr="009A6C77" w:rsidRDefault="00C22568" w:rsidP="0082384A">
      <w:pPr>
        <w:pStyle w:val="Nagwek3"/>
        <w:spacing w:before="240"/>
        <w:ind w:left="7"/>
      </w:pPr>
      <w:r w:rsidRPr="009A6C77">
        <w:t xml:space="preserve">Podstawowe zasady stosowania karnetu ATA w procedurze tranzytu </w:t>
      </w:r>
    </w:p>
    <w:p w14:paraId="61D4B8D0" w14:textId="77777777" w:rsidR="002D3DEB" w:rsidRPr="00BB4F92" w:rsidRDefault="00C22568" w:rsidP="0082384A">
      <w:pPr>
        <w:ind w:left="7" w:right="0"/>
        <w:jc w:val="left"/>
        <w:rPr>
          <w:sz w:val="24"/>
          <w:szCs w:val="24"/>
        </w:rPr>
      </w:pPr>
      <w:r w:rsidRPr="00BB4F92">
        <w:rPr>
          <w:sz w:val="24"/>
          <w:szCs w:val="24"/>
        </w:rPr>
        <w:t xml:space="preserve">Karnet ATA może być stosowany w procedurze tranzytu, jednakże należy pamiętać, że zasadniczym celem wprowadzenia karnetu ATA było stosowanie go do procedury odprawy czasowej. Oznacza to, że nie należy stosować karnetów ATA dla towarów, jeśli mają być wyłącznie przewożone w procedurze tranzytu. Wykorzystanie karnetu ATA jako dokumentu tranzytowego powinno być pochodną jego podstawowej funkcji. </w:t>
      </w:r>
    </w:p>
    <w:p w14:paraId="38C2E08D" w14:textId="77777777" w:rsidR="002D3DEB" w:rsidRPr="00BB4F92" w:rsidRDefault="00C22568" w:rsidP="0082384A">
      <w:pPr>
        <w:ind w:left="7" w:right="0"/>
        <w:jc w:val="left"/>
        <w:rPr>
          <w:sz w:val="24"/>
          <w:szCs w:val="24"/>
        </w:rPr>
      </w:pPr>
      <w:r w:rsidRPr="00BB4F92">
        <w:rPr>
          <w:sz w:val="24"/>
          <w:szCs w:val="24"/>
        </w:rPr>
        <w:t xml:space="preserve">Jeżeli towary transportowane są z jednego do drugiego miejsca znajdującego się na obszarze celnym Unii Europejskiej na podstawie karnetów ATA, to obszar celny Unii Europejskiej uważany jest za jeden obszar celny. </w:t>
      </w:r>
    </w:p>
    <w:p w14:paraId="272D44A9" w14:textId="77777777" w:rsidR="002D3DEB" w:rsidRPr="00BB4F92" w:rsidRDefault="00C22568" w:rsidP="0082384A">
      <w:pPr>
        <w:ind w:left="7" w:right="0"/>
        <w:jc w:val="left"/>
        <w:rPr>
          <w:sz w:val="24"/>
          <w:szCs w:val="24"/>
        </w:rPr>
      </w:pPr>
      <w:r w:rsidRPr="00BB4F92">
        <w:rPr>
          <w:sz w:val="24"/>
          <w:szCs w:val="24"/>
        </w:rPr>
        <w:t xml:space="preserve">Do celów stosowania karnetów ATA jako dokumentów tranzytowych, „tranzyt” oznacza przewóz towarów z jednego urzędu celnego znajdującego się na obszarze celnym Unii Europejskiej do drugiego urzędu celnego znajdującego się na tym samym obszarze. </w:t>
      </w:r>
    </w:p>
    <w:p w14:paraId="0EAFCD28" w14:textId="77777777" w:rsidR="002D3DEB" w:rsidRPr="00BB4F92" w:rsidRDefault="00C22568" w:rsidP="0082384A">
      <w:pPr>
        <w:ind w:left="7" w:right="0"/>
        <w:jc w:val="left"/>
        <w:rPr>
          <w:sz w:val="24"/>
          <w:szCs w:val="24"/>
        </w:rPr>
      </w:pPr>
      <w:r w:rsidRPr="00BB4F92">
        <w:rPr>
          <w:sz w:val="24"/>
          <w:szCs w:val="24"/>
        </w:rPr>
        <w:t xml:space="preserve">Jeżeli transport towarów z jednego miejsca znajdującego się na obszarze celnym Unii Europejskiej do drugiego, odbywa się częściowo przez terytorium państwa trzeciego, to kontrole i formalności związane z procedurą ATA dokonywane są w miejscach, przez które towary czasowo opuszczają obszar celny Unii Europejskiej i przez które ponownie są wprowadzane na ten obszar. </w:t>
      </w:r>
    </w:p>
    <w:p w14:paraId="095E2F22" w14:textId="77777777" w:rsidR="002D3DEB" w:rsidRPr="00BB4F92" w:rsidRDefault="00C22568" w:rsidP="0082384A">
      <w:pPr>
        <w:spacing w:after="163"/>
        <w:ind w:left="7" w:right="0"/>
        <w:jc w:val="left"/>
        <w:rPr>
          <w:sz w:val="24"/>
          <w:szCs w:val="24"/>
        </w:rPr>
      </w:pPr>
      <w:r w:rsidRPr="00BB4F92">
        <w:rPr>
          <w:sz w:val="24"/>
          <w:szCs w:val="24"/>
        </w:rPr>
        <w:t xml:space="preserve">Towary przewożone na podstawie karnetów ATA w ramach obszaru celnego Unii Europejskiej uważa się za towary nieunijne, chyba że ich unijny status zostanie należycie potwierdzony. </w:t>
      </w:r>
    </w:p>
    <w:p w14:paraId="7D42D648" w14:textId="77777777" w:rsidR="002D3DEB" w:rsidRPr="009A6C77" w:rsidRDefault="00C22568" w:rsidP="0082384A">
      <w:pPr>
        <w:pStyle w:val="Nagwek3"/>
        <w:ind w:left="7"/>
      </w:pPr>
      <w:r w:rsidRPr="009A6C77">
        <w:t xml:space="preserve">Czynności w urzędzie wyjścia dla procedury tranzytu </w:t>
      </w:r>
    </w:p>
    <w:p w14:paraId="08238B6F" w14:textId="77777777" w:rsidR="002D3DEB" w:rsidRPr="00BB4F92" w:rsidRDefault="00C22568" w:rsidP="0082384A">
      <w:pPr>
        <w:ind w:left="7" w:right="0"/>
        <w:jc w:val="left"/>
        <w:rPr>
          <w:sz w:val="24"/>
          <w:szCs w:val="24"/>
        </w:rPr>
      </w:pPr>
      <w:r w:rsidRPr="00BB4F92">
        <w:rPr>
          <w:sz w:val="24"/>
          <w:szCs w:val="24"/>
        </w:rPr>
        <w:t xml:space="preserve">W urzędzie, w którym ma nastąpić objęcie towarów procedurą tranzytu wypełnia się kartę karnetu ATA poprzez: </w:t>
      </w:r>
    </w:p>
    <w:p w14:paraId="56A8DDCA" w14:textId="77777777" w:rsidR="002D3DEB" w:rsidRPr="00BB4F92" w:rsidRDefault="00C22568" w:rsidP="0082384A">
      <w:pPr>
        <w:numPr>
          <w:ilvl w:val="0"/>
          <w:numId w:val="5"/>
        </w:numPr>
        <w:ind w:left="709" w:right="0" w:hanging="566"/>
        <w:jc w:val="left"/>
        <w:rPr>
          <w:sz w:val="24"/>
          <w:szCs w:val="24"/>
        </w:rPr>
      </w:pPr>
      <w:r w:rsidRPr="00BB4F92">
        <w:rPr>
          <w:sz w:val="24"/>
          <w:szCs w:val="24"/>
        </w:rPr>
        <w:t xml:space="preserve">wpisanie w górnej części obu niebieskich tranzytowych odcinków kontrolnych: </w:t>
      </w:r>
    </w:p>
    <w:p w14:paraId="27517EA1" w14:textId="77777777" w:rsidR="002D3DEB" w:rsidRPr="00BB4F92" w:rsidRDefault="00C22568" w:rsidP="0082384A">
      <w:pPr>
        <w:numPr>
          <w:ilvl w:val="1"/>
          <w:numId w:val="5"/>
        </w:numPr>
        <w:ind w:left="993" w:right="0" w:hanging="286"/>
        <w:jc w:val="left"/>
        <w:rPr>
          <w:sz w:val="24"/>
          <w:szCs w:val="24"/>
        </w:rPr>
      </w:pPr>
      <w:r w:rsidRPr="00BB4F92">
        <w:rPr>
          <w:sz w:val="24"/>
          <w:szCs w:val="24"/>
        </w:rPr>
        <w:t xml:space="preserve">w polu 1 - numerów (z listy ogólnej) pozycji towarowych oraz nazwy urzędu celno-skarbowego, do którego towary będą dostarczone, </w:t>
      </w:r>
    </w:p>
    <w:p w14:paraId="7C739DB5" w14:textId="77777777" w:rsidR="002D3DEB" w:rsidRPr="00BB4F92" w:rsidRDefault="00C22568" w:rsidP="0082384A">
      <w:pPr>
        <w:numPr>
          <w:ilvl w:val="1"/>
          <w:numId w:val="5"/>
        </w:numPr>
        <w:ind w:left="993" w:right="0" w:hanging="286"/>
        <w:jc w:val="left"/>
        <w:rPr>
          <w:sz w:val="24"/>
          <w:szCs w:val="24"/>
        </w:rPr>
      </w:pPr>
      <w:r w:rsidRPr="00BB4F92">
        <w:rPr>
          <w:sz w:val="24"/>
          <w:szCs w:val="24"/>
        </w:rPr>
        <w:t xml:space="preserve">w polu 2 - ostatecznego terminu dostarczenia towarów do urzędu celno-skarbowego wskazanego w polu 1 (pole w ramce), </w:t>
      </w:r>
    </w:p>
    <w:p w14:paraId="7A7623EF" w14:textId="77777777" w:rsidR="002D3DEB" w:rsidRPr="00BB4F92" w:rsidRDefault="00C22568" w:rsidP="0082384A">
      <w:pPr>
        <w:numPr>
          <w:ilvl w:val="1"/>
          <w:numId w:val="5"/>
        </w:numPr>
        <w:ind w:left="993" w:right="0" w:hanging="286"/>
        <w:jc w:val="left"/>
        <w:rPr>
          <w:sz w:val="24"/>
          <w:szCs w:val="24"/>
        </w:rPr>
      </w:pPr>
      <w:r w:rsidRPr="00BB4F92">
        <w:rPr>
          <w:sz w:val="24"/>
          <w:szCs w:val="24"/>
        </w:rPr>
        <w:t xml:space="preserve">w polu 3 - numeru pozycji ewidencji, </w:t>
      </w:r>
    </w:p>
    <w:p w14:paraId="214D7958" w14:textId="77777777" w:rsidR="002D3DEB" w:rsidRPr="00BB4F92" w:rsidRDefault="00C22568" w:rsidP="0082384A">
      <w:pPr>
        <w:numPr>
          <w:ilvl w:val="1"/>
          <w:numId w:val="5"/>
        </w:numPr>
        <w:ind w:left="993" w:right="0" w:hanging="286"/>
        <w:jc w:val="left"/>
        <w:rPr>
          <w:sz w:val="24"/>
          <w:szCs w:val="24"/>
        </w:rPr>
      </w:pPr>
      <w:r w:rsidRPr="00BB4F92">
        <w:rPr>
          <w:sz w:val="24"/>
          <w:szCs w:val="24"/>
        </w:rPr>
        <w:t xml:space="preserve">w polu 4 - nazwy urzędu celno-skarbowego przyjmującego zgłoszenie do procedury tranzytu, </w:t>
      </w:r>
    </w:p>
    <w:p w14:paraId="3434DFA3" w14:textId="77777777" w:rsidR="002D3DEB" w:rsidRPr="00BB4F92" w:rsidRDefault="00C22568" w:rsidP="0082384A">
      <w:pPr>
        <w:numPr>
          <w:ilvl w:val="1"/>
          <w:numId w:val="5"/>
        </w:numPr>
        <w:ind w:left="993" w:right="0" w:hanging="286"/>
        <w:jc w:val="left"/>
        <w:rPr>
          <w:sz w:val="24"/>
          <w:szCs w:val="24"/>
        </w:rPr>
      </w:pPr>
      <w:r w:rsidRPr="00BB4F92">
        <w:rPr>
          <w:sz w:val="24"/>
          <w:szCs w:val="24"/>
        </w:rPr>
        <w:t xml:space="preserve">w polu 5 - nazwy miejscowości, w której towar został objęty procedurą tranzytu, </w:t>
      </w:r>
    </w:p>
    <w:p w14:paraId="6B7452AB" w14:textId="77777777" w:rsidR="002D3DEB" w:rsidRPr="00BB4F92" w:rsidRDefault="00C22568" w:rsidP="0082384A">
      <w:pPr>
        <w:numPr>
          <w:ilvl w:val="1"/>
          <w:numId w:val="5"/>
        </w:numPr>
        <w:ind w:left="993" w:right="0" w:hanging="286"/>
        <w:jc w:val="left"/>
        <w:rPr>
          <w:sz w:val="24"/>
          <w:szCs w:val="24"/>
        </w:rPr>
      </w:pPr>
      <w:r w:rsidRPr="00BB4F92">
        <w:rPr>
          <w:sz w:val="24"/>
          <w:szCs w:val="24"/>
        </w:rPr>
        <w:lastRenderedPageBreak/>
        <w:t xml:space="preserve">w polu 6 - daty objęcia procedurą tranzytu, </w:t>
      </w:r>
    </w:p>
    <w:p w14:paraId="68945DE2" w14:textId="77777777" w:rsidR="002D3DEB" w:rsidRPr="00BB4F92" w:rsidRDefault="00C22568" w:rsidP="0082384A">
      <w:pPr>
        <w:numPr>
          <w:ilvl w:val="1"/>
          <w:numId w:val="5"/>
        </w:numPr>
        <w:ind w:left="993" w:right="0" w:hanging="286"/>
        <w:jc w:val="left"/>
        <w:rPr>
          <w:sz w:val="24"/>
          <w:szCs w:val="24"/>
        </w:rPr>
      </w:pPr>
      <w:r w:rsidRPr="00BB4F92">
        <w:rPr>
          <w:sz w:val="24"/>
          <w:szCs w:val="24"/>
        </w:rPr>
        <w:t xml:space="preserve">w polu 7 - złożenie podpisu i przystawienie pieczęci "Polska-Cło", </w:t>
      </w:r>
    </w:p>
    <w:p w14:paraId="1EE2995F" w14:textId="77777777" w:rsidR="002D3DEB" w:rsidRPr="00BB4F92" w:rsidRDefault="00C22568" w:rsidP="0082384A">
      <w:pPr>
        <w:numPr>
          <w:ilvl w:val="0"/>
          <w:numId w:val="5"/>
        </w:numPr>
        <w:ind w:left="709" w:right="0" w:hanging="566"/>
        <w:jc w:val="left"/>
        <w:rPr>
          <w:sz w:val="24"/>
          <w:szCs w:val="24"/>
        </w:rPr>
      </w:pPr>
      <w:r w:rsidRPr="00BB4F92">
        <w:rPr>
          <w:sz w:val="24"/>
          <w:szCs w:val="24"/>
        </w:rPr>
        <w:t xml:space="preserve">na pierwszej stronie obu niebieskich odcinków tranzytowych w górnej części pola H wpisanie: </w:t>
      </w:r>
    </w:p>
    <w:p w14:paraId="7622850F" w14:textId="77777777" w:rsidR="002D3DEB" w:rsidRPr="00BB4F92" w:rsidRDefault="00C22568" w:rsidP="0082384A">
      <w:pPr>
        <w:ind w:left="709" w:right="0"/>
        <w:jc w:val="left"/>
        <w:rPr>
          <w:sz w:val="24"/>
          <w:szCs w:val="24"/>
        </w:rPr>
      </w:pPr>
      <w:r w:rsidRPr="00BB4F92">
        <w:rPr>
          <w:sz w:val="24"/>
          <w:szCs w:val="24"/>
        </w:rPr>
        <w:t xml:space="preserve">w polu a) – nazwy urzędu celno-skarbowego, do którego towar ma być dostarczony, </w:t>
      </w:r>
    </w:p>
    <w:p w14:paraId="25578F74" w14:textId="77777777" w:rsidR="00C3227D" w:rsidRDefault="00C22568" w:rsidP="0082384A">
      <w:pPr>
        <w:spacing w:after="39" w:line="315" w:lineRule="auto"/>
        <w:ind w:left="709" w:right="0"/>
        <w:jc w:val="left"/>
        <w:rPr>
          <w:sz w:val="24"/>
          <w:szCs w:val="24"/>
        </w:rPr>
      </w:pPr>
      <w:r w:rsidRPr="00BB4F92">
        <w:rPr>
          <w:sz w:val="24"/>
          <w:szCs w:val="24"/>
        </w:rPr>
        <w:t>w polu</w:t>
      </w:r>
      <w:r w:rsidR="00C3227D">
        <w:rPr>
          <w:sz w:val="24"/>
          <w:szCs w:val="24"/>
        </w:rPr>
        <w:t xml:space="preserve"> </w:t>
      </w:r>
      <w:r w:rsidRPr="00BB4F92">
        <w:rPr>
          <w:sz w:val="24"/>
          <w:szCs w:val="24"/>
        </w:rPr>
        <w:t xml:space="preserve">b) - ostatecznego terminu dostarczenia towarów do urzędu celnego wskazanego w polu a),  </w:t>
      </w:r>
    </w:p>
    <w:p w14:paraId="2B272A7C" w14:textId="77777777" w:rsidR="00C3227D" w:rsidRDefault="00C22568" w:rsidP="0082384A">
      <w:pPr>
        <w:spacing w:after="39" w:line="315" w:lineRule="auto"/>
        <w:ind w:left="709" w:right="0"/>
        <w:jc w:val="left"/>
        <w:rPr>
          <w:sz w:val="24"/>
          <w:szCs w:val="24"/>
        </w:rPr>
      </w:pPr>
      <w:r w:rsidRPr="00BB4F92">
        <w:rPr>
          <w:sz w:val="24"/>
          <w:szCs w:val="24"/>
        </w:rPr>
        <w:t xml:space="preserve">w polu c) - pozycji ewidencji towarowej, </w:t>
      </w:r>
    </w:p>
    <w:p w14:paraId="1895AC9E" w14:textId="77777777" w:rsidR="002D3DEB" w:rsidRPr="00BB4F92" w:rsidRDefault="00C22568" w:rsidP="0082384A">
      <w:pPr>
        <w:spacing w:after="39" w:line="315" w:lineRule="auto"/>
        <w:ind w:left="709" w:right="0"/>
        <w:jc w:val="left"/>
        <w:rPr>
          <w:sz w:val="24"/>
          <w:szCs w:val="24"/>
        </w:rPr>
      </w:pPr>
      <w:r w:rsidRPr="00BB4F92">
        <w:rPr>
          <w:sz w:val="24"/>
          <w:szCs w:val="24"/>
        </w:rPr>
        <w:t xml:space="preserve">w polu d) - znaków lub numerów i ilości zamknięć celnych uznanych lub nałożonych na towary, opakowanie lub środek przewozowy, </w:t>
      </w:r>
    </w:p>
    <w:p w14:paraId="410BED82" w14:textId="77777777" w:rsidR="002D3DEB" w:rsidRPr="00BB4F92" w:rsidRDefault="00C22568" w:rsidP="0082384A">
      <w:pPr>
        <w:ind w:left="709" w:right="0"/>
        <w:jc w:val="left"/>
        <w:rPr>
          <w:sz w:val="24"/>
          <w:szCs w:val="24"/>
        </w:rPr>
      </w:pPr>
      <w:r w:rsidRPr="00BB4F92">
        <w:rPr>
          <w:sz w:val="24"/>
          <w:szCs w:val="24"/>
        </w:rPr>
        <w:t xml:space="preserve">w polu e) – „Centralne Biuro Tranzytu ul. Karolewska 41, 90-560 Łódź, Polska” oraz nazwy urzędu celnoskarbowego, w którym towar został objęty procedurą tranzytu, daty, złożenie podpisu i przystawienie pieczęci "Polska-Cło"; </w:t>
      </w:r>
    </w:p>
    <w:p w14:paraId="01A37257" w14:textId="77777777" w:rsidR="002D3DEB" w:rsidRPr="00BB4F92" w:rsidRDefault="00C22568" w:rsidP="0082384A">
      <w:pPr>
        <w:numPr>
          <w:ilvl w:val="0"/>
          <w:numId w:val="5"/>
        </w:numPr>
        <w:ind w:left="709" w:right="0" w:hanging="566"/>
        <w:jc w:val="left"/>
        <w:rPr>
          <w:sz w:val="24"/>
          <w:szCs w:val="24"/>
        </w:rPr>
      </w:pPr>
      <w:r w:rsidRPr="00BB4F92">
        <w:rPr>
          <w:sz w:val="24"/>
          <w:szCs w:val="24"/>
        </w:rPr>
        <w:t xml:space="preserve">oderwanie pierwszego niebieskiego odcinka tranzytowego i dołączenie go do ewidencji, o której mowa w polu H pkt c. </w:t>
      </w:r>
    </w:p>
    <w:p w14:paraId="76662C79" w14:textId="77777777" w:rsidR="002D3DEB" w:rsidRPr="00BB4F92" w:rsidRDefault="00C22568" w:rsidP="0082384A">
      <w:pPr>
        <w:ind w:left="7" w:right="0"/>
        <w:jc w:val="left"/>
        <w:rPr>
          <w:sz w:val="24"/>
          <w:szCs w:val="24"/>
        </w:rPr>
      </w:pPr>
      <w:r w:rsidRPr="00BB4F92">
        <w:rPr>
          <w:sz w:val="24"/>
          <w:szCs w:val="24"/>
        </w:rPr>
        <w:t xml:space="preserve">W urzędzie, w którym następuje zakończenie procedury tranzytu po dostarczeniu towarów i karnetu, w karnecie ATA odnotowuje się odpowiednie informacje poprzez: </w:t>
      </w:r>
    </w:p>
    <w:p w14:paraId="48C518FE" w14:textId="77777777" w:rsidR="002D3DEB" w:rsidRPr="00BB4F92" w:rsidRDefault="00C22568" w:rsidP="0082384A">
      <w:pPr>
        <w:numPr>
          <w:ilvl w:val="0"/>
          <w:numId w:val="6"/>
        </w:numPr>
        <w:spacing w:after="136"/>
        <w:ind w:left="709" w:right="0" w:hanging="566"/>
        <w:jc w:val="left"/>
        <w:rPr>
          <w:sz w:val="24"/>
          <w:szCs w:val="24"/>
        </w:rPr>
      </w:pPr>
      <w:r w:rsidRPr="00BB4F92">
        <w:rPr>
          <w:sz w:val="24"/>
          <w:szCs w:val="24"/>
        </w:rPr>
        <w:t xml:space="preserve">wpisanie w dolnej części obu niebieskich tranzytowych odcinków kontrolnych: </w:t>
      </w:r>
    </w:p>
    <w:p w14:paraId="4C5C9107" w14:textId="77777777" w:rsidR="002D3DEB" w:rsidRPr="00BB4F92" w:rsidRDefault="00C22568" w:rsidP="005C4A0E">
      <w:pPr>
        <w:numPr>
          <w:ilvl w:val="1"/>
          <w:numId w:val="6"/>
        </w:numPr>
        <w:ind w:left="1005" w:right="0" w:hanging="438"/>
        <w:jc w:val="left"/>
        <w:rPr>
          <w:sz w:val="24"/>
          <w:szCs w:val="24"/>
        </w:rPr>
      </w:pPr>
      <w:r w:rsidRPr="00BB4F92">
        <w:rPr>
          <w:sz w:val="24"/>
          <w:szCs w:val="24"/>
        </w:rPr>
        <w:t xml:space="preserve">w polu 2 - numeru pozycji ewidencji urzędu przeznaczenia, </w:t>
      </w:r>
    </w:p>
    <w:p w14:paraId="1634A1B2" w14:textId="77777777" w:rsidR="002D3DEB" w:rsidRPr="00BB4F92" w:rsidRDefault="00C22568" w:rsidP="0082384A">
      <w:pPr>
        <w:numPr>
          <w:ilvl w:val="1"/>
          <w:numId w:val="6"/>
        </w:numPr>
        <w:ind w:left="1005" w:right="0" w:hanging="427"/>
        <w:jc w:val="left"/>
        <w:rPr>
          <w:sz w:val="24"/>
          <w:szCs w:val="24"/>
        </w:rPr>
      </w:pPr>
      <w:r w:rsidRPr="00BB4F92">
        <w:rPr>
          <w:sz w:val="24"/>
          <w:szCs w:val="24"/>
        </w:rPr>
        <w:t xml:space="preserve">w polach 3, 4, 5 i 6 (odpowiednio): nazwy urzędu celnego, miejsca, daty oraz złożenie podpisu i przystawienie pieczęci "Polska-Cło", </w:t>
      </w:r>
    </w:p>
    <w:p w14:paraId="7C2BEF92" w14:textId="77777777" w:rsidR="00C3227D" w:rsidRDefault="00C22568" w:rsidP="0082384A">
      <w:pPr>
        <w:numPr>
          <w:ilvl w:val="0"/>
          <w:numId w:val="6"/>
        </w:numPr>
        <w:ind w:left="709" w:right="0" w:hanging="566"/>
        <w:jc w:val="left"/>
        <w:rPr>
          <w:sz w:val="24"/>
          <w:szCs w:val="24"/>
        </w:rPr>
      </w:pPr>
      <w:r w:rsidRPr="00BB4F92">
        <w:rPr>
          <w:sz w:val="24"/>
          <w:szCs w:val="24"/>
        </w:rPr>
        <w:t xml:space="preserve">w polu H pkt g) niebieskiego odcinka tranzytowego - numeru pozycji ewidencji urzędu przeznaczenia, nazwy urzędu celno-skarbowego, daty oraz złożenie podpisu i przystawienie pieczęci "Polska-Cło", </w:t>
      </w:r>
    </w:p>
    <w:p w14:paraId="3C929FF0" w14:textId="77777777" w:rsidR="002D3DEB" w:rsidRPr="00BB4F92" w:rsidRDefault="00C22568" w:rsidP="0082384A">
      <w:pPr>
        <w:numPr>
          <w:ilvl w:val="0"/>
          <w:numId w:val="6"/>
        </w:numPr>
        <w:ind w:left="709" w:right="0" w:hanging="566"/>
        <w:jc w:val="left"/>
        <w:rPr>
          <w:sz w:val="24"/>
          <w:szCs w:val="24"/>
        </w:rPr>
      </w:pPr>
      <w:r w:rsidRPr="00BB4F92">
        <w:rPr>
          <w:sz w:val="24"/>
          <w:szCs w:val="24"/>
        </w:rPr>
        <w:t xml:space="preserve">oderwanie niebieskiego odcinka tranzytowego i przesłanie go do CBT. </w:t>
      </w:r>
    </w:p>
    <w:p w14:paraId="600E833E" w14:textId="77777777" w:rsidR="002D3DEB" w:rsidRPr="00BB4F92" w:rsidRDefault="00C22568" w:rsidP="0082384A">
      <w:pPr>
        <w:ind w:left="7" w:right="0"/>
        <w:jc w:val="left"/>
        <w:rPr>
          <w:sz w:val="24"/>
          <w:szCs w:val="24"/>
        </w:rPr>
      </w:pPr>
      <w:r w:rsidRPr="00BB4F92">
        <w:rPr>
          <w:sz w:val="24"/>
          <w:szCs w:val="24"/>
        </w:rPr>
        <w:t xml:space="preserve">W urzędzie wyjścia dla procedury tranzytu (odpowiednim urzędzie celno-skarbowym, w którym nastąpiło objęcie towarów procedurą tranzytu, po otrzymaniu potwierdzonego niebieskiego odcinka tranzytowego, dołącza go do ewidencji i zamyka procedurę tranzytu z wykorzystaniem karnetu ATA. </w:t>
      </w:r>
    </w:p>
    <w:p w14:paraId="27CDBF30" w14:textId="77777777" w:rsidR="002D3DEB" w:rsidRPr="00BB4F92" w:rsidRDefault="00C22568" w:rsidP="0082384A">
      <w:pPr>
        <w:spacing w:after="241"/>
        <w:ind w:left="7" w:right="0"/>
        <w:jc w:val="left"/>
        <w:rPr>
          <w:sz w:val="24"/>
          <w:szCs w:val="24"/>
        </w:rPr>
      </w:pPr>
      <w:r w:rsidRPr="00BB4F92">
        <w:rPr>
          <w:sz w:val="24"/>
          <w:szCs w:val="24"/>
        </w:rPr>
        <w:t xml:space="preserve">Jeżeli towary zgłasza się do czasowego przywozu w urzędzie wewnętrznym, w urzędzie tym odpowiednio odnotowuje się niebieskie karty tranzytowe (zgodnie z opisem w tym punkcie).  </w:t>
      </w:r>
    </w:p>
    <w:p w14:paraId="1B2C49DD" w14:textId="77777777" w:rsidR="002D3DEB" w:rsidRPr="009A6C77" w:rsidRDefault="00C22568" w:rsidP="0082384A">
      <w:pPr>
        <w:pStyle w:val="Nagwek2"/>
        <w:numPr>
          <w:ilvl w:val="0"/>
          <w:numId w:val="8"/>
        </w:numPr>
      </w:pPr>
      <w:bookmarkStart w:id="6" w:name="_Toc14068"/>
      <w:r w:rsidRPr="009A6C77">
        <w:lastRenderedPageBreak/>
        <w:t xml:space="preserve">Przekazywanie odcinków karnetu – Centralne Biuro Tranzytu </w:t>
      </w:r>
      <w:bookmarkEnd w:id="6"/>
    </w:p>
    <w:p w14:paraId="0D1A6A52" w14:textId="77777777" w:rsidR="002D3DEB" w:rsidRPr="00BB4F92" w:rsidRDefault="00C22568" w:rsidP="0082384A">
      <w:pPr>
        <w:spacing w:before="240"/>
        <w:ind w:left="7" w:right="0"/>
        <w:jc w:val="left"/>
        <w:rPr>
          <w:sz w:val="24"/>
          <w:szCs w:val="24"/>
        </w:rPr>
      </w:pPr>
      <w:r w:rsidRPr="00BB4F92">
        <w:rPr>
          <w:sz w:val="24"/>
          <w:szCs w:val="24"/>
        </w:rPr>
        <w:t xml:space="preserve">Centralne Biuro Tranzytu wchodzące w skład Izby Administracji Skarbowej w Łodzi realizuje zadania z zakresu stosowania karnetu ATA w procedurze odprawy czasowej i procedurze tranzytu. CBT pośredniczy w przekazywaniu nadesłanych do CBT odcinków karnetu ATA do urzędów celnych Państw Członkowskich Unii Europejskiej oraz pomiędzy polskimi urzędami celno-skarbowymi. </w:t>
      </w:r>
    </w:p>
    <w:p w14:paraId="496D86C2" w14:textId="77777777" w:rsidR="002D3DEB" w:rsidRPr="00BB4F92" w:rsidRDefault="00C22568" w:rsidP="0082384A">
      <w:pPr>
        <w:spacing w:after="255"/>
        <w:ind w:left="7" w:right="0"/>
        <w:jc w:val="left"/>
        <w:rPr>
          <w:sz w:val="24"/>
          <w:szCs w:val="24"/>
        </w:rPr>
      </w:pPr>
      <w:r w:rsidRPr="00BB4F92">
        <w:rPr>
          <w:sz w:val="24"/>
          <w:szCs w:val="24"/>
        </w:rPr>
        <w:t xml:space="preserve">Urzędy przeznaczenia lub wyprowadzenia towaru (właściwe urzędy celno-skarbowe) mają obowiązek niezwłocznego przekazywania do CBT odpowiednich odcinków karnetu, w terminie umożliwiającym przekazanie przez CBT odcinka do właściwego organu w innym Państwie Członkowskim nie później niż jeden miesiąc od daty zakończenia procedury. </w:t>
      </w:r>
    </w:p>
    <w:p w14:paraId="09D79872" w14:textId="77777777" w:rsidR="002D3DEB" w:rsidRPr="009A6C77" w:rsidRDefault="00C22568" w:rsidP="0082384A">
      <w:pPr>
        <w:pStyle w:val="Nagwek2"/>
        <w:numPr>
          <w:ilvl w:val="0"/>
          <w:numId w:val="8"/>
        </w:numPr>
      </w:pPr>
      <w:bookmarkStart w:id="7" w:name="_Toc14069"/>
      <w:r w:rsidRPr="009A6C77">
        <w:t xml:space="preserve">Potwierdzenie unijnego statusu celnego towarów </w:t>
      </w:r>
      <w:bookmarkEnd w:id="7"/>
    </w:p>
    <w:p w14:paraId="2F000A55" w14:textId="77777777" w:rsidR="002D3DEB" w:rsidRPr="00BB4F92" w:rsidRDefault="00C22568" w:rsidP="0082384A">
      <w:pPr>
        <w:spacing w:before="240"/>
        <w:ind w:left="7" w:right="0"/>
        <w:jc w:val="left"/>
        <w:rPr>
          <w:sz w:val="24"/>
          <w:szCs w:val="24"/>
        </w:rPr>
      </w:pPr>
      <w:r w:rsidRPr="00BB4F92">
        <w:rPr>
          <w:sz w:val="24"/>
          <w:szCs w:val="24"/>
        </w:rPr>
        <w:t xml:space="preserve">W celu potwierdzenia unijnego statusu celnego towarów, przepisy unijnego prawa celnego wprowadzają środki dowodowe do których należy, m.in. karnet ATA z symbolem „T2L”. </w:t>
      </w:r>
    </w:p>
    <w:p w14:paraId="2F992C35" w14:textId="77777777" w:rsidR="002D3DEB" w:rsidRPr="00BB4F92" w:rsidRDefault="00C22568" w:rsidP="0082384A">
      <w:pPr>
        <w:ind w:left="7" w:right="0"/>
        <w:jc w:val="left"/>
        <w:rPr>
          <w:sz w:val="24"/>
          <w:szCs w:val="24"/>
        </w:rPr>
      </w:pPr>
      <w:r w:rsidRPr="00BB4F92">
        <w:rPr>
          <w:sz w:val="24"/>
          <w:szCs w:val="24"/>
        </w:rPr>
        <w:t xml:space="preserve">Jeżeli towary są przewożone przy użyciu karnetu ATA, zgłaszający może, w celu potwierdzenia unijnego statusu celnego towarów, w polu przeznaczonym na opis towarów na liście ogólnej, przed przedstawieniem karnetu do poświadczenia przez urząd wyjścia (urząd celno-skarbowy), umieścić w sposób widoczny symbol „T2L” potwierdzony jego podpisem na wszystkich odpowiednich odcinkach wykorzystywanego karnetu (karty wywozowe i/lub karty tranzytowe). Symbol „T2L” jest uwierzytelniany w urzędzie na wszystkich odcinkach, na których został umieszczony, poprzez złożenie podpisu i przystawienie pieczęci. </w:t>
      </w:r>
    </w:p>
    <w:p w14:paraId="2241B21D" w14:textId="77777777" w:rsidR="002D3DEB" w:rsidRPr="00BB4F92" w:rsidRDefault="00C22568" w:rsidP="0082384A">
      <w:pPr>
        <w:spacing w:after="254"/>
        <w:ind w:left="7" w:right="0"/>
        <w:jc w:val="left"/>
        <w:rPr>
          <w:sz w:val="24"/>
          <w:szCs w:val="24"/>
        </w:rPr>
      </w:pPr>
      <w:r w:rsidRPr="00BB4F92">
        <w:rPr>
          <w:sz w:val="24"/>
          <w:szCs w:val="24"/>
        </w:rPr>
        <w:t xml:space="preserve">W przypadkach, gdy na jednym karnecie ATA umieszczone są towary unijne i nieunijne, obydwie kategorie towarów wyszczególnia się oddzielnie, a symbol „T2L” umieszcza się w taki sposób, aby wyraźnie odnosił się tylko do towarów unijnych. </w:t>
      </w:r>
    </w:p>
    <w:p w14:paraId="4D5AD99A" w14:textId="77777777" w:rsidR="002D3DEB" w:rsidRPr="009A6C77" w:rsidRDefault="00C22568" w:rsidP="0082384A">
      <w:pPr>
        <w:pStyle w:val="Nagwek2"/>
        <w:numPr>
          <w:ilvl w:val="0"/>
          <w:numId w:val="8"/>
        </w:numPr>
      </w:pPr>
      <w:bookmarkStart w:id="8" w:name="_Toc14070"/>
      <w:r w:rsidRPr="009A6C77">
        <w:t xml:space="preserve">Powstanie długu celnego </w:t>
      </w:r>
      <w:bookmarkEnd w:id="8"/>
    </w:p>
    <w:p w14:paraId="315AC555" w14:textId="77777777" w:rsidR="002D3DEB" w:rsidRPr="009A6C77" w:rsidRDefault="00C22568" w:rsidP="0082384A">
      <w:pPr>
        <w:pStyle w:val="Nagwek3"/>
        <w:spacing w:before="240"/>
        <w:ind w:left="7"/>
      </w:pPr>
      <w:r w:rsidRPr="009A6C77">
        <w:t xml:space="preserve">Właściwość Państwa Członkowskiego </w:t>
      </w:r>
    </w:p>
    <w:p w14:paraId="0251264C" w14:textId="77777777" w:rsidR="002D3DEB" w:rsidRPr="00BB4F92" w:rsidRDefault="00C22568" w:rsidP="0082384A">
      <w:pPr>
        <w:ind w:left="7" w:right="0"/>
        <w:jc w:val="left"/>
        <w:rPr>
          <w:sz w:val="24"/>
          <w:szCs w:val="24"/>
        </w:rPr>
      </w:pPr>
      <w:r w:rsidRPr="00BB4F92">
        <w:rPr>
          <w:sz w:val="24"/>
          <w:szCs w:val="24"/>
        </w:rPr>
        <w:t xml:space="preserve">Jeżeli w związku z operacją dokonywaną na podstawie karnetu ATA, okaże się, że w określonym Państwie Członkowskim miało miejsce naruszenie lub nieprawidłowość, to ww. Państwo Członkowskie pobiera cła i inne opłaty, które mogą być należne, bez uszczerbku dla wszczęcia postępowania karnego. </w:t>
      </w:r>
    </w:p>
    <w:p w14:paraId="7E36F1F8" w14:textId="77777777" w:rsidR="002D3DEB" w:rsidRPr="00BB4F92" w:rsidRDefault="00C22568" w:rsidP="0082384A">
      <w:pPr>
        <w:ind w:left="7" w:right="0"/>
        <w:jc w:val="left"/>
        <w:rPr>
          <w:sz w:val="24"/>
          <w:szCs w:val="24"/>
        </w:rPr>
      </w:pPr>
      <w:r w:rsidRPr="00BB4F92">
        <w:rPr>
          <w:sz w:val="24"/>
          <w:szCs w:val="24"/>
        </w:rPr>
        <w:t xml:space="preserve">Jeżeli nie można ustalić, na jakim terytorium miało miejsce naruszenie lub nieprawidłowość, wówczas uważa się, że takie naruszenie lub nieprawidłowość miały miejsce w Państwie Członkowskim, w którym zostały stwierdzone, chyba że w terminie 9 miesięcy określonym w art. 7 ust. 1 i ust. 2 Konwencji ATA i art. 9 ust. 1 lit. a) i b) Załącznika A Konwencji stambulskiej, zgodnie z wymogami organów celnych, </w:t>
      </w:r>
      <w:r w:rsidRPr="00BB4F92">
        <w:rPr>
          <w:sz w:val="24"/>
          <w:szCs w:val="24"/>
        </w:rPr>
        <w:lastRenderedPageBreak/>
        <w:t xml:space="preserve">dostarczony zostanie dowód na prawidłowość czynności lub zostanie ustalone miejsce, w którym naruszenie lub nieprawidłowość faktycznie miały miejsce. </w:t>
      </w:r>
    </w:p>
    <w:p w14:paraId="1CEDB86D" w14:textId="77777777" w:rsidR="002D3DEB" w:rsidRPr="00BB4F92" w:rsidRDefault="00C22568" w:rsidP="0082384A">
      <w:pPr>
        <w:ind w:left="7" w:right="0"/>
        <w:jc w:val="left"/>
        <w:rPr>
          <w:sz w:val="24"/>
          <w:szCs w:val="24"/>
        </w:rPr>
      </w:pPr>
      <w:r w:rsidRPr="00BB4F92">
        <w:rPr>
          <w:sz w:val="24"/>
          <w:szCs w:val="24"/>
        </w:rPr>
        <w:t xml:space="preserve">W celu ustalenia Państwa Członkowskiego odpowiedzialnego za pobieranie ceł i innych opłat w przypadku naruszenia procedury tranzytu z zastosowaniem karnetu ATA, Państwem Członkowskim, w którym stwierdzono naruszenie lub nieprawidłowość podczas czynności tranzytu jest Państwo Członkowskie, w którym odnaleziono towary, lub jeżeli nie zostały one odnalezione, Państwo Członkowskie, którego biuro koordynujące posiada ostatni odcinek karnetu. </w:t>
      </w:r>
    </w:p>
    <w:p w14:paraId="66C8E56B" w14:textId="77777777" w:rsidR="002D3DEB" w:rsidRPr="00BB4F92" w:rsidRDefault="00C22568" w:rsidP="0082384A">
      <w:pPr>
        <w:ind w:left="7" w:right="0"/>
        <w:jc w:val="left"/>
        <w:rPr>
          <w:sz w:val="24"/>
          <w:szCs w:val="24"/>
        </w:rPr>
      </w:pPr>
      <w:r w:rsidRPr="00BB4F92">
        <w:rPr>
          <w:sz w:val="24"/>
          <w:szCs w:val="24"/>
        </w:rPr>
        <w:t xml:space="preserve">Jeżeli odpowiedni dowód nie zostanie dostarczony, uważa się, że naruszenie lub nieprawidłowość miały miejsce w Państwie Członkowskim, w którym zostały wykryte, a cło i inne opłaty odnoszące się do danych towarów pobierane są przez to Państwo Członkowskie. </w:t>
      </w:r>
    </w:p>
    <w:p w14:paraId="44162013" w14:textId="77777777" w:rsidR="002D3DEB" w:rsidRPr="00BB4F92" w:rsidRDefault="00C22568" w:rsidP="0082384A">
      <w:pPr>
        <w:ind w:left="7" w:right="0"/>
        <w:jc w:val="left"/>
        <w:rPr>
          <w:sz w:val="24"/>
          <w:szCs w:val="24"/>
        </w:rPr>
      </w:pPr>
      <w:r w:rsidRPr="00BB4F92">
        <w:rPr>
          <w:sz w:val="24"/>
          <w:szCs w:val="24"/>
        </w:rPr>
        <w:t xml:space="preserve">Jeżeli w okresie późniejszym zostanie ustalone Państwo Członkowskie, w którym naruszenie lub nieprawidłowość faktycznie miały miejsce, to cła i inne opłaty, którym podlegają towary w tym Państwie Członkowskim (z wyjątkiem wcześniej pobranych jako środki własne Unii Europejskiej) zostają zwrócone temu państwu przez Państwo Członkowskie, które pierwotnie je pobrało. W takim przypadku, również ewentualna nadwyżka zostaje zwrócona osobie, która pierwotnie uiściła należności. </w:t>
      </w:r>
    </w:p>
    <w:p w14:paraId="1FD94974" w14:textId="77777777" w:rsidR="002D3DEB" w:rsidRPr="00BB4F92" w:rsidRDefault="00C22568" w:rsidP="0082384A">
      <w:pPr>
        <w:spacing w:after="163"/>
        <w:ind w:left="7" w:right="0"/>
        <w:jc w:val="left"/>
        <w:rPr>
          <w:sz w:val="24"/>
          <w:szCs w:val="24"/>
        </w:rPr>
      </w:pPr>
      <w:r w:rsidRPr="00BB4F92">
        <w:rPr>
          <w:sz w:val="24"/>
          <w:szCs w:val="24"/>
        </w:rPr>
        <w:t xml:space="preserve">Jeżeli kwota ceł i innych opłat pierwotnie pobranych oraz zwróconych przez Państwo Członkowskie, które je pobrało jest niższa od kwoty ceł i innych opłat należnych w Państwie Członkowskim, w którym faktycznie miało miejsce naruszenie lub nieprawidłowość, to właściwe w sprawie Państwo Członkowskie pobiera różnicę zgodnie z przepisami unijnymi i krajowymi. </w:t>
      </w:r>
    </w:p>
    <w:p w14:paraId="6DE3A4BB" w14:textId="77777777" w:rsidR="002D3DEB" w:rsidRPr="009A6C77" w:rsidRDefault="00C22568" w:rsidP="0082384A">
      <w:pPr>
        <w:pStyle w:val="Nagwek3"/>
        <w:ind w:left="7"/>
      </w:pPr>
      <w:r w:rsidRPr="009A6C77">
        <w:t xml:space="preserve">Właściwość organów na terytorium kraju </w:t>
      </w:r>
    </w:p>
    <w:p w14:paraId="51337F9C" w14:textId="77777777" w:rsidR="002D3DEB" w:rsidRPr="00BB4F92" w:rsidRDefault="00C22568" w:rsidP="0082384A">
      <w:pPr>
        <w:ind w:left="7" w:right="0"/>
        <w:jc w:val="left"/>
        <w:rPr>
          <w:sz w:val="24"/>
          <w:szCs w:val="24"/>
        </w:rPr>
      </w:pPr>
      <w:r w:rsidRPr="00BB4F92">
        <w:rPr>
          <w:sz w:val="24"/>
          <w:szCs w:val="24"/>
        </w:rPr>
        <w:t xml:space="preserve">W każdym Państwie Członkowskim wyznacza się biuro koordynujące, mające zapewnić koordynację wszelkich działań dotyczących naruszeń i nieprawidłowości odnoszących się do karnetów ATA. </w:t>
      </w:r>
    </w:p>
    <w:p w14:paraId="3FB3703E" w14:textId="77777777" w:rsidR="002D3DEB" w:rsidRPr="00BB4F92" w:rsidRDefault="00C22568" w:rsidP="0082384A">
      <w:pPr>
        <w:ind w:left="7" w:right="0"/>
        <w:jc w:val="left"/>
        <w:rPr>
          <w:sz w:val="24"/>
          <w:szCs w:val="24"/>
        </w:rPr>
      </w:pPr>
      <w:r w:rsidRPr="00BB4F92">
        <w:rPr>
          <w:sz w:val="24"/>
          <w:szCs w:val="24"/>
        </w:rPr>
        <w:t xml:space="preserve">Biurami takimi w Polsce są wszystkie urzędy celno-skarbowe, mające w zakresie swoich zadań prowadzenie postępowania wyjaśniającego w sprawie braku zakończenia procedury odprawy czasowej lub procedury tranzytu, uprawnione do wydawania decyzji o powstaniu długu celnego wobec towaru objętego ww. procedurami (właściwość rzeczowa). </w:t>
      </w:r>
    </w:p>
    <w:p w14:paraId="61E5DBEE" w14:textId="77777777" w:rsidR="002D3DEB" w:rsidRPr="00BB4F92" w:rsidRDefault="00C22568" w:rsidP="0082384A">
      <w:pPr>
        <w:ind w:left="7" w:right="0"/>
        <w:jc w:val="left"/>
        <w:rPr>
          <w:sz w:val="24"/>
          <w:szCs w:val="24"/>
        </w:rPr>
      </w:pPr>
      <w:r w:rsidRPr="00BB4F92">
        <w:rPr>
          <w:sz w:val="24"/>
          <w:szCs w:val="24"/>
        </w:rPr>
        <w:t xml:space="preserve">Organem właściwym do prowadzenia postępowania w sprawie naruszeń i nieprawidłowości związanych ze stosowaniem karnetu ATA jest organ celny, na terenie właściwości miejscowej którego powstał dług celny (właściwość miejscowa). </w:t>
      </w:r>
    </w:p>
    <w:p w14:paraId="4A331865" w14:textId="77777777" w:rsidR="002D3DEB" w:rsidRDefault="00C22568" w:rsidP="0082384A">
      <w:pPr>
        <w:ind w:left="7" w:right="0"/>
        <w:jc w:val="left"/>
        <w:rPr>
          <w:sz w:val="24"/>
          <w:szCs w:val="24"/>
        </w:rPr>
      </w:pPr>
      <w:r w:rsidRPr="00BB4F92">
        <w:rPr>
          <w:sz w:val="24"/>
          <w:szCs w:val="24"/>
        </w:rPr>
        <w:t xml:space="preserve">Postępowanie prowadzone jest z uwzględnieniem terminów i zasad szczególnych przewidzianych w Konwencji ATA lub Konwencji stambulskiej.  </w:t>
      </w:r>
    </w:p>
    <w:p w14:paraId="253BB9DA" w14:textId="77777777" w:rsidR="002D3DEB" w:rsidRPr="009A6C77" w:rsidRDefault="00C22568" w:rsidP="0082384A">
      <w:pPr>
        <w:pStyle w:val="Nagwek2"/>
        <w:numPr>
          <w:ilvl w:val="0"/>
          <w:numId w:val="8"/>
        </w:numPr>
      </w:pPr>
      <w:bookmarkStart w:id="9" w:name="_Toc14071"/>
      <w:r w:rsidRPr="009A6C77">
        <w:t xml:space="preserve">Karnet zastępczy </w:t>
      </w:r>
      <w:bookmarkEnd w:id="9"/>
    </w:p>
    <w:p w14:paraId="7F55ADE4" w14:textId="77777777" w:rsidR="002D3DEB" w:rsidRPr="00BB4F92" w:rsidRDefault="00C22568" w:rsidP="0082384A">
      <w:pPr>
        <w:spacing w:before="240"/>
        <w:ind w:left="7" w:right="0"/>
        <w:jc w:val="left"/>
        <w:rPr>
          <w:sz w:val="24"/>
          <w:szCs w:val="24"/>
        </w:rPr>
      </w:pPr>
      <w:r w:rsidRPr="00BB4F92">
        <w:rPr>
          <w:sz w:val="24"/>
          <w:szCs w:val="24"/>
        </w:rPr>
        <w:t xml:space="preserve">Jeżeli przewiduje się że operacja odprawy czasowej przekroczy termin ważności karnetu ATA (12 miesięcy) z powodu braku możliwości powrotnego wywozu towarów </w:t>
      </w:r>
      <w:r w:rsidRPr="00BB4F92">
        <w:rPr>
          <w:sz w:val="24"/>
          <w:szCs w:val="24"/>
        </w:rPr>
        <w:lastRenderedPageBreak/>
        <w:t xml:space="preserve">przez posiadacza karnetu w ciągu tego okresu, zrzeszenie wydające może wydać karnet zastępczy na te same towary.  </w:t>
      </w:r>
    </w:p>
    <w:p w14:paraId="14FD11E5" w14:textId="77777777" w:rsidR="002D3DEB" w:rsidRPr="00BB4F92" w:rsidRDefault="00C22568" w:rsidP="0082384A">
      <w:pPr>
        <w:ind w:left="7" w:right="0"/>
        <w:jc w:val="left"/>
        <w:rPr>
          <w:sz w:val="24"/>
          <w:szCs w:val="24"/>
        </w:rPr>
      </w:pPr>
      <w:r w:rsidRPr="00BB4F92">
        <w:rPr>
          <w:sz w:val="24"/>
          <w:szCs w:val="24"/>
        </w:rPr>
        <w:t xml:space="preserve">Nowy karnet (tzn. karnet zastępczy), po naniesieniu odpowiednich adnotacji przez urząd celno-skarbowy, w którym towary zostały objęte procedurą wywozu, powinien zostać przedstawiony w urzędzie celno-skarbowym właściwym dla miejsca, gdzie znajdują się towary. Do niego powinien być załączony karnet pierwotny również odpowiednio poświadczony przez urząd wywozu. </w:t>
      </w:r>
    </w:p>
    <w:p w14:paraId="4BA440A7" w14:textId="77777777" w:rsidR="002D3DEB" w:rsidRPr="00BB4F92" w:rsidRDefault="00C22568" w:rsidP="0082384A">
      <w:pPr>
        <w:ind w:left="7" w:right="0"/>
        <w:jc w:val="left"/>
        <w:rPr>
          <w:sz w:val="24"/>
          <w:szCs w:val="24"/>
        </w:rPr>
      </w:pPr>
      <w:r w:rsidRPr="00BB4F92">
        <w:rPr>
          <w:sz w:val="24"/>
          <w:szCs w:val="24"/>
        </w:rPr>
        <w:t xml:space="preserve">Organ celny zwalnia pierwotny karnet i potwierdza karnet zastępczy postępując identycznie, jak w przypadku powrotnego wywozu towarów w odniesieniu do karnetu pierwotnego i podobnie jak w przypadku czasowego przywozu – w odniesieniu do karnetu zastępczego. Nadanie nowego numeru ewidencji prowadzonej przez organ celny stanowi zamknięcie poprzedniego karnetu ATA. </w:t>
      </w:r>
    </w:p>
    <w:p w14:paraId="775124ED" w14:textId="77777777" w:rsidR="002D3DEB" w:rsidRPr="00BB4F92" w:rsidRDefault="00C22568" w:rsidP="0082384A">
      <w:pPr>
        <w:ind w:left="7" w:right="0"/>
        <w:jc w:val="left"/>
        <w:rPr>
          <w:sz w:val="24"/>
          <w:szCs w:val="24"/>
        </w:rPr>
      </w:pPr>
      <w:r w:rsidRPr="00BB4F92">
        <w:rPr>
          <w:sz w:val="24"/>
          <w:szCs w:val="24"/>
        </w:rPr>
        <w:t xml:space="preserve">Ponadto, na właściwych odcinkach kontrolnych i odcinkach karnetu zastępczego, w polu „ Inne uwagi” należy wpisać numer pierwotnego karnetu z adnotacją, że numer dotyczy karnetu pierwotnego. W ewidencji prowadzonej przez organ ceno-skarbowy dokonuje się adnotacji o przyjęciu karnetu zastępczego. </w:t>
      </w:r>
    </w:p>
    <w:p w14:paraId="7F028544" w14:textId="77777777" w:rsidR="002D3DEB" w:rsidRPr="00BB4F92" w:rsidRDefault="00C22568" w:rsidP="0082384A">
      <w:pPr>
        <w:spacing w:after="251"/>
        <w:ind w:left="7" w:right="0"/>
        <w:jc w:val="left"/>
        <w:rPr>
          <w:sz w:val="24"/>
          <w:szCs w:val="24"/>
        </w:rPr>
      </w:pPr>
      <w:r w:rsidRPr="00BB4F92">
        <w:rPr>
          <w:sz w:val="24"/>
          <w:szCs w:val="24"/>
        </w:rPr>
        <w:t xml:space="preserve">Posiadacz pierwotnego karnetu zwraca go organowi, który go wystawił. </w:t>
      </w:r>
    </w:p>
    <w:p w14:paraId="1EBF7492" w14:textId="77777777" w:rsidR="002D3DEB" w:rsidRPr="009A6C77" w:rsidRDefault="00C22568" w:rsidP="0082384A">
      <w:pPr>
        <w:pStyle w:val="Nagwek2"/>
        <w:numPr>
          <w:ilvl w:val="0"/>
          <w:numId w:val="8"/>
        </w:numPr>
      </w:pPr>
      <w:bookmarkStart w:id="10" w:name="_Toc14072"/>
      <w:r w:rsidRPr="009A6C77">
        <w:t xml:space="preserve">Karnet CPD China/Taiwan </w:t>
      </w:r>
      <w:bookmarkEnd w:id="10"/>
    </w:p>
    <w:p w14:paraId="31E7CA0D" w14:textId="77777777" w:rsidR="002D3DEB" w:rsidRPr="00BB4F92" w:rsidRDefault="00C22568" w:rsidP="0082384A">
      <w:pPr>
        <w:ind w:left="7" w:right="0"/>
        <w:jc w:val="left"/>
        <w:rPr>
          <w:sz w:val="24"/>
          <w:szCs w:val="24"/>
        </w:rPr>
      </w:pPr>
      <w:r w:rsidRPr="00BB4F92">
        <w:rPr>
          <w:sz w:val="24"/>
          <w:szCs w:val="24"/>
        </w:rPr>
        <w:t>Karnet jest stosowany na podstawie</w:t>
      </w:r>
      <w:r w:rsidRPr="00BB4F92">
        <w:rPr>
          <w:b/>
          <w:sz w:val="24"/>
          <w:szCs w:val="24"/>
        </w:rPr>
        <w:t xml:space="preserve"> </w:t>
      </w:r>
      <w:r w:rsidRPr="00BB4F92">
        <w:rPr>
          <w:sz w:val="24"/>
          <w:szCs w:val="24"/>
        </w:rPr>
        <w:t xml:space="preserve">Protokołu paryskiego z 1992 r. pomiędzy zrzeszeniami poręczającymi państw członkowskich Wspólnoty Europejskiej, zrzeszeniem poręczającym Tajwanu i Międzynarodową Izbą Handlową. Protokół przewiduje stosowanie dokumentu odprawy czasowej w formie karnetu CPD/China-Taiwan w wymianie gospodarczej z Tajwanem, na zasadach analogicznych jak dla systemu karnetów ATA.  </w:t>
      </w:r>
    </w:p>
    <w:p w14:paraId="243F135D" w14:textId="77777777" w:rsidR="002D3DEB" w:rsidRPr="00BB4F92" w:rsidRDefault="00C22568" w:rsidP="0082384A">
      <w:pPr>
        <w:ind w:left="7" w:right="0"/>
        <w:jc w:val="left"/>
        <w:rPr>
          <w:sz w:val="24"/>
          <w:szCs w:val="24"/>
        </w:rPr>
      </w:pPr>
      <w:r w:rsidRPr="00BB4F92">
        <w:rPr>
          <w:sz w:val="24"/>
          <w:szCs w:val="24"/>
        </w:rPr>
        <w:t xml:space="preserve">Za wydawanie i gwarantowanie Karnetów CPD China/Taiwan odpowiedzialna jest w Polsce Krajowa Izba Gospodarcza, jako członek międzynarodowego łańcucha gwarancyjnego ATA.  </w:t>
      </w:r>
    </w:p>
    <w:p w14:paraId="22D6AAEF" w14:textId="77777777" w:rsidR="002D3DEB" w:rsidRPr="00BB4F92" w:rsidRDefault="00C22568" w:rsidP="0082384A">
      <w:pPr>
        <w:ind w:left="7" w:right="0"/>
        <w:jc w:val="left"/>
        <w:rPr>
          <w:sz w:val="24"/>
          <w:szCs w:val="24"/>
        </w:rPr>
      </w:pPr>
      <w:r w:rsidRPr="00BB4F92">
        <w:rPr>
          <w:sz w:val="24"/>
          <w:szCs w:val="24"/>
        </w:rPr>
        <w:t>Karnet CPD China/Taiwan ma zastosowanie w obrocie towarowym z Tajwanem dla tych samych kategorii towarowych, co karnet ATA w obrocie tow</w:t>
      </w:r>
      <w:r w:rsidR="00EE1406">
        <w:rPr>
          <w:sz w:val="24"/>
          <w:szCs w:val="24"/>
        </w:rPr>
        <w:t>arowym między innymi państwami.</w:t>
      </w:r>
    </w:p>
    <w:p w14:paraId="206845A1" w14:textId="77777777" w:rsidR="002D3DEB" w:rsidRPr="00BB4F92" w:rsidRDefault="00EE1406" w:rsidP="0082384A">
      <w:pPr>
        <w:ind w:left="7" w:right="0"/>
        <w:jc w:val="left"/>
        <w:rPr>
          <w:sz w:val="24"/>
          <w:szCs w:val="24"/>
        </w:rPr>
      </w:pPr>
      <w:r w:rsidRPr="00EE1406">
        <w:rPr>
          <w:sz w:val="24"/>
          <w:szCs w:val="24"/>
          <w:u w:val="single"/>
        </w:rPr>
        <w:t>U</w:t>
      </w:r>
      <w:r w:rsidR="00C22568" w:rsidRPr="00EE1406">
        <w:rPr>
          <w:sz w:val="24"/>
          <w:szCs w:val="24"/>
          <w:u w:val="single"/>
        </w:rPr>
        <w:t>waga</w:t>
      </w:r>
      <w:r w:rsidR="00C22568" w:rsidRPr="00BB4F92">
        <w:rPr>
          <w:sz w:val="24"/>
          <w:szCs w:val="24"/>
        </w:rPr>
        <w:t xml:space="preserve">: Nazwa CPD może być myląca. Należy zwrócić uwagę, że karnet CPD China/Taiwan nie ma zastosowania do przywozu/wywozu/przewozu środków transportu. </w:t>
      </w:r>
    </w:p>
    <w:p w14:paraId="5B43EACF" w14:textId="77777777" w:rsidR="002D3DEB" w:rsidRPr="00BB4F92" w:rsidRDefault="00C22568" w:rsidP="0082384A">
      <w:pPr>
        <w:ind w:left="7" w:right="0"/>
        <w:jc w:val="left"/>
        <w:rPr>
          <w:sz w:val="24"/>
          <w:szCs w:val="24"/>
        </w:rPr>
      </w:pPr>
      <w:r w:rsidRPr="00BB4F92">
        <w:rPr>
          <w:sz w:val="24"/>
          <w:szCs w:val="24"/>
        </w:rPr>
        <w:t xml:space="preserve">Dla Karnetu CPD China/Taiwan stosuje się zasady analogiczne, jak dla karnetu ATA. </w:t>
      </w:r>
    </w:p>
    <w:p w14:paraId="5793DF50" w14:textId="77777777" w:rsidR="002D3DEB" w:rsidRPr="009A6C77" w:rsidRDefault="00C22568" w:rsidP="0082384A">
      <w:pPr>
        <w:spacing w:after="98" w:line="259" w:lineRule="auto"/>
        <w:ind w:left="12" w:right="0" w:firstLine="0"/>
        <w:jc w:val="left"/>
      </w:pPr>
      <w:r w:rsidRPr="009A6C77">
        <w:t xml:space="preserve"> </w:t>
      </w:r>
    </w:p>
    <w:p w14:paraId="5EEAF147" w14:textId="77777777" w:rsidR="002D3DEB" w:rsidRPr="009A6C77" w:rsidRDefault="00C22568" w:rsidP="0082384A">
      <w:pPr>
        <w:spacing w:after="0" w:line="259" w:lineRule="auto"/>
        <w:ind w:left="12" w:right="0" w:firstLine="0"/>
        <w:jc w:val="left"/>
      </w:pPr>
      <w:r w:rsidRPr="009A6C77">
        <w:t xml:space="preserve"> </w:t>
      </w:r>
    </w:p>
    <w:sectPr w:rsidR="002D3DEB" w:rsidRPr="009A6C77">
      <w:headerReference w:type="even" r:id="rId13"/>
      <w:headerReference w:type="default" r:id="rId14"/>
      <w:footerReference w:type="even" r:id="rId15"/>
      <w:footerReference w:type="default" r:id="rId16"/>
      <w:headerReference w:type="first" r:id="rId17"/>
      <w:footerReference w:type="first" r:id="rId18"/>
      <w:pgSz w:w="11899" w:h="16841"/>
      <w:pgMar w:top="2014" w:right="1127" w:bottom="1730" w:left="140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9A63" w14:textId="77777777" w:rsidR="00E86C1D" w:rsidRDefault="00E86C1D">
      <w:pPr>
        <w:spacing w:after="0" w:line="240" w:lineRule="auto"/>
      </w:pPr>
      <w:r>
        <w:separator/>
      </w:r>
    </w:p>
  </w:endnote>
  <w:endnote w:type="continuationSeparator" w:id="0">
    <w:p w14:paraId="0AC702EC" w14:textId="77777777" w:rsidR="00E86C1D" w:rsidRDefault="00E8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0955" w14:textId="77777777" w:rsidR="002D3DEB" w:rsidRDefault="00C22568">
    <w:pPr>
      <w:spacing w:after="0" w:line="259" w:lineRule="auto"/>
      <w:ind w:left="0" w:right="4" w:firstLine="0"/>
      <w:jc w:val="right"/>
    </w:pPr>
    <w:r>
      <w:fldChar w:fldCharType="begin"/>
    </w:r>
    <w:r>
      <w:instrText xml:space="preserve"> PAGE   \* MERGEFORMAT </w:instrText>
    </w:r>
    <w:r>
      <w:fldChar w:fldCharType="separate"/>
    </w:r>
    <w:r>
      <w:rPr>
        <w:noProof/>
      </w:rPr>
      <w:t>17</w:t>
    </w:r>
    <w:r>
      <w:fldChar w:fldCharType="end"/>
    </w:r>
    <w:r>
      <w:t xml:space="preserve"> </w:t>
    </w:r>
  </w:p>
  <w:p w14:paraId="271ED2B1" w14:textId="77777777" w:rsidR="002D3DEB" w:rsidRDefault="00C22568">
    <w:pPr>
      <w:spacing w:after="0" w:line="259" w:lineRule="auto"/>
      <w:ind w:left="1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1084" w14:textId="77777777" w:rsidR="002D3DEB" w:rsidRDefault="00C22568">
    <w:pPr>
      <w:spacing w:after="0" w:line="259" w:lineRule="auto"/>
      <w:ind w:left="0" w:right="4" w:firstLine="0"/>
      <w:jc w:val="right"/>
    </w:pPr>
    <w:r>
      <w:fldChar w:fldCharType="begin"/>
    </w:r>
    <w:r>
      <w:instrText xml:space="preserve"> PAGE   \* MERGEFORMAT </w:instrText>
    </w:r>
    <w:r>
      <w:fldChar w:fldCharType="separate"/>
    </w:r>
    <w:r w:rsidR="00E13C98">
      <w:rPr>
        <w:noProof/>
      </w:rPr>
      <w:t>2</w:t>
    </w:r>
    <w:r>
      <w:fldChar w:fldCharType="end"/>
    </w:r>
    <w:r>
      <w:t xml:space="preserve"> </w:t>
    </w:r>
  </w:p>
  <w:p w14:paraId="20AB85CD" w14:textId="77777777" w:rsidR="002D3DEB" w:rsidRDefault="00C22568">
    <w:pPr>
      <w:spacing w:after="0" w:line="259" w:lineRule="auto"/>
      <w:ind w:left="1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E22C" w14:textId="77777777" w:rsidR="002D3DEB" w:rsidRDefault="002D3DE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76B9" w14:textId="77777777" w:rsidR="00E86C1D" w:rsidRDefault="00E86C1D">
      <w:pPr>
        <w:spacing w:after="0" w:line="240" w:lineRule="auto"/>
      </w:pPr>
      <w:r>
        <w:separator/>
      </w:r>
    </w:p>
  </w:footnote>
  <w:footnote w:type="continuationSeparator" w:id="0">
    <w:p w14:paraId="7C31A4D2" w14:textId="77777777" w:rsidR="00E86C1D" w:rsidRDefault="00E86C1D">
      <w:pPr>
        <w:spacing w:after="0" w:line="240" w:lineRule="auto"/>
      </w:pPr>
      <w:r>
        <w:continuationSeparator/>
      </w:r>
    </w:p>
  </w:footnote>
  <w:footnote w:id="1">
    <w:p w14:paraId="5C069F87" w14:textId="69E59B8A" w:rsidR="00CF711C" w:rsidRDefault="00CF711C" w:rsidP="00CF711C">
      <w:pPr>
        <w:spacing w:after="163"/>
        <w:ind w:left="0" w:right="0" w:firstLine="0"/>
        <w:jc w:val="left"/>
        <w:rPr>
          <w:color w:val="211D1E"/>
        </w:rPr>
      </w:pPr>
      <w:r>
        <w:rPr>
          <w:rStyle w:val="Odwoanieprzypisudolnego"/>
        </w:rPr>
        <w:footnoteRef/>
      </w:r>
      <w:r>
        <w:t xml:space="preserve"> Treść art. 270 RW: </w:t>
      </w:r>
      <w:r w:rsidRPr="008865FE">
        <w:rPr>
          <w:color w:val="211D1E"/>
        </w:rPr>
        <w:t>„</w:t>
      </w:r>
      <w:r w:rsidRPr="008865FE">
        <w:rPr>
          <w:i/>
          <w:iCs/>
          <w:color w:val="211D1E"/>
        </w:rPr>
        <w:t xml:space="preserve">Do przetwarzania, wymiany i przechowywania informacji dotyczących karnetów </w:t>
      </w:r>
      <w:proofErr w:type="spellStart"/>
      <w:r w:rsidRPr="008865FE">
        <w:rPr>
          <w:i/>
          <w:iCs/>
          <w:color w:val="211D1E"/>
        </w:rPr>
        <w:t>eATA</w:t>
      </w:r>
      <w:proofErr w:type="spellEnd"/>
      <w:r w:rsidRPr="008865FE">
        <w:rPr>
          <w:i/>
          <w:iCs/>
          <w:color w:val="211D1E"/>
        </w:rPr>
        <w:t xml:space="preserve"> wydanych zgodnie z art. 21a konwencji stambulskiej wykorzystuje się system teleinformatyczny (system karnetów </w:t>
      </w:r>
      <w:proofErr w:type="spellStart"/>
      <w:r w:rsidRPr="008865FE">
        <w:rPr>
          <w:i/>
          <w:iCs/>
          <w:color w:val="211D1E"/>
        </w:rPr>
        <w:t>eATA</w:t>
      </w:r>
      <w:proofErr w:type="spellEnd"/>
      <w:r w:rsidRPr="008865FE">
        <w:rPr>
          <w:i/>
          <w:iCs/>
          <w:color w:val="211D1E"/>
        </w:rPr>
        <w:t>) ustanowiony na mocy art. 16 ust. 1 kodeksu. Właściwe organy celne niezwłocznie udostępniają informacje za pośrednictwem tego systemu.</w:t>
      </w:r>
      <w:r>
        <w:rPr>
          <w:color w:val="211D1E"/>
        </w:rPr>
        <w:t>”</w:t>
      </w:r>
    </w:p>
    <w:p w14:paraId="59D01A35" w14:textId="0522ED2A" w:rsidR="00CF711C" w:rsidRDefault="00CF711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E765" w14:textId="77777777" w:rsidR="002D3DEB" w:rsidRDefault="00C22568">
    <w:pPr>
      <w:spacing w:after="0" w:line="259" w:lineRule="auto"/>
      <w:ind w:left="12" w:right="0" w:firstLine="0"/>
      <w:jc w:val="left"/>
    </w:pPr>
    <w:r>
      <w:rPr>
        <w:noProof/>
      </w:rPr>
      <w:drawing>
        <wp:anchor distT="0" distB="0" distL="114300" distR="114300" simplePos="0" relativeHeight="251658240" behindDoc="0" locked="0" layoutInCell="1" allowOverlap="0" wp14:anchorId="28AF01C7" wp14:editId="5CE40024">
          <wp:simplePos x="0" y="0"/>
          <wp:positionH relativeFrom="page">
            <wp:posOffset>852805</wp:posOffset>
          </wp:positionH>
          <wp:positionV relativeFrom="page">
            <wp:posOffset>370205</wp:posOffset>
          </wp:positionV>
          <wp:extent cx="979170" cy="748665"/>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a:fillRect/>
                  </a:stretch>
                </pic:blipFill>
                <pic:spPr>
                  <a:xfrm>
                    <a:off x="0" y="0"/>
                    <a:ext cx="979170" cy="74866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ED58" w14:textId="77777777" w:rsidR="002D3DEB" w:rsidRDefault="00C22568">
    <w:pPr>
      <w:spacing w:after="0" w:line="259" w:lineRule="auto"/>
      <w:ind w:left="12" w:right="0" w:firstLine="0"/>
      <w:jc w:val="left"/>
    </w:pPr>
    <w:r>
      <w:rPr>
        <w:noProof/>
      </w:rPr>
      <w:drawing>
        <wp:anchor distT="0" distB="0" distL="114300" distR="114300" simplePos="0" relativeHeight="251659264" behindDoc="0" locked="0" layoutInCell="1" allowOverlap="0" wp14:anchorId="31E63E8B" wp14:editId="68FA2FB0">
          <wp:simplePos x="0" y="0"/>
          <wp:positionH relativeFrom="page">
            <wp:posOffset>852805</wp:posOffset>
          </wp:positionH>
          <wp:positionV relativeFrom="page">
            <wp:posOffset>370205</wp:posOffset>
          </wp:positionV>
          <wp:extent cx="979170" cy="748665"/>
          <wp:effectExtent l="0" t="0" r="0" b="0"/>
          <wp:wrapSquare wrapText="bothSides"/>
          <wp:docPr id="1"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a:fillRect/>
                  </a:stretch>
                </pic:blipFill>
                <pic:spPr>
                  <a:xfrm>
                    <a:off x="0" y="0"/>
                    <a:ext cx="979170" cy="74866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4CE" w14:textId="77777777" w:rsidR="002D3DEB" w:rsidRDefault="002D3DE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81A"/>
    <w:multiLevelType w:val="hybridMultilevel"/>
    <w:tmpl w:val="82348038"/>
    <w:lvl w:ilvl="0" w:tplc="4366126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36279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18A8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A437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C29C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AC97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6E3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898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7A91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8C54CB"/>
    <w:multiLevelType w:val="hybridMultilevel"/>
    <w:tmpl w:val="B6FED536"/>
    <w:lvl w:ilvl="0" w:tplc="04150017">
      <w:start w:val="1"/>
      <w:numFmt w:val="lowerLetter"/>
      <w:lvlText w:val="%1)"/>
      <w:lvlJc w:val="left"/>
      <w:pPr>
        <w:ind w:left="720" w:hanging="360"/>
      </w:pPr>
    </w:lvl>
    <w:lvl w:ilvl="1" w:tplc="29B091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82552"/>
    <w:multiLevelType w:val="hybridMultilevel"/>
    <w:tmpl w:val="EF9CBE20"/>
    <w:lvl w:ilvl="0" w:tplc="43661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C697D"/>
    <w:multiLevelType w:val="multilevel"/>
    <w:tmpl w:val="3F724A5E"/>
    <w:styleLink w:val="Styl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E6E12"/>
    <w:multiLevelType w:val="hybridMultilevel"/>
    <w:tmpl w:val="E2F43F66"/>
    <w:lvl w:ilvl="0" w:tplc="04150001">
      <w:start w:val="1"/>
      <w:numFmt w:val="bullet"/>
      <w:lvlText w:val=""/>
      <w:lvlJc w:val="left"/>
      <w:pPr>
        <w:ind w:left="73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93EB67C">
      <w:start w:val="1"/>
      <w:numFmt w:val="bullet"/>
      <w:lvlText w:val="o"/>
      <w:lvlJc w:val="left"/>
      <w:pPr>
        <w:ind w:left="1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4AA04C">
      <w:start w:val="1"/>
      <w:numFmt w:val="bullet"/>
      <w:lvlText w:val="▪"/>
      <w:lvlJc w:val="left"/>
      <w:pPr>
        <w:ind w:left="1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9C5FD0">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DC2528">
      <w:start w:val="1"/>
      <w:numFmt w:val="bullet"/>
      <w:lvlText w:val="o"/>
      <w:lvlJc w:val="left"/>
      <w:pPr>
        <w:ind w:left="3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0B9F8">
      <w:start w:val="1"/>
      <w:numFmt w:val="bullet"/>
      <w:lvlText w:val="▪"/>
      <w:lvlJc w:val="left"/>
      <w:pPr>
        <w:ind w:left="4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621736">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63890">
      <w:start w:val="1"/>
      <w:numFmt w:val="bullet"/>
      <w:lvlText w:val="o"/>
      <w:lvlJc w:val="left"/>
      <w:pPr>
        <w:ind w:left="5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E05B44">
      <w:start w:val="1"/>
      <w:numFmt w:val="bullet"/>
      <w:lvlText w:val="▪"/>
      <w:lvlJc w:val="left"/>
      <w:pPr>
        <w:ind w:left="6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707422"/>
    <w:multiLevelType w:val="hybridMultilevel"/>
    <w:tmpl w:val="3866278E"/>
    <w:lvl w:ilvl="0" w:tplc="BBF404A6">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6126A">
      <w:start w:val="1"/>
      <w:numFmt w:val="bullet"/>
      <w:lvlText w:val=""/>
      <w:lvlJc w:val="left"/>
      <w:pPr>
        <w:ind w:left="10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9E2A3926">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48EEA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E7DCC">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1049A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4C58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06634">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A23B8E">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882B9C"/>
    <w:multiLevelType w:val="hybridMultilevel"/>
    <w:tmpl w:val="831E7A64"/>
    <w:lvl w:ilvl="0" w:tplc="BBF404A6">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0D400">
      <w:start w:val="1"/>
      <w:numFmt w:val="bullet"/>
      <w:lvlText w:val=""/>
      <w:lvlJc w:val="left"/>
      <w:pPr>
        <w:ind w:left="1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2A3926">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48EEA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E7DCC">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1049A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4C58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06634">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A23B8E">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2D17AE"/>
    <w:multiLevelType w:val="hybridMultilevel"/>
    <w:tmpl w:val="3C46D5DA"/>
    <w:lvl w:ilvl="0" w:tplc="BBF404A6">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6126A">
      <w:start w:val="1"/>
      <w:numFmt w:val="bullet"/>
      <w:lvlText w:val=""/>
      <w:lvlJc w:val="left"/>
      <w:pPr>
        <w:ind w:left="10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9E2A3926">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48EEA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E7DCC">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1049A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4C58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06634">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A23B8E">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D646BC"/>
    <w:multiLevelType w:val="hybridMultilevel"/>
    <w:tmpl w:val="AF84F596"/>
    <w:lvl w:ilvl="0" w:tplc="32C040AC">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05108">
      <w:start w:val="1"/>
      <w:numFmt w:val="bullet"/>
      <w:lvlText w:val=""/>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589BF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940BC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6E01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5EB87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7C5C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8C38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E24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E758C6"/>
    <w:multiLevelType w:val="hybridMultilevel"/>
    <w:tmpl w:val="F5125CBE"/>
    <w:lvl w:ilvl="0" w:tplc="0415000F">
      <w:start w:val="1"/>
      <w:numFmt w:val="decimal"/>
      <w:lvlText w:val="%1."/>
      <w:lvlJc w:val="left"/>
      <w:pPr>
        <w:ind w:left="1092" w:hanging="360"/>
      </w:p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10" w15:restartNumberingAfterBreak="0">
    <w:nsid w:val="32BF7C7A"/>
    <w:multiLevelType w:val="hybridMultilevel"/>
    <w:tmpl w:val="4D8A3140"/>
    <w:lvl w:ilvl="0" w:tplc="E98AD43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A930A">
      <w:start w:val="1"/>
      <w:numFmt w:val="lowerLetter"/>
      <w:lvlText w:val="%2)"/>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F0920C">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3C7C4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F8AC18">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0205E">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D665BC">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8CD122">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9E7AE2">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3C135C"/>
    <w:multiLevelType w:val="multilevel"/>
    <w:tmpl w:val="AAD2CAF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FA2AD8"/>
    <w:multiLevelType w:val="hybridMultilevel"/>
    <w:tmpl w:val="CF0A6ADA"/>
    <w:lvl w:ilvl="0" w:tplc="A28C6058">
      <w:start w:val="1"/>
      <w:numFmt w:val="decimal"/>
      <w:pStyle w:val="Nagwek1"/>
      <w:lvlText w:val="%1."/>
      <w:lvlJc w:val="left"/>
      <w:pPr>
        <w:ind w:left="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F082872">
      <w:start w:val="1"/>
      <w:numFmt w:val="lowerLetter"/>
      <w:lvlText w:val="%2"/>
      <w:lvlJc w:val="left"/>
      <w:pPr>
        <w:ind w:left="144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2883632">
      <w:start w:val="1"/>
      <w:numFmt w:val="lowerRoman"/>
      <w:lvlText w:val="%3"/>
      <w:lvlJc w:val="left"/>
      <w:pPr>
        <w:ind w:left="216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6D328186">
      <w:start w:val="1"/>
      <w:numFmt w:val="decimal"/>
      <w:lvlText w:val="%4"/>
      <w:lvlJc w:val="left"/>
      <w:pPr>
        <w:ind w:left="288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C0EEB74">
      <w:start w:val="1"/>
      <w:numFmt w:val="lowerLetter"/>
      <w:lvlText w:val="%5"/>
      <w:lvlJc w:val="left"/>
      <w:pPr>
        <w:ind w:left="360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20E4054">
      <w:start w:val="1"/>
      <w:numFmt w:val="lowerRoman"/>
      <w:lvlText w:val="%6"/>
      <w:lvlJc w:val="left"/>
      <w:pPr>
        <w:ind w:left="432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609CAE20">
      <w:start w:val="1"/>
      <w:numFmt w:val="decimal"/>
      <w:lvlText w:val="%7"/>
      <w:lvlJc w:val="left"/>
      <w:pPr>
        <w:ind w:left="504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AFF0F86C">
      <w:start w:val="1"/>
      <w:numFmt w:val="lowerLetter"/>
      <w:lvlText w:val="%8"/>
      <w:lvlJc w:val="left"/>
      <w:pPr>
        <w:ind w:left="576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F6EECC92">
      <w:start w:val="1"/>
      <w:numFmt w:val="lowerRoman"/>
      <w:lvlText w:val="%9"/>
      <w:lvlJc w:val="left"/>
      <w:pPr>
        <w:ind w:left="648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38345D14"/>
    <w:multiLevelType w:val="hybridMultilevel"/>
    <w:tmpl w:val="1C728C84"/>
    <w:lvl w:ilvl="0" w:tplc="32C040AC">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6126A">
      <w:start w:val="1"/>
      <w:numFmt w:val="bullet"/>
      <w:lvlText w:val=""/>
      <w:lvlJc w:val="left"/>
      <w:pPr>
        <w:ind w:left="73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1589BF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940BC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6E01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5EB87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7C5C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8C38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E24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67639C"/>
    <w:multiLevelType w:val="hybridMultilevel"/>
    <w:tmpl w:val="537ACC4C"/>
    <w:lvl w:ilvl="0" w:tplc="4366126A">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15" w15:restartNumberingAfterBreak="0">
    <w:nsid w:val="41191EFF"/>
    <w:multiLevelType w:val="hybridMultilevel"/>
    <w:tmpl w:val="A74A371A"/>
    <w:lvl w:ilvl="0" w:tplc="4366126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4362E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D07C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40C2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AD3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AAE7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3A67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02D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AA5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C12197"/>
    <w:multiLevelType w:val="hybridMultilevel"/>
    <w:tmpl w:val="8E2CAFDA"/>
    <w:lvl w:ilvl="0" w:tplc="04150001">
      <w:start w:val="1"/>
      <w:numFmt w:val="bullet"/>
      <w:lvlText w:val=""/>
      <w:lvlJc w:val="left"/>
      <w:pPr>
        <w:ind w:left="73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93EB67C">
      <w:start w:val="1"/>
      <w:numFmt w:val="bullet"/>
      <w:lvlText w:val="o"/>
      <w:lvlJc w:val="left"/>
      <w:pPr>
        <w:ind w:left="1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4AA04C">
      <w:start w:val="1"/>
      <w:numFmt w:val="bullet"/>
      <w:lvlText w:val="▪"/>
      <w:lvlJc w:val="left"/>
      <w:pPr>
        <w:ind w:left="1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9C5FD0">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DC2528">
      <w:start w:val="1"/>
      <w:numFmt w:val="bullet"/>
      <w:lvlText w:val="o"/>
      <w:lvlJc w:val="left"/>
      <w:pPr>
        <w:ind w:left="3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0B9F8">
      <w:start w:val="1"/>
      <w:numFmt w:val="bullet"/>
      <w:lvlText w:val="▪"/>
      <w:lvlJc w:val="left"/>
      <w:pPr>
        <w:ind w:left="4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621736">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63890">
      <w:start w:val="1"/>
      <w:numFmt w:val="bullet"/>
      <w:lvlText w:val="o"/>
      <w:lvlJc w:val="left"/>
      <w:pPr>
        <w:ind w:left="5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E05B44">
      <w:start w:val="1"/>
      <w:numFmt w:val="bullet"/>
      <w:lvlText w:val="▪"/>
      <w:lvlJc w:val="left"/>
      <w:pPr>
        <w:ind w:left="6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1E3192"/>
    <w:multiLevelType w:val="hybridMultilevel"/>
    <w:tmpl w:val="D5163D54"/>
    <w:lvl w:ilvl="0" w:tplc="4366126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0FA98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328B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28E9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68E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442C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EDE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705E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3E73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B063EF"/>
    <w:multiLevelType w:val="hybridMultilevel"/>
    <w:tmpl w:val="0E5E9A8C"/>
    <w:lvl w:ilvl="0" w:tplc="4366126A">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8AEED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3E1E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4E7D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2DC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AC25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4EC1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8AB3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680F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C45447"/>
    <w:multiLevelType w:val="hybridMultilevel"/>
    <w:tmpl w:val="D1BE0C08"/>
    <w:lvl w:ilvl="0" w:tplc="BBF404A6">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6126A">
      <w:start w:val="1"/>
      <w:numFmt w:val="bullet"/>
      <w:lvlText w:val=""/>
      <w:lvlJc w:val="left"/>
      <w:pPr>
        <w:ind w:left="10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9E2A3926">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48EEA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E7DCC">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1049A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4C58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06634">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A23B8E">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047C9A"/>
    <w:multiLevelType w:val="hybridMultilevel"/>
    <w:tmpl w:val="0316CC80"/>
    <w:lvl w:ilvl="0" w:tplc="C2443428">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9E7E92">
      <w:start w:val="1"/>
      <w:numFmt w:val="lowerLetter"/>
      <w:lvlText w:val="%2)"/>
      <w:lvlJc w:val="left"/>
      <w:pPr>
        <w:ind w:left="1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6AE368">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00923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6BFC6">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EAC36C">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A0F3C">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DC596E">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F6964C">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7D5C08"/>
    <w:multiLevelType w:val="hybridMultilevel"/>
    <w:tmpl w:val="D8943DB0"/>
    <w:lvl w:ilvl="0" w:tplc="04150001">
      <w:start w:val="1"/>
      <w:numFmt w:val="bullet"/>
      <w:lvlText w:val=""/>
      <w:lvlJc w:val="left"/>
      <w:pPr>
        <w:ind w:left="29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05C1E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5E7F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E296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367C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83D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4007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6A0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42C3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DB5141"/>
    <w:multiLevelType w:val="hybridMultilevel"/>
    <w:tmpl w:val="085E65CA"/>
    <w:lvl w:ilvl="0" w:tplc="4E80DC12">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BE9E">
      <w:start w:val="1"/>
      <w:numFmt w:val="lowerLetter"/>
      <w:lvlText w:val="%2)"/>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A8B704">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562B82">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23136">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940146">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CC27B8">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B62DC2">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4C1D1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C097CF3"/>
    <w:multiLevelType w:val="hybridMultilevel"/>
    <w:tmpl w:val="7EFC135C"/>
    <w:lvl w:ilvl="0" w:tplc="BBF404A6">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6126A">
      <w:start w:val="1"/>
      <w:numFmt w:val="bullet"/>
      <w:lvlText w:val=""/>
      <w:lvlJc w:val="left"/>
      <w:pPr>
        <w:ind w:left="10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9E2A3926">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48EEA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E7DCC">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1049A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4C58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06634">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A23B8E">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2A515F"/>
    <w:multiLevelType w:val="hybridMultilevel"/>
    <w:tmpl w:val="DDB04032"/>
    <w:lvl w:ilvl="0" w:tplc="4366126A">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5" w15:restartNumberingAfterBreak="0">
    <w:nsid w:val="7580760F"/>
    <w:multiLevelType w:val="hybridMultilevel"/>
    <w:tmpl w:val="2FA64CC0"/>
    <w:lvl w:ilvl="0" w:tplc="4366126A">
      <w:start w:val="1"/>
      <w:numFmt w:val="bullet"/>
      <w:lvlText w:val=""/>
      <w:lvlJc w:val="left"/>
      <w:pPr>
        <w:ind w:left="2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E10911A">
      <w:start w:val="1"/>
      <w:numFmt w:val="lowerLetter"/>
      <w:lvlText w:val="%2)"/>
      <w:lvlJc w:val="left"/>
      <w:pPr>
        <w:ind w:left="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0EE33C">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6B490">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38B5B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821536">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FCAC28">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C5076">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FC8636">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0F18BC"/>
    <w:multiLevelType w:val="hybridMultilevel"/>
    <w:tmpl w:val="1ED088C0"/>
    <w:lvl w:ilvl="0" w:tplc="4366126A">
      <w:start w:val="1"/>
      <w:numFmt w:val="bullet"/>
      <w:lvlText w:val=""/>
      <w:lvlJc w:val="left"/>
      <w:pPr>
        <w:ind w:left="73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8B2CC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4019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0020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A71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D82F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74FE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9C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ED2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25"/>
  </w:num>
  <w:num w:numId="4">
    <w:abstractNumId w:val="10"/>
  </w:num>
  <w:num w:numId="5">
    <w:abstractNumId w:val="22"/>
  </w:num>
  <w:num w:numId="6">
    <w:abstractNumId w:val="20"/>
  </w:num>
  <w:num w:numId="7">
    <w:abstractNumId w:val="12"/>
  </w:num>
  <w:num w:numId="8">
    <w:abstractNumId w:val="9"/>
  </w:num>
  <w:num w:numId="9">
    <w:abstractNumId w:val="16"/>
  </w:num>
  <w:num w:numId="10">
    <w:abstractNumId w:val="4"/>
  </w:num>
  <w:num w:numId="11">
    <w:abstractNumId w:val="21"/>
  </w:num>
  <w:num w:numId="12">
    <w:abstractNumId w:val="1"/>
  </w:num>
  <w:num w:numId="13">
    <w:abstractNumId w:val="18"/>
  </w:num>
  <w:num w:numId="14">
    <w:abstractNumId w:val="15"/>
  </w:num>
  <w:num w:numId="15">
    <w:abstractNumId w:val="13"/>
  </w:num>
  <w:num w:numId="16">
    <w:abstractNumId w:val="5"/>
  </w:num>
  <w:num w:numId="17">
    <w:abstractNumId w:val="19"/>
  </w:num>
  <w:num w:numId="18">
    <w:abstractNumId w:val="23"/>
  </w:num>
  <w:num w:numId="19">
    <w:abstractNumId w:val="7"/>
  </w:num>
  <w:num w:numId="20">
    <w:abstractNumId w:val="2"/>
  </w:num>
  <w:num w:numId="21">
    <w:abstractNumId w:val="26"/>
  </w:num>
  <w:num w:numId="22">
    <w:abstractNumId w:val="17"/>
  </w:num>
  <w:num w:numId="23">
    <w:abstractNumId w:val="3"/>
  </w:num>
  <w:num w:numId="24">
    <w:abstractNumId w:val="11"/>
  </w:num>
  <w:num w:numId="25">
    <w:abstractNumId w:val="0"/>
  </w:num>
  <w:num w:numId="26">
    <w:abstractNumId w:val="14"/>
  </w:num>
  <w:num w:numId="2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EB"/>
    <w:rsid w:val="000364CB"/>
    <w:rsid w:val="00064F9A"/>
    <w:rsid w:val="00123330"/>
    <w:rsid w:val="00146A66"/>
    <w:rsid w:val="001901B3"/>
    <w:rsid w:val="002410E9"/>
    <w:rsid w:val="0025135F"/>
    <w:rsid w:val="002861E1"/>
    <w:rsid w:val="002C31F6"/>
    <w:rsid w:val="002D3DEB"/>
    <w:rsid w:val="0042610A"/>
    <w:rsid w:val="004C0AB7"/>
    <w:rsid w:val="004C5E72"/>
    <w:rsid w:val="00550951"/>
    <w:rsid w:val="005C4A0E"/>
    <w:rsid w:val="006877E3"/>
    <w:rsid w:val="006D1B5B"/>
    <w:rsid w:val="006D265D"/>
    <w:rsid w:val="0079074D"/>
    <w:rsid w:val="007C4565"/>
    <w:rsid w:val="0082384A"/>
    <w:rsid w:val="00824C17"/>
    <w:rsid w:val="0083219A"/>
    <w:rsid w:val="008865FE"/>
    <w:rsid w:val="008A4D5D"/>
    <w:rsid w:val="00906123"/>
    <w:rsid w:val="009A6C77"/>
    <w:rsid w:val="00AF6858"/>
    <w:rsid w:val="00B22B9D"/>
    <w:rsid w:val="00B27872"/>
    <w:rsid w:val="00B30D9F"/>
    <w:rsid w:val="00B4055D"/>
    <w:rsid w:val="00B4795F"/>
    <w:rsid w:val="00B64891"/>
    <w:rsid w:val="00BB4F92"/>
    <w:rsid w:val="00C22568"/>
    <w:rsid w:val="00C3227D"/>
    <w:rsid w:val="00C547D6"/>
    <w:rsid w:val="00CC587A"/>
    <w:rsid w:val="00CE6B58"/>
    <w:rsid w:val="00CF711C"/>
    <w:rsid w:val="00D778F8"/>
    <w:rsid w:val="00DA6564"/>
    <w:rsid w:val="00DD60C2"/>
    <w:rsid w:val="00E13C98"/>
    <w:rsid w:val="00E86C1D"/>
    <w:rsid w:val="00EE1406"/>
    <w:rsid w:val="00F778C7"/>
    <w:rsid w:val="00F87E78"/>
    <w:rsid w:val="00FE0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666E2"/>
  <w15:docId w15:val="{9022C647-AD01-4645-ADB5-8284B442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0" w:line="249" w:lineRule="auto"/>
      <w:ind w:left="22" w:right="2"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numPr>
        <w:numId w:val="7"/>
      </w:numPr>
      <w:spacing w:after="2"/>
      <w:ind w:left="382" w:hanging="10"/>
      <w:outlineLvl w:val="0"/>
    </w:pPr>
    <w:rPr>
      <w:rFonts w:ascii="Arial" w:eastAsia="Arial" w:hAnsi="Arial" w:cs="Arial"/>
      <w:color w:val="000000"/>
      <w:sz w:val="32"/>
    </w:rPr>
  </w:style>
  <w:style w:type="paragraph" w:styleId="Nagwek2">
    <w:name w:val="heading 2"/>
    <w:next w:val="Normalny"/>
    <w:link w:val="Nagwek2Znak"/>
    <w:uiPriority w:val="9"/>
    <w:unhideWhenUsed/>
    <w:qFormat/>
    <w:pPr>
      <w:keepNext/>
      <w:keepLines/>
      <w:spacing w:after="2"/>
      <w:ind w:left="382" w:hanging="10"/>
      <w:outlineLvl w:val="1"/>
    </w:pPr>
    <w:rPr>
      <w:rFonts w:ascii="Arial" w:eastAsia="Arial" w:hAnsi="Arial" w:cs="Arial"/>
      <w:color w:val="000000"/>
      <w:sz w:val="32"/>
    </w:rPr>
  </w:style>
  <w:style w:type="paragraph" w:styleId="Nagwek3">
    <w:name w:val="heading 3"/>
    <w:next w:val="Normalny"/>
    <w:link w:val="Nagwek3Znak"/>
    <w:uiPriority w:val="9"/>
    <w:unhideWhenUsed/>
    <w:qFormat/>
    <w:pPr>
      <w:keepNext/>
      <w:keepLines/>
      <w:spacing w:after="52" w:line="249" w:lineRule="auto"/>
      <w:ind w:left="22" w:hanging="10"/>
      <w:outlineLvl w:val="2"/>
    </w:pPr>
    <w:rPr>
      <w:rFonts w:ascii="Arial" w:eastAsia="Arial" w:hAnsi="Arial" w:cs="Arial"/>
      <w:b/>
      <w:color w:val="000000"/>
      <w:sz w:val="28"/>
    </w:rPr>
  </w:style>
  <w:style w:type="paragraph" w:styleId="Nagwek4">
    <w:name w:val="heading 4"/>
    <w:basedOn w:val="Normalny"/>
    <w:next w:val="Normalny"/>
    <w:link w:val="Nagwek4Znak"/>
    <w:uiPriority w:val="9"/>
    <w:unhideWhenUsed/>
    <w:qFormat/>
    <w:rsid w:val="009A6C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32"/>
    </w:rPr>
  </w:style>
  <w:style w:type="character" w:customStyle="1" w:styleId="Nagwek3Znak">
    <w:name w:val="Nagłówek 3 Znak"/>
    <w:link w:val="Nagwek3"/>
    <w:rPr>
      <w:rFonts w:ascii="Arial" w:eastAsia="Arial" w:hAnsi="Arial" w:cs="Arial"/>
      <w:b/>
      <w:color w:val="000000"/>
      <w:sz w:val="28"/>
    </w:rPr>
  </w:style>
  <w:style w:type="character" w:customStyle="1" w:styleId="Nagwek1Znak">
    <w:name w:val="Nagłówek 1 Znak"/>
    <w:link w:val="Nagwek1"/>
    <w:uiPriority w:val="9"/>
    <w:rPr>
      <w:rFonts w:ascii="Arial" w:eastAsia="Arial" w:hAnsi="Arial" w:cs="Arial"/>
      <w:color w:val="000000"/>
      <w:sz w:val="32"/>
    </w:rPr>
  </w:style>
  <w:style w:type="paragraph" w:styleId="Spistreci1">
    <w:name w:val="toc 1"/>
    <w:hidden/>
    <w:pPr>
      <w:spacing w:after="126"/>
      <w:ind w:left="37" w:right="21" w:hanging="10"/>
    </w:pPr>
    <w:rPr>
      <w:rFonts w:ascii="Arial" w:eastAsia="Arial" w:hAnsi="Arial" w:cs="Arial"/>
      <w:color w:val="000000"/>
      <w:sz w:val="24"/>
    </w:rPr>
  </w:style>
  <w:style w:type="character" w:customStyle="1" w:styleId="Nagwek4Znak">
    <w:name w:val="Nagłówek 4 Znak"/>
    <w:basedOn w:val="Domylnaczcionkaakapitu"/>
    <w:link w:val="Nagwek4"/>
    <w:uiPriority w:val="9"/>
    <w:rsid w:val="009A6C77"/>
    <w:rPr>
      <w:rFonts w:asciiTheme="majorHAnsi" w:eastAsiaTheme="majorEastAsia" w:hAnsiTheme="majorHAnsi" w:cstheme="majorBidi"/>
      <w:i/>
      <w:iCs/>
      <w:color w:val="2E74B5" w:themeColor="accent1" w:themeShade="BF"/>
    </w:rPr>
  </w:style>
  <w:style w:type="paragraph" w:styleId="Tytu">
    <w:name w:val="Title"/>
    <w:basedOn w:val="Normalny"/>
    <w:next w:val="Normalny"/>
    <w:link w:val="TytuZnak"/>
    <w:uiPriority w:val="10"/>
    <w:qFormat/>
    <w:rsid w:val="009A6C7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9A6C77"/>
    <w:rPr>
      <w:rFonts w:asciiTheme="majorHAnsi" w:eastAsiaTheme="majorEastAsia" w:hAnsiTheme="majorHAnsi" w:cstheme="majorBidi"/>
      <w:spacing w:val="-10"/>
      <w:kern w:val="28"/>
      <w:sz w:val="56"/>
      <w:szCs w:val="56"/>
    </w:rPr>
  </w:style>
  <w:style w:type="paragraph" w:customStyle="1" w:styleId="Styl1">
    <w:name w:val="Styl1"/>
    <w:basedOn w:val="Nagwek2"/>
    <w:link w:val="Styl1Znak"/>
    <w:qFormat/>
    <w:rsid w:val="009A6C77"/>
    <w:pPr>
      <w:spacing w:after="85" w:line="249" w:lineRule="auto"/>
      <w:ind w:left="7"/>
    </w:pPr>
    <w:rPr>
      <w:b/>
      <w:sz w:val="28"/>
    </w:rPr>
  </w:style>
  <w:style w:type="character" w:customStyle="1" w:styleId="Styl1Znak">
    <w:name w:val="Styl1 Znak"/>
    <w:basedOn w:val="Nagwek2Znak"/>
    <w:link w:val="Styl1"/>
    <w:rsid w:val="009A6C77"/>
    <w:rPr>
      <w:rFonts w:ascii="Arial" w:eastAsia="Arial" w:hAnsi="Arial" w:cs="Arial"/>
      <w:b/>
      <w:color w:val="000000"/>
      <w:sz w:val="28"/>
    </w:rPr>
  </w:style>
  <w:style w:type="paragraph" w:styleId="Akapitzlist">
    <w:name w:val="List Paragraph"/>
    <w:basedOn w:val="Normalny"/>
    <w:uiPriority w:val="34"/>
    <w:qFormat/>
    <w:rsid w:val="00B4055D"/>
    <w:pPr>
      <w:ind w:left="720"/>
      <w:contextualSpacing/>
    </w:pPr>
  </w:style>
  <w:style w:type="character" w:styleId="Hipercze">
    <w:name w:val="Hyperlink"/>
    <w:basedOn w:val="Domylnaczcionkaakapitu"/>
    <w:uiPriority w:val="99"/>
    <w:unhideWhenUsed/>
    <w:rsid w:val="002861E1"/>
    <w:rPr>
      <w:color w:val="0563C1" w:themeColor="hyperlink"/>
      <w:u w:val="single"/>
    </w:rPr>
  </w:style>
  <w:style w:type="numbering" w:customStyle="1" w:styleId="Styl2">
    <w:name w:val="Styl2"/>
    <w:uiPriority w:val="99"/>
    <w:rsid w:val="00F87E78"/>
    <w:pPr>
      <w:numPr>
        <w:numId w:val="23"/>
      </w:numPr>
    </w:pPr>
  </w:style>
  <w:style w:type="paragraph" w:styleId="Tekstprzypisudolnego">
    <w:name w:val="footnote text"/>
    <w:basedOn w:val="Normalny"/>
    <w:link w:val="TekstprzypisudolnegoZnak"/>
    <w:uiPriority w:val="99"/>
    <w:semiHidden/>
    <w:unhideWhenUsed/>
    <w:rsid w:val="008865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65FE"/>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8865FE"/>
    <w:rPr>
      <w:vertAlign w:val="superscript"/>
    </w:rPr>
  </w:style>
  <w:style w:type="paragraph" w:customStyle="1" w:styleId="CM1">
    <w:name w:val="CM1"/>
    <w:basedOn w:val="Normalny"/>
    <w:next w:val="Normalny"/>
    <w:uiPriority w:val="99"/>
    <w:rsid w:val="008865FE"/>
    <w:pPr>
      <w:autoSpaceDE w:val="0"/>
      <w:autoSpaceDN w:val="0"/>
      <w:adjustRightInd w:val="0"/>
      <w:spacing w:after="0" w:line="240" w:lineRule="auto"/>
      <w:ind w:left="0" w:right="0" w:firstLine="0"/>
      <w:jc w:val="left"/>
    </w:pPr>
    <w:rPr>
      <w:rFonts w:ascii="Times New Roman" w:eastAsiaTheme="minorEastAsia" w:hAnsi="Times New Roman" w:cs="Times New Roman"/>
      <w:color w:val="auto"/>
      <w:sz w:val="24"/>
      <w:szCs w:val="24"/>
    </w:rPr>
  </w:style>
  <w:style w:type="paragraph" w:customStyle="1" w:styleId="CM3">
    <w:name w:val="CM3"/>
    <w:basedOn w:val="Normalny"/>
    <w:next w:val="Normalny"/>
    <w:uiPriority w:val="99"/>
    <w:rsid w:val="008865FE"/>
    <w:pPr>
      <w:autoSpaceDE w:val="0"/>
      <w:autoSpaceDN w:val="0"/>
      <w:adjustRightInd w:val="0"/>
      <w:spacing w:after="0" w:line="240" w:lineRule="auto"/>
      <w:ind w:left="0" w:right="0" w:firstLine="0"/>
      <w:jc w:val="left"/>
    </w:pPr>
    <w:rPr>
      <w:rFonts w:ascii="Times New Roman" w:eastAsiaTheme="minorEastAsia" w:hAnsi="Times New Roman" w:cs="Times New Roman"/>
      <w:color w:val="auto"/>
      <w:sz w:val="24"/>
      <w:szCs w:val="24"/>
    </w:rPr>
  </w:style>
  <w:style w:type="character" w:styleId="Nierozpoznanawzmianka">
    <w:name w:val="Unresolved Mention"/>
    <w:basedOn w:val="Domylnaczcionkaakapitu"/>
    <w:uiPriority w:val="99"/>
    <w:semiHidden/>
    <w:unhideWhenUsed/>
    <w:rsid w:val="00CE6B58"/>
    <w:rPr>
      <w:color w:val="605E5C"/>
      <w:shd w:val="clear" w:color="auto" w:fill="E1DFDD"/>
    </w:rPr>
  </w:style>
  <w:style w:type="character" w:styleId="Odwoaniedokomentarza">
    <w:name w:val="annotation reference"/>
    <w:basedOn w:val="Domylnaczcionkaakapitu"/>
    <w:uiPriority w:val="99"/>
    <w:semiHidden/>
    <w:unhideWhenUsed/>
    <w:rsid w:val="002410E9"/>
    <w:rPr>
      <w:sz w:val="16"/>
      <w:szCs w:val="16"/>
    </w:rPr>
  </w:style>
  <w:style w:type="paragraph" w:styleId="Tekstkomentarza">
    <w:name w:val="annotation text"/>
    <w:basedOn w:val="Normalny"/>
    <w:link w:val="TekstkomentarzaZnak"/>
    <w:uiPriority w:val="99"/>
    <w:semiHidden/>
    <w:unhideWhenUsed/>
    <w:rsid w:val="002410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10E9"/>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2410E9"/>
    <w:rPr>
      <w:b/>
      <w:bCs/>
    </w:rPr>
  </w:style>
  <w:style w:type="character" w:customStyle="1" w:styleId="TematkomentarzaZnak">
    <w:name w:val="Temat komentarza Znak"/>
    <w:basedOn w:val="TekstkomentarzaZnak"/>
    <w:link w:val="Tematkomentarza"/>
    <w:uiPriority w:val="99"/>
    <w:semiHidden/>
    <w:rsid w:val="002410E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61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datki.gov.pl/informacje-o-cle/podstawowe-informacje-o-cle/informacje-dla-przedsiebiorcow/procedury-celn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66DB-3DC4-4094-A6F8-52D1DDA2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19</Pages>
  <Words>5999</Words>
  <Characters>35998</Characters>
  <DocSecurity>0</DocSecurity>
  <Lines>299</Lines>
  <Paragraphs>83</Paragraphs>
  <ScaleCrop>false</ScaleCrop>
  <HeadingPairs>
    <vt:vector size="2" baseType="variant">
      <vt:variant>
        <vt:lpstr>Tytuł</vt:lpstr>
      </vt:variant>
      <vt:variant>
        <vt:i4>1</vt:i4>
      </vt:variant>
    </vt:vector>
  </HeadingPairs>
  <TitlesOfParts>
    <vt:vector size="1" baseType="lpstr">
      <vt:lpstr>1</vt:lpstr>
    </vt:vector>
  </TitlesOfParts>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2019-10-03T13:09:00Z</dcterms:created>
  <dcterms:modified xsi:type="dcterms:W3CDTF">2026-06-16T07:57:00Z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UxC4dwLulzfINJ8nQH+xvX5LNGipWa4BRSZhPgxsCvnNiy4mCgjpTdWN2c+Qcve5wevo0OBvonX7EsneeBRyRw==</vt:lpwstr>
  </property>
  <property fmtid="{D5CDD505-2E9C-101B-9397-08002B2CF9AE}" pid="4" name="MFClassificationDate">
    <vt:lpwstr>2026-05-21T16:03:01.0748289+02:00</vt:lpwstr>
  </property>
  <property fmtid="{D5CDD505-2E9C-101B-9397-08002B2CF9AE}" pid="5" name="MFClassifiedBySID">
    <vt:lpwstr>UxC4dwLulzfINJ8nQH+xvX5LNGipWa4BRSZhPgxsCvm42mrIC/DSDv0ggS+FjUN/2v1BBotkLlY5aAiEhoi6uaeBL3gmdjimxnGuKbxUOK33NildMtkLI98GFF275IRl</vt:lpwstr>
  </property>
  <property fmtid="{D5CDD505-2E9C-101B-9397-08002B2CF9AE}" pid="6" name="MFGRNItemId">
    <vt:lpwstr>GRN-c9b6f804-9b41-48ec-a107-b888b17376b6</vt:lpwstr>
  </property>
  <property fmtid="{D5CDD505-2E9C-101B-9397-08002B2CF9AE}" pid="7" name="MFHash">
    <vt:lpwstr>DLqjUWihLUHmxrGFDQXRwb18/WUe0zMp18gmTy5wIvM=</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