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E258" w14:textId="10C6EBEC" w:rsidR="005E257F" w:rsidRPr="00160D73" w:rsidRDefault="001D1DEE" w:rsidP="001D1DE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160D73">
        <w:rPr>
          <w:rFonts w:ascii="Times New Roman" w:hAnsi="Times New Roman" w:cs="Times New Roman"/>
          <w:b/>
          <w:sz w:val="24"/>
          <w:szCs w:val="24"/>
          <w:lang w:val="pl-PL"/>
        </w:rPr>
        <w:t>ZASADY ROZLICZANIA PODATKU VAT W PUNKCIE KOMPLE</w:t>
      </w:r>
      <w:r w:rsidR="00533655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Pr="00160D73">
        <w:rPr>
          <w:rFonts w:ascii="Times New Roman" w:hAnsi="Times New Roman" w:cs="Times New Roman"/>
          <w:b/>
          <w:sz w:val="24"/>
          <w:szCs w:val="24"/>
          <w:lang w:val="pl-PL"/>
        </w:rPr>
        <w:t>SOWEJ OBSŁUGI (OSS)</w:t>
      </w:r>
    </w:p>
    <w:p w14:paraId="5DEA4A78" w14:textId="77777777" w:rsidR="001D1DEE" w:rsidRPr="00160D73" w:rsidRDefault="005C1F71" w:rsidP="001D1DE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60D73">
        <w:rPr>
          <w:rFonts w:ascii="Times New Roman" w:hAnsi="Times New Roman" w:cs="Times New Roman"/>
          <w:b/>
          <w:sz w:val="24"/>
          <w:szCs w:val="24"/>
          <w:lang w:val="pl-PL"/>
        </w:rPr>
        <w:t>PROCEDURA UNIJNA</w:t>
      </w:r>
    </w:p>
    <w:p w14:paraId="0037CB38" w14:textId="77777777" w:rsidR="001D1DEE" w:rsidRPr="00160D73" w:rsidRDefault="001D1DEE" w:rsidP="001D1DE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60D73">
        <w:rPr>
          <w:rFonts w:ascii="Times New Roman" w:hAnsi="Times New Roman" w:cs="Times New Roman"/>
          <w:b/>
          <w:sz w:val="24"/>
          <w:szCs w:val="24"/>
          <w:lang w:val="pl-PL"/>
        </w:rPr>
        <w:t>INFORMACJE OGÓLNE</w:t>
      </w:r>
    </w:p>
    <w:p w14:paraId="2811A8F2" w14:textId="389C9B52" w:rsidR="00E45641" w:rsidRPr="002E798B" w:rsidRDefault="00A14AFF" w:rsidP="00A714F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Pr="00A14A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 lipca </w:t>
      </w:r>
      <w:r w:rsidR="00196991">
        <w:rPr>
          <w:rFonts w:ascii="Times New Roman" w:hAnsi="Times New Roman" w:cs="Times New Roman"/>
          <w:b/>
          <w:bCs/>
          <w:sz w:val="24"/>
          <w:szCs w:val="24"/>
          <w:lang w:val="pl-PL"/>
        </w:rPr>
        <w:t>2021 r.</w:t>
      </w:r>
      <w:r w:rsidRPr="00807C07">
        <w:rPr>
          <w:rFonts w:ascii="Times New Roman" w:hAnsi="Times New Roman" w:cs="Times New Roman"/>
          <w:sz w:val="24"/>
          <w:szCs w:val="24"/>
          <w:lang w:val="pl-PL"/>
        </w:rPr>
        <w:t xml:space="preserve"> obowiąz</w:t>
      </w:r>
      <w:r w:rsidR="00A53C5A">
        <w:rPr>
          <w:rFonts w:ascii="Times New Roman" w:hAnsi="Times New Roman" w:cs="Times New Roman"/>
          <w:sz w:val="24"/>
          <w:szCs w:val="24"/>
          <w:lang w:val="pl-PL"/>
        </w:rPr>
        <w:t>uje</w:t>
      </w:r>
      <w:r w:rsidRPr="00807C07">
        <w:rPr>
          <w:rFonts w:ascii="Times New Roman" w:hAnsi="Times New Roman" w:cs="Times New Roman"/>
          <w:sz w:val="24"/>
          <w:szCs w:val="24"/>
          <w:lang w:val="pl-PL"/>
        </w:rPr>
        <w:t xml:space="preserve"> roz</w:t>
      </w:r>
      <w:r w:rsidR="00196991">
        <w:rPr>
          <w:rFonts w:ascii="Times New Roman" w:hAnsi="Times New Roman" w:cs="Times New Roman"/>
          <w:sz w:val="24"/>
          <w:szCs w:val="24"/>
          <w:lang w:val="pl-PL"/>
        </w:rPr>
        <w:t xml:space="preserve">szerzona forma procedury MOSS, </w:t>
      </w:r>
      <w:r w:rsidRPr="00807C07">
        <w:rPr>
          <w:rFonts w:ascii="Times New Roman" w:hAnsi="Times New Roman" w:cs="Times New Roman"/>
          <w:sz w:val="24"/>
          <w:szCs w:val="24"/>
          <w:lang w:val="pl-PL"/>
        </w:rPr>
        <w:t>tj. One Stop Shop</w:t>
      </w:r>
      <w:r w:rsidR="0019577D" w:rsidRPr="00807C07">
        <w:rPr>
          <w:rFonts w:ascii="Times New Roman" w:hAnsi="Times New Roman" w:cs="Times New Roman"/>
          <w:sz w:val="24"/>
          <w:szCs w:val="24"/>
          <w:lang w:val="pl-PL"/>
        </w:rPr>
        <w:t xml:space="preserve"> (OSS).</w:t>
      </w:r>
    </w:p>
    <w:p w14:paraId="636EB929" w14:textId="663C6DA3" w:rsidR="00A14AFF" w:rsidRPr="00A14AFF" w:rsidRDefault="00807C07" w:rsidP="00A14A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p</w:t>
      </w:r>
      <w:r w:rsidR="00E703EE">
        <w:rPr>
          <w:rFonts w:ascii="Times New Roman" w:hAnsi="Times New Roman" w:cs="Times New Roman"/>
          <w:b/>
          <w:bCs/>
          <w:sz w:val="24"/>
          <w:szCs w:val="24"/>
          <w:lang w:val="pl-PL"/>
        </w:rPr>
        <w:t>rocedu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rze</w:t>
      </w:r>
      <w:r w:rsidR="00E703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unijn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ej</w:t>
      </w:r>
      <w:r w:rsidR="00E703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14AFF" w:rsidRPr="00A14AFF">
        <w:rPr>
          <w:rFonts w:ascii="Times New Roman" w:hAnsi="Times New Roman" w:cs="Times New Roman"/>
          <w:b/>
          <w:bCs/>
          <w:sz w:val="24"/>
          <w:szCs w:val="24"/>
          <w:lang w:val="pl-PL"/>
        </w:rPr>
        <w:t>OSS</w:t>
      </w:r>
      <w:r w:rsidR="00A14AFF"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można rozliczyć</w:t>
      </w:r>
      <w:r w:rsidR="00B90327">
        <w:rPr>
          <w:rFonts w:ascii="Times New Roman" w:hAnsi="Times New Roman" w:cs="Times New Roman"/>
          <w:sz w:val="24"/>
          <w:szCs w:val="24"/>
          <w:lang w:val="pl-PL"/>
        </w:rPr>
        <w:t xml:space="preserve"> VAT należny z tytułu</w:t>
      </w:r>
      <w:r w:rsidR="00A14AFF" w:rsidRPr="00A14AF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9C24CC3" w14:textId="64D6AD5B" w:rsidR="00A14AFF" w:rsidRPr="00A14AFF" w:rsidRDefault="00A14AFF" w:rsidP="00A14A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- usług </w:t>
      </w:r>
      <w:r w:rsidR="00B90327">
        <w:rPr>
          <w:rFonts w:ascii="Times New Roman" w:hAnsi="Times New Roman" w:cs="Times New Roman"/>
          <w:sz w:val="24"/>
          <w:szCs w:val="24"/>
          <w:lang w:val="pl-PL"/>
        </w:rPr>
        <w:t>świadczonych</w:t>
      </w:r>
      <w:r w:rsidR="00807C07" w:rsidRPr="00807C07">
        <w:rPr>
          <w:rFonts w:ascii="Times New Roman" w:hAnsi="Times New Roman" w:cs="Times New Roman"/>
          <w:sz w:val="24"/>
          <w:szCs w:val="24"/>
          <w:lang w:val="pl-PL"/>
        </w:rPr>
        <w:t xml:space="preserve"> na rzecz konsumentów w państwach członkowskich, w których usługodawca nie ma siedziby </w:t>
      </w:r>
      <w:r w:rsidRPr="00A14AFF">
        <w:rPr>
          <w:rFonts w:ascii="Times New Roman" w:hAnsi="Times New Roman" w:cs="Times New Roman"/>
          <w:sz w:val="24"/>
          <w:szCs w:val="24"/>
          <w:lang w:val="pl-PL"/>
        </w:rPr>
        <w:t>(B2C);</w:t>
      </w:r>
    </w:p>
    <w:p w14:paraId="1E0799C7" w14:textId="1AC57A17" w:rsidR="00A14AFF" w:rsidRPr="00A14AFF" w:rsidRDefault="00A14AFF" w:rsidP="00A14A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4AFF">
        <w:rPr>
          <w:rFonts w:ascii="Times New Roman" w:hAnsi="Times New Roman" w:cs="Times New Roman"/>
          <w:sz w:val="24"/>
          <w:szCs w:val="24"/>
          <w:lang w:val="pl-PL"/>
        </w:rPr>
        <w:t>- wewnątrzwspólnotow</w:t>
      </w:r>
      <w:r w:rsidR="00B90327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sprzedaż</w:t>
      </w:r>
      <w:r w:rsidR="00B9032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towarów na odległość;</w:t>
      </w:r>
    </w:p>
    <w:p w14:paraId="6C8EC756" w14:textId="0C3CFE5D" w:rsidR="000315D4" w:rsidRDefault="00A14AFF" w:rsidP="000315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4AFF">
        <w:rPr>
          <w:rFonts w:ascii="Times New Roman" w:hAnsi="Times New Roman" w:cs="Times New Roman"/>
          <w:sz w:val="24"/>
          <w:szCs w:val="24"/>
          <w:lang w:val="pl-PL"/>
        </w:rPr>
        <w:t>- dostaw krajow</w:t>
      </w:r>
      <w:r w:rsidR="00B90327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0327">
        <w:rPr>
          <w:rFonts w:ascii="Times New Roman" w:hAnsi="Times New Roman" w:cs="Times New Roman"/>
          <w:sz w:val="24"/>
          <w:szCs w:val="24"/>
          <w:lang w:val="pl-PL"/>
        </w:rPr>
        <w:t>ułatwianych</w:t>
      </w:r>
      <w:r w:rsidR="00807C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4AFF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807C07">
        <w:rPr>
          <w:rFonts w:ascii="Times New Roman" w:hAnsi="Times New Roman" w:cs="Times New Roman"/>
          <w:sz w:val="24"/>
          <w:szCs w:val="24"/>
          <w:lang w:val="pl-PL"/>
        </w:rPr>
        <w:t xml:space="preserve"> operatorów</w:t>
      </w:r>
      <w:r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interfejs</w:t>
      </w:r>
      <w:r w:rsidR="00807C07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elektroniczny</w:t>
      </w:r>
      <w:r w:rsidR="00F76BB6">
        <w:rPr>
          <w:rFonts w:ascii="Times New Roman" w:hAnsi="Times New Roman" w:cs="Times New Roman"/>
          <w:sz w:val="24"/>
          <w:szCs w:val="24"/>
          <w:lang w:val="pl-PL"/>
        </w:rPr>
        <w:t>ch, uznan</w:t>
      </w:r>
      <w:r w:rsidR="00807C07">
        <w:rPr>
          <w:rFonts w:ascii="Times New Roman" w:hAnsi="Times New Roman" w:cs="Times New Roman"/>
          <w:sz w:val="24"/>
          <w:szCs w:val="24"/>
          <w:lang w:val="pl-PL"/>
        </w:rPr>
        <w:t>ych za dostawców.</w:t>
      </w:r>
    </w:p>
    <w:p w14:paraId="3D9750CA" w14:textId="77777777" w:rsidR="007A3D51" w:rsidRPr="000315D4" w:rsidRDefault="007A3D51" w:rsidP="000315D4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033A9C" w14:textId="77777777" w:rsidR="001D1DEE" w:rsidRPr="00A66682" w:rsidRDefault="001D1DEE" w:rsidP="001D1DE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666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REJESTRACJA</w:t>
      </w:r>
    </w:p>
    <w:p w14:paraId="6AC4FC5F" w14:textId="77777777" w:rsidR="00FA2B47" w:rsidRDefault="00FA2B47" w:rsidP="00A8057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B1BB07" w14:textId="26E8480D" w:rsidR="00A14C4D" w:rsidRDefault="00954B84" w:rsidP="00A8057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B84">
        <w:rPr>
          <w:rFonts w:ascii="Times New Roman" w:hAnsi="Times New Roman" w:cs="Times New Roman"/>
          <w:sz w:val="24"/>
          <w:szCs w:val="24"/>
          <w:lang w:val="pl-PL"/>
        </w:rPr>
        <w:t xml:space="preserve">W celu dokonania </w:t>
      </w:r>
      <w:r>
        <w:rPr>
          <w:rFonts w:ascii="Times New Roman" w:hAnsi="Times New Roman" w:cs="Times New Roman"/>
          <w:sz w:val="24"/>
          <w:szCs w:val="24"/>
          <w:lang w:val="pl-PL"/>
        </w:rPr>
        <w:t>rejestracji do procedury unijnej należy:</w:t>
      </w:r>
    </w:p>
    <w:p w14:paraId="7A60D634" w14:textId="7C366EC9" w:rsidR="001A4144" w:rsidRDefault="001A4144" w:rsidP="00A80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954B84">
        <w:rPr>
          <w:rFonts w:ascii="Times New Roman" w:hAnsi="Times New Roman" w:cs="Times New Roman"/>
          <w:sz w:val="24"/>
          <w:szCs w:val="24"/>
          <w:lang w:val="pl-PL"/>
        </w:rPr>
        <w:t xml:space="preserve">ypełnić </w:t>
      </w:r>
      <w:r w:rsidR="001D67FD">
        <w:rPr>
          <w:rFonts w:ascii="Times New Roman" w:hAnsi="Times New Roman" w:cs="Times New Roman"/>
          <w:sz w:val="24"/>
          <w:szCs w:val="24"/>
          <w:lang w:val="pl-PL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="00954B84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954B84">
        <w:rPr>
          <w:rFonts w:ascii="Times New Roman" w:hAnsi="Times New Roman" w:cs="Times New Roman"/>
          <w:sz w:val="24"/>
          <w:szCs w:val="24"/>
          <w:lang w:val="pl-PL"/>
        </w:rPr>
        <w:t xml:space="preserve">-R – </w:t>
      </w:r>
      <w:r w:rsidR="00FD22FE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="00954B84" w:rsidRPr="00FD22FE">
        <w:rPr>
          <w:rFonts w:ascii="Times New Roman" w:hAnsi="Times New Roman" w:cs="Times New Roman"/>
          <w:i/>
          <w:sz w:val="24"/>
          <w:szCs w:val="24"/>
          <w:lang w:val="pl-PL"/>
        </w:rPr>
        <w:t>głoszenie</w:t>
      </w:r>
      <w:r w:rsidR="00FD22F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954B84" w:rsidRPr="00FD22FE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informujące w zakresie unijnej procedury szczególnej </w:t>
      </w:r>
      <w:r w:rsidRPr="00FD22FE">
        <w:rPr>
          <w:rFonts w:ascii="Times New Roman" w:hAnsi="Times New Roman" w:cs="Times New Roman"/>
          <w:i/>
          <w:sz w:val="24"/>
          <w:szCs w:val="24"/>
          <w:lang w:val="pl-PL"/>
        </w:rPr>
        <w:t>rozliczania VAT</w:t>
      </w:r>
      <w:r w:rsidR="00FD22FE">
        <w:rPr>
          <w:rFonts w:ascii="Times New Roman" w:hAnsi="Times New Roman" w:cs="Times New Roman"/>
          <w:sz w:val="24"/>
          <w:szCs w:val="24"/>
          <w:lang w:val="pl-PL"/>
        </w:rPr>
        <w:t>, zaznaczając cel zgłoszenia: R</w:t>
      </w:r>
      <w:r>
        <w:rPr>
          <w:rFonts w:ascii="Times New Roman" w:hAnsi="Times New Roman" w:cs="Times New Roman"/>
          <w:sz w:val="24"/>
          <w:szCs w:val="24"/>
          <w:lang w:val="pl-PL"/>
        </w:rPr>
        <w:t>ejestracja,</w:t>
      </w:r>
    </w:p>
    <w:p w14:paraId="700680D9" w14:textId="4F450809" w:rsidR="001A4144" w:rsidRDefault="001A4144" w:rsidP="00A80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przesłać </w:t>
      </w:r>
      <w:r w:rsidR="001D67FD">
        <w:rPr>
          <w:rFonts w:ascii="Times New Roman" w:hAnsi="Times New Roman" w:cs="Times New Roman"/>
          <w:sz w:val="24"/>
          <w:szCs w:val="24"/>
          <w:lang w:val="pl-PL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za pomocą systemu e-Deklaracje – do </w:t>
      </w:r>
      <w:r w:rsidR="00AC4C8F">
        <w:rPr>
          <w:rFonts w:ascii="Times New Roman" w:hAnsi="Times New Roman" w:cs="Times New Roman"/>
          <w:sz w:val="24"/>
          <w:szCs w:val="24"/>
          <w:lang w:val="pl-PL"/>
        </w:rPr>
        <w:t xml:space="preserve">Naczelnika </w:t>
      </w:r>
      <w:r>
        <w:rPr>
          <w:rFonts w:ascii="Times New Roman" w:hAnsi="Times New Roman" w:cs="Times New Roman"/>
          <w:sz w:val="24"/>
          <w:szCs w:val="24"/>
          <w:lang w:val="pl-PL"/>
        </w:rPr>
        <w:t>Drugiego Urzędu Skarbowego Warszawa-Śródmieście,</w:t>
      </w:r>
    </w:p>
    <w:p w14:paraId="7CD648B0" w14:textId="26521438" w:rsidR="00833413" w:rsidRPr="0010164E" w:rsidRDefault="00833413" w:rsidP="00A80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w przypadku działania przez pełnomocnika należy złożyć </w:t>
      </w:r>
      <w:r w:rsidRPr="0010164E">
        <w:rPr>
          <w:rFonts w:ascii="Times New Roman" w:hAnsi="Times New Roman" w:cs="Times New Roman"/>
          <w:b/>
          <w:sz w:val="24"/>
          <w:szCs w:val="24"/>
          <w:lang w:val="pl-PL"/>
        </w:rPr>
        <w:t>oryginał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pełnomocnictwa PPS-1.</w:t>
      </w:r>
    </w:p>
    <w:p w14:paraId="43AF7C87" w14:textId="096FF0BC" w:rsidR="006970E2" w:rsidRDefault="004B44AE" w:rsidP="00A8057F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0164E">
        <w:rPr>
          <w:rFonts w:ascii="Times New Roman" w:hAnsi="Times New Roman" w:cs="Times New Roman"/>
          <w:b/>
          <w:sz w:val="24"/>
          <w:szCs w:val="24"/>
          <w:lang w:val="pl-PL"/>
        </w:rPr>
        <w:t>Ważne</w:t>
      </w:r>
      <w:r w:rsidRPr="004B44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5F9C9DDD" w14:textId="6121BE78" w:rsidR="0010164E" w:rsidRPr="002B3CDE" w:rsidRDefault="0010164E" w:rsidP="00A8057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1F38B5">
        <w:rPr>
          <w:rFonts w:ascii="Times New Roman" w:hAnsi="Times New Roman" w:cs="Times New Roman"/>
          <w:sz w:val="24"/>
          <w:szCs w:val="24"/>
          <w:lang w:val="pl-PL"/>
        </w:rPr>
        <w:t xml:space="preserve">zgłoszeniu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VIU-R </w:t>
      </w:r>
      <w:r w:rsidR="00ED719A">
        <w:rPr>
          <w:rFonts w:ascii="Times New Roman" w:hAnsi="Times New Roman" w:cs="Times New Roman"/>
          <w:sz w:val="24"/>
          <w:szCs w:val="24"/>
          <w:lang w:val="pl-PL"/>
        </w:rPr>
        <w:t xml:space="preserve">znajduje się oświadczenie, </w:t>
      </w:r>
      <w:r w:rsidR="00C63531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ED719A">
        <w:rPr>
          <w:rFonts w:ascii="Times New Roman" w:hAnsi="Times New Roman" w:cs="Times New Roman"/>
          <w:sz w:val="24"/>
          <w:szCs w:val="24"/>
          <w:lang w:val="pl-PL"/>
        </w:rPr>
        <w:t xml:space="preserve">e dane adresowe przekazane w ramach zgłoszenia rejestracyjnego w zakresie podatku od towarów i usług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VAT-R </w:t>
      </w:r>
      <w:r w:rsidR="00ED719A">
        <w:rPr>
          <w:rFonts w:ascii="Times New Roman" w:hAnsi="Times New Roman" w:cs="Times New Roman"/>
          <w:sz w:val="24"/>
          <w:szCs w:val="24"/>
          <w:lang w:val="pl-PL"/>
        </w:rPr>
        <w:t xml:space="preserve">są aktualne </w:t>
      </w:r>
      <w:r>
        <w:rPr>
          <w:rFonts w:ascii="Times New Roman" w:hAnsi="Times New Roman" w:cs="Times New Roman"/>
          <w:sz w:val="24"/>
          <w:szCs w:val="24"/>
          <w:lang w:val="pl-PL"/>
        </w:rPr>
        <w:t>oraz zgod</w:t>
      </w:r>
      <w:r w:rsidR="00ED719A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otrzymywanie pism</w:t>
      </w:r>
      <w:r w:rsidR="00ED719A">
        <w:rPr>
          <w:rFonts w:ascii="Times New Roman" w:hAnsi="Times New Roman" w:cs="Times New Roman"/>
          <w:sz w:val="24"/>
          <w:szCs w:val="24"/>
          <w:lang w:val="pl-PL"/>
        </w:rPr>
        <w:t xml:space="preserve"> (informacji)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E0A46">
        <w:rPr>
          <w:rFonts w:ascii="Times New Roman" w:hAnsi="Times New Roman" w:cs="Times New Roman"/>
          <w:sz w:val="24"/>
          <w:szCs w:val="24"/>
          <w:lang w:val="pl-PL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  <w:lang w:val="pl-PL"/>
        </w:rPr>
        <w:t>drogą elektroniczną.</w:t>
      </w:r>
    </w:p>
    <w:p w14:paraId="3E4912CC" w14:textId="6267D87B" w:rsidR="001A4144" w:rsidRDefault="001A4144" w:rsidP="00A8057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Podatnik rejestrujący się do </w:t>
      </w:r>
      <w:r w:rsidR="00151023">
        <w:rPr>
          <w:rFonts w:ascii="Times New Roman" w:hAnsi="Times New Roman" w:cs="Times New Roman"/>
          <w:sz w:val="24"/>
          <w:szCs w:val="24"/>
          <w:lang w:val="pl-PL"/>
        </w:rPr>
        <w:t xml:space="preserve">procedury </w:t>
      </w:r>
      <w:r w:rsidR="00E841EA">
        <w:rPr>
          <w:rFonts w:ascii="Times New Roman" w:hAnsi="Times New Roman" w:cs="Times New Roman"/>
          <w:sz w:val="24"/>
          <w:szCs w:val="24"/>
          <w:lang w:val="pl-PL"/>
        </w:rPr>
        <w:t>unijnej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wykorzystuje numer (identyfikator podatkowy NIP), za pomocą którego został już zidentyfikowany na potrzeby podatku od towarów i usług w związku z posiadaną w Polsce siedzibą działalności gospodarczej lub stałym miejscem prowadzenia działalności gospodarczej. Naczelnik Drugiego Urzędu Skarbowego Warszawa – Śródmieście, w związku z dokonywaniem rozliczeń za pośrednictwem</w:t>
      </w:r>
      <w:r w:rsidR="001D67FD">
        <w:rPr>
          <w:rFonts w:ascii="Times New Roman" w:hAnsi="Times New Roman" w:cs="Times New Roman"/>
          <w:sz w:val="24"/>
          <w:szCs w:val="24"/>
          <w:lang w:val="pl-PL"/>
        </w:rPr>
        <w:t xml:space="preserve"> OSS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96991">
        <w:rPr>
          <w:rFonts w:ascii="Times New Roman" w:hAnsi="Times New Roman" w:cs="Times New Roman"/>
          <w:sz w:val="24"/>
          <w:szCs w:val="24"/>
          <w:lang w:val="pl-PL"/>
        </w:rPr>
        <w:t>nie nadaje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 xml:space="preserve"> zatem </w:t>
      </w:r>
      <w:r>
        <w:rPr>
          <w:rFonts w:ascii="Times New Roman" w:hAnsi="Times New Roman" w:cs="Times New Roman"/>
          <w:sz w:val="24"/>
          <w:szCs w:val="24"/>
          <w:lang w:val="pl-PL"/>
        </w:rPr>
        <w:t>nowego identyfikatora.</w:t>
      </w:r>
    </w:p>
    <w:p w14:paraId="316E74E0" w14:textId="16C4F5EC" w:rsidR="008C24A4" w:rsidRDefault="001A4144" w:rsidP="006D349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Naczelnik Drugiego Urzędu </w:t>
      </w:r>
      <w:r w:rsidR="00AE08CA">
        <w:rPr>
          <w:rFonts w:ascii="Times New Roman" w:hAnsi="Times New Roman" w:cs="Times New Roman"/>
          <w:sz w:val="24"/>
          <w:szCs w:val="24"/>
          <w:lang w:val="pl-PL"/>
        </w:rPr>
        <w:t xml:space="preserve">Skarbowego </w:t>
      </w:r>
      <w:r>
        <w:rPr>
          <w:rFonts w:ascii="Times New Roman" w:hAnsi="Times New Roman" w:cs="Times New Roman"/>
          <w:sz w:val="24"/>
          <w:szCs w:val="24"/>
          <w:lang w:val="pl-PL"/>
        </w:rPr>
        <w:t>Warszawa – Śródmieście</w:t>
      </w:r>
      <w:r w:rsidR="00924515">
        <w:rPr>
          <w:rFonts w:ascii="Times New Roman" w:hAnsi="Times New Roman" w:cs="Times New Roman"/>
          <w:sz w:val="24"/>
          <w:szCs w:val="24"/>
          <w:lang w:val="pl-PL"/>
        </w:rPr>
        <w:t>, w przypadku spełnienia przesłanek d</w:t>
      </w:r>
      <w:r w:rsidR="00151023">
        <w:rPr>
          <w:rFonts w:ascii="Times New Roman" w:hAnsi="Times New Roman" w:cs="Times New Roman"/>
          <w:sz w:val="24"/>
          <w:szCs w:val="24"/>
          <w:lang w:val="pl-PL"/>
        </w:rPr>
        <w:t>o zarejestrowania się do procedury</w:t>
      </w:r>
      <w:r w:rsidR="009245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0D36">
        <w:rPr>
          <w:rFonts w:ascii="Times New Roman" w:hAnsi="Times New Roman" w:cs="Times New Roman"/>
          <w:sz w:val="24"/>
          <w:szCs w:val="24"/>
          <w:lang w:val="pl-PL"/>
        </w:rPr>
        <w:t>unijnej</w:t>
      </w:r>
      <w:r w:rsidR="00924515">
        <w:rPr>
          <w:rFonts w:ascii="Times New Roman" w:hAnsi="Times New Roman" w:cs="Times New Roman"/>
          <w:sz w:val="24"/>
          <w:szCs w:val="24"/>
          <w:lang w:val="pl-PL"/>
        </w:rPr>
        <w:t xml:space="preserve">, potwierdza zgłoszenie </w:t>
      </w:r>
      <w:r w:rsidR="00AE08CA">
        <w:rPr>
          <w:rFonts w:ascii="Times New Roman" w:hAnsi="Times New Roman" w:cs="Times New Roman"/>
          <w:sz w:val="24"/>
          <w:szCs w:val="24"/>
          <w:lang w:val="pl-PL"/>
        </w:rPr>
        <w:t xml:space="preserve">wyłącznie </w:t>
      </w:r>
      <w:r w:rsidR="00924515">
        <w:rPr>
          <w:rFonts w:ascii="Times New Roman" w:hAnsi="Times New Roman" w:cs="Times New Roman"/>
          <w:sz w:val="24"/>
          <w:szCs w:val="24"/>
          <w:lang w:val="pl-PL"/>
        </w:rPr>
        <w:t>za pomocą środków komunikacji elektronicznej</w:t>
      </w:r>
      <w:r w:rsidR="0010164E">
        <w:rPr>
          <w:rFonts w:ascii="Times New Roman" w:hAnsi="Times New Roman" w:cs="Times New Roman"/>
          <w:sz w:val="24"/>
          <w:szCs w:val="24"/>
          <w:lang w:val="pl-PL"/>
        </w:rPr>
        <w:t xml:space="preserve"> na adres e-mail podany w zgłoszeniu rejestracyjnym</w:t>
      </w:r>
      <w:r w:rsidR="009245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58689E4" w14:textId="33DFE5BE" w:rsidR="008C24A4" w:rsidRDefault="008C24A4" w:rsidP="006D349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sytuacji kiedy podatnik nie spełnia warunków niezbędnych do korzystania z procedury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67FD">
        <w:rPr>
          <w:rFonts w:ascii="Times New Roman" w:hAnsi="Times New Roman" w:cs="Times New Roman"/>
          <w:sz w:val="24"/>
          <w:szCs w:val="24"/>
          <w:lang w:val="pl-PL"/>
        </w:rPr>
        <w:t>unijnej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Naczelnik Drugiego Urzędu Skarbowego Warszawa – Śródmieście informuje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podatnika – również 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 pomocą środków komunikacji elektronicznej 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>na adres e-mail podany w zgłoszeniu rejestracyjnym</w:t>
      </w:r>
      <w:r>
        <w:rPr>
          <w:rFonts w:ascii="Times New Roman" w:hAnsi="Times New Roman" w:cs="Times New Roman"/>
          <w:sz w:val="24"/>
          <w:szCs w:val="24"/>
          <w:lang w:val="pl-PL"/>
        </w:rPr>
        <w:t>– o wydaniu postanowienia o odmowie przyjęcia zgłoszenia. Na postanowienie służy zażalenie w terminie 7 dni od dnia doręczenia.</w:t>
      </w:r>
    </w:p>
    <w:p w14:paraId="4564EBD6" w14:textId="3859D262" w:rsidR="00700856" w:rsidRDefault="008C24A4" w:rsidP="006D349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Co do zasady, rejestracja </w:t>
      </w:r>
      <w:r w:rsidR="00D83AA7">
        <w:rPr>
          <w:rFonts w:ascii="Times New Roman" w:hAnsi="Times New Roman" w:cs="Times New Roman"/>
          <w:sz w:val="24"/>
          <w:szCs w:val="24"/>
          <w:lang w:val="pl-PL"/>
        </w:rPr>
        <w:t>jest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skuteczna od pierwszego dnia kwartału kalendarzowego 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następującego po kwartale, w którym podatnik złożył 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 xml:space="preserve">zgłoszenie 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>VIU-R. Jednakże w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>przypadku, gdy podatnik rozpoczął świadczeni</w:t>
      </w:r>
      <w:r w:rsidR="00231719" w:rsidRPr="0010164E">
        <w:rPr>
          <w:rFonts w:ascii="Times New Roman" w:hAnsi="Times New Roman" w:cs="Times New Roman"/>
          <w:sz w:val="24"/>
          <w:szCs w:val="24"/>
          <w:lang w:val="pl-PL"/>
        </w:rPr>
        <w:t>e usług</w:t>
      </w:r>
      <w:r w:rsidR="00833413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/dokonywanie 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dostaw</w:t>
      </w:r>
      <w:r w:rsidR="00A02E9E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 xml:space="preserve">towarów </w:t>
      </w:r>
      <w:r w:rsidR="00231719" w:rsidRPr="0010164E">
        <w:rPr>
          <w:rFonts w:ascii="Times New Roman" w:hAnsi="Times New Roman" w:cs="Times New Roman"/>
          <w:sz w:val="24"/>
          <w:szCs w:val="24"/>
          <w:lang w:val="pl-PL"/>
        </w:rPr>
        <w:t>przed tą datą,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="00231719" w:rsidRPr="0010164E">
        <w:rPr>
          <w:rFonts w:ascii="Times New Roman" w:hAnsi="Times New Roman" w:cs="Times New Roman"/>
          <w:sz w:val="24"/>
          <w:szCs w:val="24"/>
          <w:lang w:val="pl-PL"/>
        </w:rPr>
        <w:t>zliczanie</w:t>
      </w:r>
      <w:r w:rsidR="00151023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w ramach procedury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31719" w:rsidRPr="0010164E">
        <w:rPr>
          <w:rFonts w:ascii="Times New Roman" w:hAnsi="Times New Roman" w:cs="Times New Roman"/>
          <w:sz w:val="24"/>
          <w:szCs w:val="24"/>
          <w:lang w:val="pl-PL"/>
        </w:rPr>
        <w:t>unijnej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zacz</w:t>
      </w:r>
      <w:r w:rsidR="00D83AA7">
        <w:rPr>
          <w:rFonts w:ascii="Times New Roman" w:hAnsi="Times New Roman" w:cs="Times New Roman"/>
          <w:sz w:val="24"/>
          <w:szCs w:val="24"/>
          <w:lang w:val="pl-PL"/>
        </w:rPr>
        <w:t>yna</w:t>
      </w:r>
      <w:r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obowiązywać od pierwszego </w:t>
      </w:r>
      <w:r w:rsidR="00151023" w:rsidRPr="0010164E">
        <w:rPr>
          <w:rFonts w:ascii="Times New Roman" w:hAnsi="Times New Roman" w:cs="Times New Roman"/>
          <w:sz w:val="24"/>
          <w:szCs w:val="24"/>
          <w:lang w:val="pl-PL"/>
        </w:rPr>
        <w:t>dnia świadczenia usług</w:t>
      </w:r>
      <w:r w:rsidR="00833413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/dokonywania 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dostaw</w:t>
      </w:r>
      <w:r w:rsidR="00A02E9E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413" w:rsidRPr="0010164E">
        <w:rPr>
          <w:rFonts w:ascii="Times New Roman" w:hAnsi="Times New Roman" w:cs="Times New Roman"/>
          <w:sz w:val="24"/>
          <w:szCs w:val="24"/>
          <w:lang w:val="pl-PL"/>
        </w:rPr>
        <w:t>towarów</w:t>
      </w:r>
      <w:r w:rsidR="00151023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, pod warunkiem, że podatnik – </w:t>
      </w:r>
      <w:r w:rsidR="00151023" w:rsidRPr="0010164E">
        <w:rPr>
          <w:rFonts w:ascii="Times New Roman" w:hAnsi="Times New Roman" w:cs="Times New Roman"/>
          <w:b/>
          <w:sz w:val="24"/>
          <w:szCs w:val="24"/>
          <w:lang w:val="pl-PL"/>
        </w:rPr>
        <w:t>do 10. dnia miesiąca</w:t>
      </w:r>
      <w:r w:rsidR="00151023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następującego po miesiącu, w którym po raz pierwszy dokonano 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 xml:space="preserve">świadczenia </w:t>
      </w:r>
      <w:r w:rsidR="00151023" w:rsidRPr="0010164E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833413" w:rsidRPr="0010164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dostawy</w:t>
      </w:r>
      <w:r w:rsidR="00A02E9E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413" w:rsidRPr="0010164E">
        <w:rPr>
          <w:rFonts w:ascii="Times New Roman" w:hAnsi="Times New Roman" w:cs="Times New Roman"/>
          <w:sz w:val="24"/>
          <w:szCs w:val="24"/>
          <w:lang w:val="pl-PL"/>
        </w:rPr>
        <w:t>towarów</w:t>
      </w:r>
      <w:r w:rsidR="00151023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– zgłosi Naczelnikowi Drugiego Urzędu Skarbowego Warszawa – Śródmieście rozpoczęcie działalności w ramach procedury </w:t>
      </w:r>
      <w:r w:rsidR="00231719" w:rsidRPr="0010164E">
        <w:rPr>
          <w:rFonts w:ascii="Times New Roman" w:hAnsi="Times New Roman" w:cs="Times New Roman"/>
          <w:sz w:val="24"/>
          <w:szCs w:val="24"/>
          <w:lang w:val="pl-PL"/>
        </w:rPr>
        <w:t>unijnej</w:t>
      </w:r>
      <w:r w:rsidR="00151023" w:rsidRPr="0010164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A4144" w:rsidRPr="001016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0856" w:rsidRPr="0010164E">
        <w:rPr>
          <w:rFonts w:ascii="Times New Roman" w:hAnsi="Times New Roman" w:cs="Times New Roman"/>
          <w:sz w:val="24"/>
          <w:szCs w:val="24"/>
          <w:lang w:val="pl-PL"/>
        </w:rPr>
        <w:t>W takim przypadku podatnik będzie obowiązany do złożenia deklaracji VAT obejmującej kwartał kalendarzowy, w którym miało mie</w:t>
      </w:r>
      <w:r w:rsidR="00833413" w:rsidRPr="0010164E">
        <w:rPr>
          <w:rFonts w:ascii="Times New Roman" w:hAnsi="Times New Roman" w:cs="Times New Roman"/>
          <w:sz w:val="24"/>
          <w:szCs w:val="24"/>
          <w:lang w:val="pl-PL"/>
        </w:rPr>
        <w:t>jsce pierwsze świadczenie usług/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dostawa towarów</w:t>
      </w:r>
      <w:r w:rsidR="00833413" w:rsidRPr="0010164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BB83BE5" w14:textId="77777777" w:rsidR="00700856" w:rsidRDefault="00700856" w:rsidP="006D3497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Przykład</w:t>
      </w:r>
    </w:p>
    <w:p w14:paraId="396CB0D8" w14:textId="44E8D44E" w:rsidR="00954B84" w:rsidRPr="001A4144" w:rsidRDefault="00700856" w:rsidP="006D349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Polski podatnik </w:t>
      </w:r>
      <w:r w:rsidR="00D83AA7">
        <w:rPr>
          <w:rFonts w:ascii="Times New Roman" w:hAnsi="Times New Roman" w:cs="Times New Roman"/>
          <w:sz w:val="24"/>
          <w:szCs w:val="24"/>
          <w:lang w:val="pl-PL"/>
        </w:rPr>
        <w:t xml:space="preserve">1 lipca 2021 r. 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rozpoczął świadczenie usług na rzecz konsumentów zlokalizowanych w innych państwach członkowskich UE  i zamierza rozliczyć podatek VAT od tych usług w ramach procedury </w:t>
      </w:r>
      <w:r w:rsidR="008D55CA" w:rsidRPr="008E078B">
        <w:rPr>
          <w:rFonts w:ascii="Times New Roman" w:hAnsi="Times New Roman" w:cs="Times New Roman"/>
          <w:sz w:val="24"/>
          <w:szCs w:val="24"/>
          <w:lang w:val="pl-PL"/>
        </w:rPr>
        <w:t>unijnej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Podatnik powinien 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>powiadomi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 Naczelnika Drugiego Urzędu Skarbowego Warszawa – Śródmieście o rozpoczęciu działalności do 10. dnia miesiąca następującego po miesiącu, w którym po raz pierwszy wykonano usługi, tj. do 10 sierpnia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 xml:space="preserve"> 2021 r.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przypadku zachowania terminu 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zostanie on zidentyfikowany na potrzeby procedury szczególnej rozliczania VAT z dniem 1 lipca 2021 r. 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>W momencie uchybienia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 te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 termin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owi</w:t>
      </w:r>
      <w:r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>podatnik zostanie przyjęty do procedury unijnej w Polsce dopiero z 1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 dniem kolejnego kwartału tj. 1 października 2021 r. natomiast w zakresie rozliczenia usług dokonanych w II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 xml:space="preserve"> kwartale 2021 r. podatnik będzie musiał zarejestrować się i rozl</w:t>
      </w:r>
      <w:r w:rsidR="002B3CDE">
        <w:rPr>
          <w:rFonts w:ascii="Times New Roman" w:hAnsi="Times New Roman" w:cs="Times New Roman"/>
          <w:sz w:val="24"/>
          <w:szCs w:val="24"/>
          <w:lang w:val="pl-PL"/>
        </w:rPr>
        <w:t xml:space="preserve">iczyć VAT na zasadach ogólnych 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74A9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E6F09" w:rsidRPr="008E078B">
        <w:rPr>
          <w:rFonts w:ascii="Times New Roman" w:hAnsi="Times New Roman" w:cs="Times New Roman"/>
          <w:sz w:val="24"/>
          <w:szCs w:val="24"/>
          <w:lang w:val="pl-PL"/>
        </w:rPr>
        <w:t>każdym z poszczególnych państw członkowskich.</w:t>
      </w:r>
    </w:p>
    <w:p w14:paraId="5ACAA21C" w14:textId="77777777" w:rsidR="004F3843" w:rsidRDefault="004F3843" w:rsidP="006D349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9C920F8" w14:textId="77777777" w:rsidR="001D1DEE" w:rsidRPr="00A66682" w:rsidRDefault="001D1DEE" w:rsidP="006D349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666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DEKLARACJA</w:t>
      </w:r>
    </w:p>
    <w:p w14:paraId="54027D0B" w14:textId="33487C22" w:rsidR="00270111" w:rsidRDefault="00270111" w:rsidP="006D349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Podatnik, który został zidentyfikowany na potrzeby procedury </w:t>
      </w:r>
      <w:r w:rsidR="00C81BDD">
        <w:rPr>
          <w:rFonts w:ascii="Times New Roman" w:hAnsi="Times New Roman" w:cs="Times New Roman"/>
          <w:sz w:val="24"/>
          <w:szCs w:val="24"/>
          <w:lang w:val="pl-PL"/>
        </w:rPr>
        <w:t xml:space="preserve">unijnej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przez Naczelnika Drugiego Urzędu Skarbowego Warszawa – Śródmieście obowiązany jest składać do </w:t>
      </w:r>
      <w:r w:rsidR="00AC4C8F">
        <w:rPr>
          <w:rFonts w:ascii="Times New Roman" w:hAnsi="Times New Roman" w:cs="Times New Roman"/>
          <w:sz w:val="24"/>
          <w:szCs w:val="24"/>
          <w:lang w:val="pl-PL"/>
        </w:rPr>
        <w:t xml:space="preserve">Naczelnika </w:t>
      </w:r>
      <w:r>
        <w:rPr>
          <w:rFonts w:ascii="Times New Roman" w:hAnsi="Times New Roman" w:cs="Times New Roman"/>
          <w:sz w:val="24"/>
          <w:szCs w:val="24"/>
          <w:lang w:val="pl-PL"/>
        </w:rPr>
        <w:t>Drugiego Urzędu Skarbowego Warszawa – Ś</w:t>
      </w:r>
      <w:r w:rsidR="00AC4C8F">
        <w:rPr>
          <w:rFonts w:ascii="Times New Roman" w:hAnsi="Times New Roman" w:cs="Times New Roman"/>
          <w:sz w:val="24"/>
          <w:szCs w:val="24"/>
          <w:lang w:val="pl-PL"/>
        </w:rPr>
        <w:t xml:space="preserve">ródmieście – za pomocą systemu </w:t>
      </w:r>
      <w:r>
        <w:rPr>
          <w:rFonts w:ascii="Times New Roman" w:hAnsi="Times New Roman" w:cs="Times New Roman"/>
          <w:sz w:val="24"/>
          <w:szCs w:val="24"/>
          <w:lang w:val="pl-PL"/>
        </w:rPr>
        <w:t>e-</w:t>
      </w:r>
      <w:r w:rsidR="007B7C8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Deklaracje – deklaracje VAT, w których rozliczane będą </w:t>
      </w:r>
      <w:r w:rsidR="00D36B78">
        <w:rPr>
          <w:rFonts w:ascii="Times New Roman" w:hAnsi="Times New Roman" w:cs="Times New Roman"/>
          <w:sz w:val="24"/>
          <w:szCs w:val="24"/>
          <w:lang w:val="pl-PL"/>
        </w:rPr>
        <w:t xml:space="preserve">świadczone </w:t>
      </w:r>
      <w:r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36B78">
        <w:rPr>
          <w:rFonts w:ascii="Times New Roman" w:hAnsi="Times New Roman" w:cs="Times New Roman"/>
          <w:sz w:val="24"/>
          <w:szCs w:val="24"/>
          <w:lang w:val="pl-PL"/>
        </w:rPr>
        <w:t xml:space="preserve"> wewnątrzwspólnotowa sprzedaż towarów na odległość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 xml:space="preserve"> lub dostawy krajowe (ułatwiane </w:t>
      </w:r>
      <w:r w:rsidR="00293968" w:rsidRPr="00A14AFF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 xml:space="preserve"> operatorów </w:t>
      </w:r>
      <w:r w:rsidR="00293968" w:rsidRPr="00A14AFF">
        <w:rPr>
          <w:rFonts w:ascii="Times New Roman" w:hAnsi="Times New Roman" w:cs="Times New Roman"/>
          <w:sz w:val="24"/>
          <w:szCs w:val="24"/>
          <w:lang w:val="pl-PL"/>
        </w:rPr>
        <w:t>interfejs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293968"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elektroniczny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>ch uznanych za dostawców)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83FC9D" w14:textId="7ECEF86B" w:rsidR="00270111" w:rsidRDefault="00270111" w:rsidP="006D349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Deklaracje VAT składa się za okresy kwartalne do </w:t>
      </w:r>
      <w:r w:rsidR="00D36B78">
        <w:rPr>
          <w:rFonts w:ascii="Times New Roman" w:hAnsi="Times New Roman" w:cs="Times New Roman"/>
          <w:sz w:val="24"/>
          <w:szCs w:val="24"/>
          <w:lang w:val="pl-PL"/>
        </w:rPr>
        <w:t xml:space="preserve">końca miesiąca następującego po </w:t>
      </w:r>
      <w:r w:rsidR="00A02E9E">
        <w:rPr>
          <w:rFonts w:ascii="Times New Roman" w:hAnsi="Times New Roman" w:cs="Times New Roman"/>
          <w:sz w:val="24"/>
          <w:szCs w:val="24"/>
          <w:lang w:val="pl-PL"/>
        </w:rPr>
        <w:t>każdym kolejnym kwartale</w:t>
      </w:r>
      <w:r w:rsidR="00A02E9E" w:rsidDel="00A02E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36B7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87F0946" w14:textId="57403AD0" w:rsidR="00D36B78" w:rsidRDefault="00D36B78" w:rsidP="00D36B7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Podatnik korzystający z</w:t>
      </w:r>
      <w:r w:rsidR="006846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procedury </w:t>
      </w:r>
      <w:r w:rsidR="007576F8">
        <w:rPr>
          <w:rFonts w:ascii="Times New Roman" w:hAnsi="Times New Roman" w:cs="Times New Roman"/>
          <w:sz w:val="24"/>
          <w:szCs w:val="24"/>
          <w:lang w:val="pl-PL"/>
        </w:rPr>
        <w:t>unijnej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przekazuje deklaracje VAT za każdy kwartał kalendarzowy, niezależnie od tego, czy wewnątrzwspólnotowa sprzedaż towarów na odległość 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 xml:space="preserve">oraz dostawa krajowa </w:t>
      </w:r>
      <w:r>
        <w:rPr>
          <w:rFonts w:ascii="Times New Roman" w:hAnsi="Times New Roman" w:cs="Times New Roman"/>
          <w:sz w:val="24"/>
          <w:szCs w:val="24"/>
          <w:lang w:val="pl-PL"/>
        </w:rPr>
        <w:t>objęta procedurą miała miejsce lub czy usługi objęte procedurą były świadczone.</w:t>
      </w:r>
    </w:p>
    <w:p w14:paraId="2C938E2F" w14:textId="6CBF4C26" w:rsidR="00D06659" w:rsidRDefault="00D06659" w:rsidP="00D36B7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gdy podatnik stosujący procedurę</w:t>
      </w:r>
      <w:r w:rsidR="006846F7">
        <w:rPr>
          <w:rFonts w:ascii="Times New Roman" w:hAnsi="Times New Roman" w:cs="Times New Roman"/>
          <w:sz w:val="24"/>
          <w:szCs w:val="24"/>
          <w:lang w:val="pl-PL"/>
        </w:rPr>
        <w:t xml:space="preserve"> unijną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 xml:space="preserve">w trakcie okresu rozliczeniowego </w:t>
      </w:r>
      <w:r w:rsidRPr="00E841EA">
        <w:rPr>
          <w:rFonts w:ascii="Times New Roman" w:hAnsi="Times New Roman" w:cs="Times New Roman"/>
          <w:b/>
          <w:sz w:val="24"/>
          <w:szCs w:val="24"/>
          <w:lang w:val="pl-PL"/>
        </w:rPr>
        <w:t>nie</w:t>
      </w:r>
      <w:r w:rsidR="007B7C85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="00DA24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dokonał żadnych czynności </w:t>
      </w:r>
      <w:r w:rsidR="00DA2483" w:rsidRPr="00967926">
        <w:rPr>
          <w:rFonts w:ascii="Times New Roman" w:hAnsi="Times New Roman" w:cs="Times New Roman"/>
          <w:sz w:val="24"/>
          <w:szCs w:val="24"/>
          <w:lang w:val="pl-PL"/>
        </w:rPr>
        <w:t>objętych tą procedurą</w:t>
      </w:r>
      <w:r w:rsidR="00DA24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E841EA">
        <w:rPr>
          <w:rFonts w:ascii="Times New Roman" w:hAnsi="Times New Roman" w:cs="Times New Roman"/>
          <w:b/>
          <w:sz w:val="24"/>
          <w:szCs w:val="24"/>
          <w:lang w:val="pl-PL"/>
        </w:rPr>
        <w:t>nie dokonuje korekt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odnoszących się do poprzednich deklaracji, wówczas składa</w:t>
      </w:r>
      <w:r w:rsidR="00E841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841EA" w:rsidRPr="00E841EA">
        <w:rPr>
          <w:rFonts w:ascii="Times New Roman" w:hAnsi="Times New Roman" w:cs="Times New Roman"/>
          <w:b/>
          <w:sz w:val="24"/>
          <w:szCs w:val="24"/>
          <w:lang w:val="pl-PL"/>
        </w:rPr>
        <w:t>zerow</w:t>
      </w:r>
      <w:r w:rsidR="00A02E9E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E841EA" w:rsidRPr="00E841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deklaracj</w:t>
      </w:r>
      <w:r w:rsidR="00A02E9E">
        <w:rPr>
          <w:rFonts w:ascii="Times New Roman" w:hAnsi="Times New Roman" w:cs="Times New Roman"/>
          <w:b/>
          <w:sz w:val="24"/>
          <w:szCs w:val="24"/>
          <w:lang w:val="pl-PL"/>
        </w:rPr>
        <w:t>ę</w:t>
      </w:r>
      <w:r w:rsidR="00E841EA" w:rsidRPr="00E841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VAT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844AFC" w14:textId="6D3D4B62" w:rsidR="00DA2483" w:rsidRPr="00967926" w:rsidRDefault="00DA2483" w:rsidP="00D36B78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792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Ważne</w:t>
      </w:r>
    </w:p>
    <w:p w14:paraId="33C26D0D" w14:textId="7D618074" w:rsidR="004D20C3" w:rsidRDefault="004D20C3" w:rsidP="00D36B7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złożenia deklaracji (koniec miesiąca następującego po każdym kolejnym kwartale) obowiązuje również w przypadku, gdy dzień ten przypada na sobotę lub dzień ustawowo wolny od pracy (bramka OSS otwarta jest 24h/dobę 7 dni w tygodniu). Nie dotyczy to jednak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 xml:space="preserve">dokonywania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płatności podatku VAT. Zasady dotyczące płatności pozostają niezmienione.  </w:t>
      </w:r>
      <w:r w:rsidR="00A80E96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łatność zrealizowana następnego </w:t>
      </w:r>
      <w:r w:rsidR="0016299C">
        <w:rPr>
          <w:rFonts w:ascii="Times New Roman" w:hAnsi="Times New Roman" w:cs="Times New Roman"/>
          <w:sz w:val="24"/>
          <w:szCs w:val="24"/>
          <w:lang w:val="pl-PL"/>
        </w:rPr>
        <w:t>dnia roboczego po upływie miesiąca następującego po kwartale, jeżeli ten ostatni dzień przypada na święto lub dzień wolny od pracy</w:t>
      </w:r>
      <w:r w:rsidR="00C17D9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80E96">
        <w:rPr>
          <w:rFonts w:ascii="Times New Roman" w:hAnsi="Times New Roman" w:cs="Times New Roman"/>
          <w:sz w:val="24"/>
          <w:szCs w:val="24"/>
          <w:lang w:val="pl-PL"/>
        </w:rPr>
        <w:t xml:space="preserve"> jest potraktowana jako płatność po terminie</w:t>
      </w:r>
      <w:r w:rsidR="0016299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4DE6C9B" w14:textId="7BA24970" w:rsidR="00985324" w:rsidRDefault="00985324" w:rsidP="00D36B7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Podatnik </w:t>
      </w:r>
      <w:r w:rsidRPr="005F3483">
        <w:rPr>
          <w:rFonts w:ascii="Times New Roman" w:hAnsi="Times New Roman" w:cs="Times New Roman"/>
          <w:b/>
          <w:sz w:val="24"/>
          <w:szCs w:val="24"/>
          <w:lang w:val="pl-PL"/>
        </w:rPr>
        <w:t>nie może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złożyć deklaracji VAT przed zakończeniem okresu rozliczeniowego. Oznacza to, że najwcześniej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 xml:space="preserve">składa ją </w:t>
      </w:r>
      <w:r>
        <w:rPr>
          <w:rFonts w:ascii="Times New Roman" w:hAnsi="Times New Roman" w:cs="Times New Roman"/>
          <w:sz w:val="24"/>
          <w:szCs w:val="24"/>
          <w:lang w:val="pl-PL"/>
        </w:rPr>
        <w:t>elektronicznie pierwszego dnia po zakończeniu kwartału.</w:t>
      </w:r>
    </w:p>
    <w:p w14:paraId="23F94AD4" w14:textId="77777777" w:rsidR="00985324" w:rsidRDefault="00985324" w:rsidP="00D36B7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celu złożenia deklaracji należy:</w:t>
      </w:r>
    </w:p>
    <w:p w14:paraId="2DB87CA9" w14:textId="08E0110F" w:rsidR="00985324" w:rsidRDefault="00985324" w:rsidP="009853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wypełnić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 xml:space="preserve">deklarację </w:t>
      </w:r>
      <w:r>
        <w:rPr>
          <w:rFonts w:ascii="Times New Roman" w:hAnsi="Times New Roman" w:cs="Times New Roman"/>
          <w:sz w:val="24"/>
          <w:szCs w:val="24"/>
          <w:lang w:val="pl-PL"/>
        </w:rPr>
        <w:t>VIU-D</w:t>
      </w:r>
      <w:r w:rsidR="007576F8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4D49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49B4" w:rsidRPr="004D49B4">
        <w:rPr>
          <w:rFonts w:ascii="Times New Roman" w:hAnsi="Times New Roman" w:cs="Times New Roman"/>
          <w:i/>
          <w:sz w:val="24"/>
          <w:szCs w:val="24"/>
          <w:lang w:val="pl-PL"/>
        </w:rPr>
        <w:t>D</w:t>
      </w:r>
      <w:r w:rsidRPr="004D49B4">
        <w:rPr>
          <w:rFonts w:ascii="Times New Roman" w:hAnsi="Times New Roman" w:cs="Times New Roman"/>
          <w:i/>
          <w:sz w:val="24"/>
          <w:szCs w:val="24"/>
          <w:lang w:val="pl-PL"/>
        </w:rPr>
        <w:t>eklaracja dla rozliczania podatku VAT w</w:t>
      </w:r>
      <w:r w:rsidR="00DA2483">
        <w:rPr>
          <w:rFonts w:ascii="Times New Roman" w:hAnsi="Times New Roman" w:cs="Times New Roman"/>
          <w:i/>
          <w:sz w:val="24"/>
          <w:szCs w:val="24"/>
          <w:lang w:val="pl-PL"/>
        </w:rPr>
        <w:t> </w:t>
      </w:r>
      <w:r w:rsidRPr="004D49B4">
        <w:rPr>
          <w:rFonts w:ascii="Times New Roman" w:hAnsi="Times New Roman" w:cs="Times New Roman"/>
          <w:i/>
          <w:sz w:val="24"/>
          <w:szCs w:val="24"/>
          <w:lang w:val="pl-PL"/>
        </w:rPr>
        <w:t>zakresie procedury unijnej</w:t>
      </w:r>
      <w:r>
        <w:rPr>
          <w:rFonts w:ascii="Times New Roman" w:hAnsi="Times New Roman" w:cs="Times New Roman"/>
          <w:sz w:val="24"/>
          <w:szCs w:val="24"/>
          <w:lang w:val="pl-PL"/>
        </w:rPr>
        <w:t>, wskazując okres rozliczeniowy, którego dotyczy, oraz zaznaczając cel z</w:t>
      </w:r>
      <w:r w:rsidR="00B33B85">
        <w:rPr>
          <w:rFonts w:ascii="Times New Roman" w:hAnsi="Times New Roman" w:cs="Times New Roman"/>
          <w:sz w:val="24"/>
          <w:szCs w:val="24"/>
          <w:lang w:val="pl-PL"/>
        </w:rPr>
        <w:t>łożenia deklaracji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F3483"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>łożenie;</w:t>
      </w:r>
    </w:p>
    <w:p w14:paraId="19932A7A" w14:textId="16FB313D" w:rsidR="00985324" w:rsidRDefault="00985324" w:rsidP="009853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przesłać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 xml:space="preserve">deklarację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za pomocą systemu e-Deklaracje do </w:t>
      </w:r>
      <w:r w:rsidR="00AC4C8F">
        <w:rPr>
          <w:rFonts w:ascii="Times New Roman" w:hAnsi="Times New Roman" w:cs="Times New Roman"/>
          <w:sz w:val="24"/>
          <w:szCs w:val="24"/>
          <w:lang w:val="pl-PL"/>
        </w:rPr>
        <w:t xml:space="preserve">Naczelnika </w:t>
      </w:r>
      <w:r>
        <w:rPr>
          <w:rFonts w:ascii="Times New Roman" w:hAnsi="Times New Roman" w:cs="Times New Roman"/>
          <w:sz w:val="24"/>
          <w:szCs w:val="24"/>
          <w:lang w:val="pl-PL"/>
        </w:rPr>
        <w:t>Drugiego Urzędu Skarbowego Warszawa – Śródmieście;</w:t>
      </w:r>
    </w:p>
    <w:p w14:paraId="3DD13DF2" w14:textId="3F614006" w:rsidR="00985324" w:rsidRDefault="00985324" w:rsidP="009853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wykazać – w sekcji C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 xml:space="preserve">deklaracji </w:t>
      </w:r>
      <w:r>
        <w:rPr>
          <w:rFonts w:ascii="Times New Roman" w:hAnsi="Times New Roman" w:cs="Times New Roman"/>
          <w:sz w:val="24"/>
          <w:szCs w:val="24"/>
          <w:lang w:val="pl-PL"/>
        </w:rPr>
        <w:t>VIU-D</w:t>
      </w:r>
      <w:r w:rsidR="007576F8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podatek należny wszystkim państwom członkowskim konsumpcji, w których </w:t>
      </w:r>
      <w:r w:rsidR="005B2CFC">
        <w:rPr>
          <w:rFonts w:ascii="Times New Roman" w:hAnsi="Times New Roman" w:cs="Times New Roman"/>
          <w:sz w:val="24"/>
          <w:szCs w:val="24"/>
          <w:lang w:val="pl-PL"/>
        </w:rPr>
        <w:t>ma miejsce świadczenie usług/dostawa towarów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F424C86" w14:textId="10E1ED37" w:rsidR="00B33B85" w:rsidRDefault="00B331F8" w:rsidP="00B331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 złożeniem właściwej deklaracji istnieje możliwość złożenia </w:t>
      </w:r>
      <w:r w:rsidRPr="0097464C">
        <w:rPr>
          <w:rFonts w:ascii="Times New Roman" w:hAnsi="Times New Roman" w:cs="Times New Roman"/>
          <w:b/>
          <w:sz w:val="24"/>
          <w:szCs w:val="24"/>
          <w:lang w:val="pl-PL"/>
        </w:rPr>
        <w:t>wersji roboczej deklaracji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poprzez zaznaczenie </w:t>
      </w:r>
      <w:r w:rsidR="00B33B85">
        <w:rPr>
          <w:rFonts w:ascii="Times New Roman" w:hAnsi="Times New Roman" w:cs="Times New Roman"/>
          <w:sz w:val="24"/>
          <w:szCs w:val="24"/>
          <w:lang w:val="pl-PL"/>
        </w:rPr>
        <w:t xml:space="preserve">cel złożenia deklaracji: </w:t>
      </w:r>
      <w:r w:rsidR="00F76BB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33B85">
        <w:rPr>
          <w:rFonts w:ascii="Times New Roman" w:hAnsi="Times New Roman" w:cs="Times New Roman"/>
          <w:sz w:val="24"/>
          <w:szCs w:val="24"/>
          <w:lang w:val="pl-PL"/>
        </w:rPr>
        <w:t>ersja robocza deklaracji.</w:t>
      </w:r>
    </w:p>
    <w:p w14:paraId="4D7E81D4" w14:textId="465611F3" w:rsidR="00B33B85" w:rsidRPr="00B33B85" w:rsidRDefault="00B33B85" w:rsidP="00B33B8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85">
        <w:rPr>
          <w:rFonts w:ascii="Times New Roman" w:hAnsi="Times New Roman" w:cs="Times New Roman"/>
          <w:sz w:val="24"/>
          <w:szCs w:val="24"/>
          <w:lang w:val="pl-PL"/>
        </w:rPr>
        <w:t>Wersja robocza deklaracji oznacza jej weryfikację przed złożeniem właściwej deklaracji w celu w</w:t>
      </w:r>
      <w:r w:rsidR="00726636">
        <w:rPr>
          <w:rFonts w:ascii="Times New Roman" w:hAnsi="Times New Roman" w:cs="Times New Roman"/>
          <w:sz w:val="24"/>
          <w:szCs w:val="24"/>
          <w:lang w:val="pl-PL"/>
        </w:rPr>
        <w:t>yeliminowania nieprawidłowości.</w:t>
      </w:r>
    </w:p>
    <w:p w14:paraId="094770FE" w14:textId="3EE780CE" w:rsidR="00B33B85" w:rsidRPr="00B33B85" w:rsidRDefault="00B33B85" w:rsidP="00B33B8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85">
        <w:rPr>
          <w:rFonts w:ascii="Times New Roman" w:hAnsi="Times New Roman" w:cs="Times New Roman"/>
          <w:sz w:val="24"/>
          <w:szCs w:val="24"/>
          <w:lang w:val="pl-PL"/>
        </w:rPr>
        <w:t>W przypadku otrzymania informacji o wykrytych błędach, w celu złożenia deklaracji należy poprawić nieprawidłowości wskazane przez urząd skarbowy w otrzymanym komunikacie i</w:t>
      </w:r>
      <w:r w:rsidR="00A94278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B33B85">
        <w:rPr>
          <w:rFonts w:ascii="Times New Roman" w:hAnsi="Times New Roman" w:cs="Times New Roman"/>
          <w:sz w:val="24"/>
          <w:szCs w:val="24"/>
          <w:lang w:val="pl-PL"/>
        </w:rPr>
        <w:t>złożyć poprawną deklarację zaznaczając pole „Złożenie”.</w:t>
      </w:r>
    </w:p>
    <w:p w14:paraId="14C684FC" w14:textId="42BEEBFD" w:rsidR="00B33B85" w:rsidRPr="00B33B85" w:rsidRDefault="00B33B85" w:rsidP="00B33B8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85">
        <w:rPr>
          <w:rFonts w:ascii="Times New Roman" w:hAnsi="Times New Roman" w:cs="Times New Roman"/>
          <w:sz w:val="24"/>
          <w:szCs w:val="24"/>
          <w:lang w:val="pl-PL"/>
        </w:rPr>
        <w:t xml:space="preserve">W przypadku otrzymania informacji o prawidłowo wypełnionej wersji roboczej deklaracji, należy złożyć deklarację </w:t>
      </w:r>
      <w:r w:rsidR="00726636">
        <w:rPr>
          <w:rFonts w:ascii="Times New Roman" w:hAnsi="Times New Roman" w:cs="Times New Roman"/>
          <w:sz w:val="24"/>
          <w:szCs w:val="24"/>
          <w:lang w:val="pl-PL"/>
        </w:rPr>
        <w:t>zaznaczając pole „Złożenie”.</w:t>
      </w:r>
    </w:p>
    <w:p w14:paraId="1EE880AE" w14:textId="77777777" w:rsidR="00B331F8" w:rsidRDefault="00B33B85" w:rsidP="00B331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85">
        <w:rPr>
          <w:rFonts w:ascii="Times New Roman" w:hAnsi="Times New Roman" w:cs="Times New Roman"/>
          <w:sz w:val="24"/>
          <w:szCs w:val="24"/>
          <w:lang w:val="pl-PL"/>
        </w:rPr>
        <w:t xml:space="preserve">Wersja robocza </w:t>
      </w:r>
      <w:r w:rsidRPr="004416C4">
        <w:rPr>
          <w:rFonts w:ascii="Times New Roman" w:hAnsi="Times New Roman" w:cs="Times New Roman"/>
          <w:b/>
          <w:sz w:val="24"/>
          <w:szCs w:val="24"/>
          <w:lang w:val="pl-PL"/>
        </w:rPr>
        <w:t>nie stanowi deklaracji i nie zostanie przekazana</w:t>
      </w:r>
      <w:r w:rsidRPr="00B33B85">
        <w:rPr>
          <w:rFonts w:ascii="Times New Roman" w:hAnsi="Times New Roman" w:cs="Times New Roman"/>
          <w:sz w:val="24"/>
          <w:szCs w:val="24"/>
          <w:lang w:val="pl-PL"/>
        </w:rPr>
        <w:t xml:space="preserve"> do pań</w:t>
      </w:r>
      <w:r w:rsidR="00726636">
        <w:rPr>
          <w:rFonts w:ascii="Times New Roman" w:hAnsi="Times New Roman" w:cs="Times New Roman"/>
          <w:sz w:val="24"/>
          <w:szCs w:val="24"/>
          <w:lang w:val="pl-PL"/>
        </w:rPr>
        <w:t>stw członkowskich konsumpcji.</w:t>
      </w:r>
    </w:p>
    <w:p w14:paraId="2F2F34E0" w14:textId="77777777" w:rsidR="00DA2483" w:rsidRDefault="00DA2483" w:rsidP="00B331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9D517A" w14:textId="77777777" w:rsidR="00477AD3" w:rsidRPr="00A66682" w:rsidRDefault="00026CF6" w:rsidP="00B331F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666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Kwoty VAT w EUR</w:t>
      </w:r>
    </w:p>
    <w:p w14:paraId="264B8CFD" w14:textId="2089DFB9" w:rsidR="00477AD3" w:rsidRDefault="00477AD3" w:rsidP="00B331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Kwoty wykazane w deklaracj</w:t>
      </w:r>
      <w:r w:rsidR="00026CF6">
        <w:rPr>
          <w:rFonts w:ascii="Times New Roman" w:hAnsi="Times New Roman" w:cs="Times New Roman"/>
          <w:sz w:val="24"/>
          <w:szCs w:val="24"/>
          <w:lang w:val="pl-PL"/>
        </w:rPr>
        <w:t xml:space="preserve">i VAT wyrażane są w </w:t>
      </w:r>
      <w:r w:rsidR="00F04071">
        <w:rPr>
          <w:rFonts w:ascii="Times New Roman" w:hAnsi="Times New Roman" w:cs="Times New Roman"/>
          <w:sz w:val="24"/>
          <w:szCs w:val="24"/>
          <w:lang w:val="pl-PL"/>
        </w:rPr>
        <w:t>EUR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69B5">
        <w:rPr>
          <w:rFonts w:ascii="Times New Roman" w:hAnsi="Times New Roman" w:cs="Times New Roman"/>
          <w:b/>
          <w:sz w:val="24"/>
          <w:szCs w:val="24"/>
          <w:lang w:val="pl-PL"/>
        </w:rPr>
        <w:t>nie podlegają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zaokrągleniu </w:t>
      </w:r>
      <w:r w:rsidR="00F04071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górę ani w dół. Podatnik wykazuje i uiszcza dokładną kwotę VAT.</w:t>
      </w:r>
    </w:p>
    <w:p w14:paraId="3B6C8D51" w14:textId="5DEAF988" w:rsidR="00477AD3" w:rsidRDefault="00477AD3" w:rsidP="00B331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gdyby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 xml:space="preserve">np. </w:t>
      </w:r>
      <w:r>
        <w:rPr>
          <w:rFonts w:ascii="Times New Roman" w:hAnsi="Times New Roman" w:cs="Times New Roman"/>
          <w:sz w:val="24"/>
          <w:szCs w:val="24"/>
          <w:lang w:val="pl-PL"/>
        </w:rPr>
        <w:t>usługi świadczone w określonym państwie członkowskim konsumpcji objęte były zwolnieniem z podatku VAT, podatnik nie powinien ich uwzględniać w deklaracji VAT (w deklaracji VAT trzeba natomiast wykazać usługi z podziałem na stawki podatku: podstawową i obniżoną, jeśli któreś z państw członkowskich taką niższą stawkę stosuje do przedmiotowych usług).</w:t>
      </w:r>
    </w:p>
    <w:p w14:paraId="64A15DC2" w14:textId="77777777" w:rsidR="006972B6" w:rsidRDefault="006972B6" w:rsidP="00B331F8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E763A3C" w14:textId="77777777" w:rsidR="008E3E59" w:rsidRPr="008E3E59" w:rsidRDefault="008E3E59" w:rsidP="00B331F8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3E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Uwaga</w:t>
      </w:r>
    </w:p>
    <w:p w14:paraId="28A4F986" w14:textId="5D5716B2" w:rsidR="008E3E59" w:rsidRDefault="008E3E59" w:rsidP="00B331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Każdej złożonej deklaracji VAT zostanie przypisany jednostkowy, unikatowy numer referencyjny (UNR). Podatnik – za pomocą środków komunikacji elektronicznej – zostanie poinformowany o nadaniu takiego numeru. </w:t>
      </w:r>
      <w:r w:rsidRPr="006B50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Numer referencyjny deklaracji należy zawsze podawać podczas </w:t>
      </w:r>
      <w:r w:rsidR="00C9024E" w:rsidRPr="006B50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dokonywania płatności (bez numeru referencyjnego nie będzie można skutecznie </w:t>
      </w:r>
      <w:r w:rsidR="00DA24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dokonać </w:t>
      </w:r>
      <w:r w:rsidR="00C9024E" w:rsidRPr="006B50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płatności i należy </w:t>
      </w:r>
      <w:r w:rsidR="00010B56" w:rsidRPr="006B50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liczyć się z nieuznaniem takiej </w:t>
      </w:r>
      <w:r w:rsidR="006B5040" w:rsidRPr="006B5040">
        <w:rPr>
          <w:rFonts w:ascii="Times New Roman" w:hAnsi="Times New Roman" w:cs="Times New Roman"/>
          <w:b/>
          <w:sz w:val="24"/>
          <w:szCs w:val="24"/>
          <w:lang w:val="pl-PL"/>
        </w:rPr>
        <w:t>wpłaty za dokonaną w terminie).</w:t>
      </w:r>
      <w:r w:rsidR="006B5040">
        <w:rPr>
          <w:rFonts w:ascii="Times New Roman" w:hAnsi="Times New Roman" w:cs="Times New Roman"/>
          <w:sz w:val="24"/>
          <w:szCs w:val="24"/>
          <w:lang w:val="pl-PL"/>
        </w:rPr>
        <w:t xml:space="preserve"> Unikatowy numer referencyjny dla procedury unijnej składa się z kodu państwa członkowskiego identyfikacj</w:t>
      </w:r>
      <w:r w:rsidR="006D2268">
        <w:rPr>
          <w:rFonts w:ascii="Times New Roman" w:hAnsi="Times New Roman" w:cs="Times New Roman"/>
          <w:sz w:val="24"/>
          <w:szCs w:val="24"/>
          <w:lang w:val="pl-PL"/>
        </w:rPr>
        <w:t>i, numeru VAT i okresu (kwartał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6B5040">
        <w:rPr>
          <w:rFonts w:ascii="Times New Roman" w:hAnsi="Times New Roman" w:cs="Times New Roman"/>
          <w:sz w:val="24"/>
          <w:szCs w:val="24"/>
          <w:lang w:val="pl-PL"/>
        </w:rPr>
        <w:t xml:space="preserve">rok), za który składane jest rozliczenie np. </w:t>
      </w:r>
      <w:r w:rsidR="006B5040" w:rsidRPr="006B5040">
        <w:rPr>
          <w:rFonts w:ascii="Times New Roman" w:hAnsi="Times New Roman" w:cs="Times New Roman"/>
          <w:b/>
          <w:sz w:val="24"/>
          <w:szCs w:val="24"/>
          <w:lang w:val="pl-PL"/>
        </w:rPr>
        <w:t>PL/PLXXXXXXX/Q3.2021</w:t>
      </w:r>
      <w:r w:rsidR="006B504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C054878" w14:textId="77777777" w:rsidR="008E3E59" w:rsidRPr="00477AD3" w:rsidRDefault="008E3E59" w:rsidP="00B331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BA05AD" w14:textId="77777777" w:rsidR="001D1DEE" w:rsidRPr="00A66682" w:rsidRDefault="001D1DEE" w:rsidP="001D1DE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666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KOREKTA DEKLARACJI</w:t>
      </w:r>
    </w:p>
    <w:p w14:paraId="68788EC5" w14:textId="293FE1F9" w:rsidR="003240B0" w:rsidRDefault="003240B0" w:rsidP="004D20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40B0">
        <w:rPr>
          <w:rFonts w:ascii="Times New Roman" w:hAnsi="Times New Roman" w:cs="Times New Roman"/>
          <w:sz w:val="24"/>
          <w:szCs w:val="24"/>
          <w:lang w:val="pl-PL"/>
        </w:rPr>
        <w:t xml:space="preserve">Jeżeli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 złożeniu deklaracji VAT wymagane są jakiekolwiek zmiany w tej deklaracji, </w:t>
      </w:r>
      <w:r w:rsidR="00DA2483">
        <w:rPr>
          <w:rFonts w:ascii="Times New Roman" w:hAnsi="Times New Roman" w:cs="Times New Roman"/>
          <w:sz w:val="24"/>
          <w:szCs w:val="24"/>
          <w:lang w:val="pl-PL"/>
        </w:rPr>
        <w:t>korekty dokonuje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Pr="00EA6112">
        <w:rPr>
          <w:rFonts w:ascii="Times New Roman" w:hAnsi="Times New Roman" w:cs="Times New Roman"/>
          <w:b/>
          <w:sz w:val="24"/>
          <w:szCs w:val="24"/>
          <w:lang w:val="pl-PL"/>
        </w:rPr>
        <w:t>w kolejnej deklaracji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69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="00DA2483">
        <w:rPr>
          <w:rFonts w:ascii="Times New Roman" w:hAnsi="Times New Roman" w:cs="Times New Roman"/>
          <w:b/>
          <w:sz w:val="24"/>
          <w:szCs w:val="24"/>
          <w:lang w:val="pl-PL"/>
        </w:rPr>
        <w:t>okresie</w:t>
      </w:r>
      <w:r w:rsidR="00DA2483" w:rsidRPr="003169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69B5">
        <w:rPr>
          <w:rFonts w:ascii="Times New Roman" w:hAnsi="Times New Roman" w:cs="Times New Roman"/>
          <w:b/>
          <w:sz w:val="24"/>
          <w:szCs w:val="24"/>
          <w:lang w:val="pl-PL"/>
        </w:rPr>
        <w:t>3 lat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dnia upływu terminu złożenia pierwotnej deklaracji. W takiej kolejnej deklaracji VAT wykazuje się właściwe państwo konsumpcji, okres rozliczeniowy i kwotę VAT, w odniesieniu do której niezbędne są jakiekolwiek zmiany.</w:t>
      </w:r>
    </w:p>
    <w:p w14:paraId="7409FBFF" w14:textId="12CCDDB5" w:rsidR="00F701FC" w:rsidRPr="002B3CDE" w:rsidRDefault="002B3CDE" w:rsidP="004D20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3CDE">
        <w:rPr>
          <w:rFonts w:ascii="Times New Roman" w:hAnsi="Times New Roman" w:cs="Times New Roman"/>
          <w:b/>
          <w:sz w:val="24"/>
          <w:szCs w:val="24"/>
          <w:lang w:val="pl-PL"/>
        </w:rPr>
        <w:t>Ważne</w:t>
      </w:r>
    </w:p>
    <w:p w14:paraId="3E155D13" w14:textId="586230D5" w:rsidR="00F701FC" w:rsidRDefault="00F701FC" w:rsidP="004D20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74F6">
        <w:rPr>
          <w:rFonts w:ascii="Times New Roman" w:hAnsi="Times New Roman" w:cs="Times New Roman"/>
          <w:sz w:val="24"/>
          <w:szCs w:val="24"/>
          <w:lang w:val="pl-PL"/>
        </w:rPr>
        <w:t>W procedurze OSS można złożyć tylko 1 deklarację za każdy okres rozliczeniowy. Korekty dokonuje s</w:t>
      </w:r>
      <w:r w:rsidR="008E078B" w:rsidRPr="005874F6">
        <w:rPr>
          <w:rFonts w:ascii="Times New Roman" w:hAnsi="Times New Roman" w:cs="Times New Roman"/>
          <w:sz w:val="24"/>
          <w:szCs w:val="24"/>
          <w:lang w:val="pl-PL"/>
        </w:rPr>
        <w:t>ię tylko i wyłącznie w następnej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 deklaracji za kolejny </w:t>
      </w:r>
      <w:r w:rsidR="00FA2B47"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„bieżący” 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okres </w:t>
      </w:r>
      <w:r w:rsidR="003C4DA0" w:rsidRPr="005874F6">
        <w:rPr>
          <w:rFonts w:ascii="Times New Roman" w:hAnsi="Times New Roman" w:cs="Times New Roman"/>
          <w:sz w:val="24"/>
          <w:szCs w:val="24"/>
          <w:lang w:val="pl-PL"/>
        </w:rPr>
        <w:t>rozliczeniowy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07EBCD8" w14:textId="2F6584B8" w:rsidR="004E058F" w:rsidRDefault="004E058F" w:rsidP="004D20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Zmiany danych zawartych w deklaracji VAT dotyczącej okresu rozliczeniowego poprzedzającego</w:t>
      </w:r>
      <w:r w:rsidRPr="006156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III kwartał 2021 </w:t>
      </w:r>
      <w:r w:rsidRPr="006156A7">
        <w:rPr>
          <w:rFonts w:ascii="Times New Roman" w:hAnsi="Times New Roman" w:cs="Times New Roman"/>
          <w:sz w:val="24"/>
          <w:szCs w:val="24"/>
          <w:lang w:val="pl-PL"/>
        </w:rPr>
        <w:t xml:space="preserve">r. dokonuje się poprzez </w:t>
      </w:r>
      <w:r>
        <w:rPr>
          <w:rFonts w:ascii="Times New Roman" w:hAnsi="Times New Roman" w:cs="Times New Roman"/>
          <w:sz w:val="24"/>
          <w:szCs w:val="24"/>
          <w:lang w:val="pl-PL"/>
        </w:rPr>
        <w:t>korekty</w:t>
      </w:r>
      <w:r w:rsidRPr="006156A7">
        <w:rPr>
          <w:rFonts w:ascii="Times New Roman" w:hAnsi="Times New Roman" w:cs="Times New Roman"/>
          <w:sz w:val="24"/>
          <w:szCs w:val="24"/>
          <w:lang w:val="pl-PL"/>
        </w:rPr>
        <w:t xml:space="preserve"> tej deklaracji, a nie poprzez korygowanie kolejnej deklaracji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703C8EB" w14:textId="77777777" w:rsidR="005874F6" w:rsidRDefault="005874F6" w:rsidP="001D1DEE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393C2675" w14:textId="77777777" w:rsidR="001D1DEE" w:rsidRPr="00A66682" w:rsidRDefault="001D1DEE" w:rsidP="001D1DE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666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PŁATNOŚCI</w:t>
      </w:r>
    </w:p>
    <w:p w14:paraId="539C3BBB" w14:textId="6458802A" w:rsidR="00776E9F" w:rsidRDefault="00026CF6" w:rsidP="00026CF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6CF6">
        <w:rPr>
          <w:rFonts w:ascii="Times New Roman" w:hAnsi="Times New Roman" w:cs="Times New Roman"/>
          <w:sz w:val="24"/>
          <w:szCs w:val="24"/>
          <w:lang w:val="pl-PL"/>
        </w:rPr>
        <w:t xml:space="preserve">Podatnik uiszcza całą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kwotę podatku należnego wynikającą z deklaracji VAT – najpóźniej </w:t>
      </w:r>
      <w:r w:rsidRPr="003169B5">
        <w:rPr>
          <w:rFonts w:ascii="Times New Roman" w:hAnsi="Times New Roman" w:cs="Times New Roman"/>
          <w:b/>
          <w:sz w:val="24"/>
          <w:szCs w:val="24"/>
          <w:lang w:val="pl-PL"/>
        </w:rPr>
        <w:t>do końca miesiąca następującego po każdym kolejnym kwartale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na rachunek bankowy Drugiego Urzędu Skarbowego Warszawa-Śródmieście</w:t>
      </w:r>
      <w:r w:rsidR="006D22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o numerze: </w:t>
      </w:r>
      <w:r w:rsidR="006D2268" w:rsidRPr="006D2268">
        <w:rPr>
          <w:rFonts w:ascii="Times New Roman" w:hAnsi="Times New Roman" w:cs="Times New Roman"/>
          <w:b/>
          <w:sz w:val="24"/>
          <w:szCs w:val="24"/>
          <w:lang w:val="pl-PL"/>
        </w:rPr>
        <w:t>84 1010 1010 0165 9315 1697 8000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 (dla płatności dokonywanych z zagranicy: </w:t>
      </w:r>
      <w:r w:rsidR="006D2268" w:rsidRPr="006D2268">
        <w:rPr>
          <w:rFonts w:ascii="Times New Roman" w:hAnsi="Times New Roman" w:cs="Times New Roman"/>
          <w:b/>
          <w:sz w:val="24"/>
          <w:szCs w:val="24"/>
          <w:lang w:val="pl-PL"/>
        </w:rPr>
        <w:t>PL84 1010 1010 0165 9315 1697 8000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 kod BIC: NBPLPLPW).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1E6C">
        <w:rPr>
          <w:rFonts w:ascii="Times New Roman" w:hAnsi="Times New Roman" w:cs="Times New Roman"/>
          <w:sz w:val="24"/>
          <w:szCs w:val="24"/>
          <w:lang w:val="pl-PL"/>
        </w:rPr>
        <w:t>Wpł</w:t>
      </w:r>
      <w:r w:rsidR="003169B5">
        <w:rPr>
          <w:rFonts w:ascii="Times New Roman" w:hAnsi="Times New Roman" w:cs="Times New Roman"/>
          <w:sz w:val="24"/>
          <w:szCs w:val="24"/>
          <w:lang w:val="pl-PL"/>
        </w:rPr>
        <w:t xml:space="preserve">aty VAT powinny być dokonywane </w:t>
      </w:r>
      <w:r w:rsidR="009D1E6C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56F4E">
        <w:rPr>
          <w:rFonts w:ascii="Times New Roman" w:hAnsi="Times New Roman" w:cs="Times New Roman"/>
          <w:sz w:val="24"/>
          <w:szCs w:val="24"/>
          <w:lang w:val="pl-PL"/>
        </w:rPr>
        <w:t>EUR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AC5DFC" w14:textId="77777777" w:rsidR="00026CF6" w:rsidRDefault="00026CF6" w:rsidP="00026CF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Rozdziału płatności pomiędzy państwa członkowskie konsumpcji dokonuje Naczelnik Drugiego Urzędu Skarbowego Warszawa-Śródmieście.</w:t>
      </w:r>
    </w:p>
    <w:p w14:paraId="0E9E595A" w14:textId="6CCC7038" w:rsidR="00026CF6" w:rsidRPr="006D2268" w:rsidRDefault="00026CF6" w:rsidP="00026CF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Podczas dokonywania płatności należy wskazać nu</w:t>
      </w:r>
      <w:r w:rsidR="003C4DA0">
        <w:rPr>
          <w:rFonts w:ascii="Times New Roman" w:hAnsi="Times New Roman" w:cs="Times New Roman"/>
          <w:sz w:val="24"/>
          <w:szCs w:val="24"/>
          <w:lang w:val="pl-PL"/>
        </w:rPr>
        <w:t xml:space="preserve">mer referencyjny deklaracji </w:t>
      </w:r>
      <w:r w:rsidR="003C4DA0" w:rsidRPr="005874F6">
        <w:rPr>
          <w:rFonts w:ascii="Times New Roman" w:hAnsi="Times New Roman" w:cs="Times New Roman"/>
          <w:sz w:val="24"/>
          <w:szCs w:val="24"/>
          <w:lang w:val="pl-PL"/>
        </w:rPr>
        <w:t>VAT (UNR)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której dotyczy wpłata (format numeru znajduje się w części DEKLARACJA). Brak podania numeru referencyjnego deklaracji VAT 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>będzie skutkował brakiem możliwości rozdziału i</w:t>
      </w:r>
      <w:r w:rsidR="007B7C8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przekazania wpłaty do krajów członkowskich konsumpcji (rozdział płatności następuje automatycznie za pośrednictwem systemów informatycznych) oraz zwróceniem wpłaty podatnikowi. W konsekwencji może to doprowadzić do powstania zaległości, które podatnik będzie zobowiązany rozliczyć bezpośrednio z </w:t>
      </w:r>
      <w:r w:rsidR="00BE2224">
        <w:rPr>
          <w:rFonts w:ascii="Times New Roman" w:hAnsi="Times New Roman" w:cs="Times New Roman"/>
          <w:sz w:val="24"/>
          <w:szCs w:val="24"/>
          <w:lang w:val="pl-PL"/>
        </w:rPr>
        <w:t>państwami</w:t>
      </w:r>
      <w:r w:rsidR="00BE2224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>członkowskimi konsumpcji. Ten sam skutek może mieć dokonanie płatności po terminie.</w:t>
      </w:r>
    </w:p>
    <w:p w14:paraId="1D96D04B" w14:textId="77777777" w:rsidR="006972B6" w:rsidRDefault="006972B6" w:rsidP="001E2DE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BD68C23" w14:textId="77777777" w:rsidR="004D20C3" w:rsidRDefault="00026CF6" w:rsidP="001E2DE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Uwaga</w:t>
      </w:r>
    </w:p>
    <w:p w14:paraId="5654EE89" w14:textId="7AA5D147" w:rsidR="00C63531" w:rsidRDefault="00C63531" w:rsidP="00196991">
      <w:pPr>
        <w:spacing w:after="0" w:line="240" w:lineRule="auto"/>
        <w:jc w:val="both"/>
        <w:rPr>
          <w:rStyle w:val="ui-provider"/>
          <w:rFonts w:ascii="Times New Roman" w:hAnsi="Times New Roman" w:cs="Times New Roman"/>
          <w:sz w:val="24"/>
          <w:szCs w:val="24"/>
          <w:lang w:val="pl-PL"/>
        </w:rPr>
      </w:pPr>
      <w:r w:rsidRPr="00196991">
        <w:rPr>
          <w:rStyle w:val="ui-provider"/>
          <w:rFonts w:ascii="Times New Roman" w:hAnsi="Times New Roman" w:cs="Times New Roman"/>
          <w:sz w:val="24"/>
          <w:szCs w:val="24"/>
          <w:lang w:val="pl-PL"/>
        </w:rPr>
        <w:t>W przypadku dokonywania płatności (odmiennie niż w przypadku składania deklaracji), jeżeli ostatni dzień terminu przypada na sobotę lub dzień ustawowo wolny od pracy,</w:t>
      </w:r>
      <w:r w:rsidR="00B14B44" w:rsidRPr="00196991">
        <w:rPr>
          <w:rStyle w:val="ui-provider"/>
          <w:rFonts w:ascii="Times New Roman" w:hAnsi="Times New Roman" w:cs="Times New Roman"/>
          <w:sz w:val="24"/>
          <w:szCs w:val="24"/>
          <w:lang w:val="pl-PL"/>
        </w:rPr>
        <w:t xml:space="preserve"> to</w:t>
      </w:r>
      <w:r w:rsidRPr="00196991">
        <w:rPr>
          <w:rStyle w:val="ui-provider"/>
          <w:rFonts w:ascii="Times New Roman" w:hAnsi="Times New Roman" w:cs="Times New Roman"/>
          <w:sz w:val="24"/>
          <w:szCs w:val="24"/>
          <w:lang w:val="pl-PL"/>
        </w:rPr>
        <w:t xml:space="preserve"> za ostatni dzień terminu uważa się ostatni roboczy dzień miesiąca następujący po każdym kolejnym okresie rozliczeniowym (kwartale). </w:t>
      </w:r>
    </w:p>
    <w:p w14:paraId="00E8B649" w14:textId="77777777" w:rsidR="00196991" w:rsidRPr="00196991" w:rsidRDefault="00196991" w:rsidP="00196991">
      <w:pPr>
        <w:spacing w:after="0" w:line="240" w:lineRule="auto"/>
        <w:jc w:val="both"/>
        <w:rPr>
          <w:rStyle w:val="ui-provider"/>
          <w:rFonts w:ascii="Times New Roman" w:hAnsi="Times New Roman" w:cs="Times New Roman"/>
          <w:sz w:val="24"/>
          <w:szCs w:val="24"/>
          <w:lang w:val="pl-PL"/>
        </w:rPr>
      </w:pPr>
    </w:p>
    <w:p w14:paraId="28FD1054" w14:textId="77777777" w:rsidR="001E2DED" w:rsidRDefault="001E2DED" w:rsidP="001E2DE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2DED">
        <w:rPr>
          <w:rFonts w:ascii="Times New Roman" w:hAnsi="Times New Roman" w:cs="Times New Roman"/>
          <w:b/>
          <w:sz w:val="24"/>
          <w:szCs w:val="24"/>
          <w:lang w:val="pl-PL"/>
        </w:rPr>
        <w:t>Przykład</w:t>
      </w:r>
    </w:p>
    <w:p w14:paraId="0F683831" w14:textId="232563D3" w:rsidR="001E2DED" w:rsidRDefault="001E2DED" w:rsidP="001E2DE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DED">
        <w:rPr>
          <w:rFonts w:ascii="Times New Roman" w:hAnsi="Times New Roman" w:cs="Times New Roman"/>
          <w:sz w:val="24"/>
          <w:szCs w:val="24"/>
          <w:lang w:val="pl-PL"/>
        </w:rPr>
        <w:t xml:space="preserve">Podatnik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zostanie zidentyfikowany do </w:t>
      </w:r>
      <w:r w:rsidR="00386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procedury unijnej z dniem 1 lipca 2021 r. Na podstawie przepisów podatnik byłby zobowiązany do złożenia deklaracji VAT z tytułu świadczonych usług w 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kwartale w terminie do 31 października 2021 r. Zgodnie z kalendarzem na 2021 r. 31 października 2021 r. przypada w niedzielę. Zatem deklarację VAT należy złożyć, za pomocą systemu e-Deklaracje najpóźniej 31 października 2021 r., tj. w niedzielę.  </w:t>
      </w:r>
      <w:r w:rsidR="004143FC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łatność m</w:t>
      </w:r>
      <w:r w:rsidR="004143FC">
        <w:rPr>
          <w:rFonts w:ascii="Times New Roman" w:hAnsi="Times New Roman" w:cs="Times New Roman"/>
          <w:sz w:val="24"/>
          <w:szCs w:val="24"/>
          <w:lang w:val="pl-PL"/>
        </w:rPr>
        <w:t>usi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być dokonana</w:t>
      </w:r>
      <w:r w:rsidR="00F46E3C">
        <w:rPr>
          <w:rFonts w:ascii="Times New Roman" w:hAnsi="Times New Roman" w:cs="Times New Roman"/>
          <w:sz w:val="24"/>
          <w:szCs w:val="24"/>
          <w:lang w:val="pl-PL"/>
        </w:rPr>
        <w:t xml:space="preserve"> (wpływ na rachunek bankowy urzędu skarbowego)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najpóźniej w</w:t>
      </w:r>
      <w:r w:rsidR="004143FC">
        <w:rPr>
          <w:rFonts w:ascii="Times New Roman" w:hAnsi="Times New Roman" w:cs="Times New Roman"/>
          <w:sz w:val="24"/>
          <w:szCs w:val="24"/>
          <w:lang w:val="pl-PL"/>
        </w:rPr>
        <w:t xml:space="preserve"> ostatni dzień roboczy miesiąca następującego po danym </w:t>
      </w:r>
      <w:r w:rsidR="00C63531">
        <w:rPr>
          <w:rFonts w:ascii="Times New Roman" w:hAnsi="Times New Roman" w:cs="Times New Roman"/>
          <w:sz w:val="24"/>
          <w:szCs w:val="24"/>
          <w:lang w:val="pl-PL"/>
        </w:rPr>
        <w:t>okresie rozliczeniowym</w:t>
      </w:r>
      <w:r>
        <w:rPr>
          <w:rFonts w:ascii="Times New Roman" w:hAnsi="Times New Roman" w:cs="Times New Roman"/>
          <w:sz w:val="24"/>
          <w:szCs w:val="24"/>
          <w:lang w:val="pl-PL"/>
        </w:rPr>
        <w:t>, tj. 2</w:t>
      </w:r>
      <w:r w:rsidR="004143FC"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43FC">
        <w:rPr>
          <w:rFonts w:ascii="Times New Roman" w:hAnsi="Times New Roman" w:cs="Times New Roman"/>
          <w:sz w:val="24"/>
          <w:szCs w:val="24"/>
          <w:lang w:val="pl-PL"/>
        </w:rPr>
        <w:t xml:space="preserve">października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5F3B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2021 r.</w:t>
      </w:r>
    </w:p>
    <w:p w14:paraId="2C4062D4" w14:textId="77777777" w:rsidR="00D7360B" w:rsidRDefault="00D7360B" w:rsidP="00D7360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Uwaga</w:t>
      </w:r>
    </w:p>
    <w:p w14:paraId="43D6E774" w14:textId="353438E5" w:rsidR="002B3CDE" w:rsidRDefault="00D7360B" w:rsidP="001E2DE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kiedy podatnik zarejestrowany j</w:t>
      </w:r>
      <w:r w:rsidR="00BA19B1">
        <w:rPr>
          <w:rFonts w:ascii="Times New Roman" w:hAnsi="Times New Roman" w:cs="Times New Roman"/>
          <w:sz w:val="24"/>
          <w:szCs w:val="24"/>
          <w:lang w:val="pl-PL"/>
        </w:rPr>
        <w:t>est w Polsce do więcej niż jednej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procedur</w:t>
      </w:r>
      <w:r w:rsidR="00BA19B1"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szczególn</w:t>
      </w:r>
      <w:r w:rsidR="00BA19B1">
        <w:rPr>
          <w:rFonts w:ascii="Times New Roman" w:hAnsi="Times New Roman" w:cs="Times New Roman"/>
          <w:sz w:val="24"/>
          <w:szCs w:val="24"/>
          <w:lang w:val="pl-PL"/>
        </w:rPr>
        <w:t>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(np. procedura unijna i procedura importu), to </w:t>
      </w:r>
      <w:r w:rsidRPr="00F27A92">
        <w:rPr>
          <w:rFonts w:ascii="Times New Roman" w:hAnsi="Times New Roman" w:cs="Times New Roman"/>
          <w:b/>
          <w:sz w:val="24"/>
          <w:szCs w:val="24"/>
          <w:lang w:val="pl-PL"/>
        </w:rPr>
        <w:t>dla każdej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7A92">
        <w:rPr>
          <w:rFonts w:ascii="Times New Roman" w:hAnsi="Times New Roman" w:cs="Times New Roman"/>
          <w:b/>
          <w:sz w:val="24"/>
          <w:szCs w:val="24"/>
          <w:lang w:val="pl-PL"/>
        </w:rPr>
        <w:t>z procedur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powinna zostać dokonana </w:t>
      </w:r>
      <w:r w:rsidRPr="00461B74">
        <w:rPr>
          <w:rFonts w:ascii="Times New Roman" w:hAnsi="Times New Roman" w:cs="Times New Roman"/>
          <w:b/>
          <w:sz w:val="24"/>
          <w:szCs w:val="24"/>
          <w:lang w:val="pl-PL"/>
        </w:rPr>
        <w:t>odrębna płatność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podatku VAT. Płatność podatku VAT przypisana jest do właściwej deklaracji, więc w sytuacji braku możliwości przypisania wpłaty do właściwej deklaracji wpłacona kwot</w:t>
      </w:r>
      <w:r w:rsidR="00F27A92">
        <w:rPr>
          <w:rFonts w:ascii="Times New Roman" w:hAnsi="Times New Roman" w:cs="Times New Roman"/>
          <w:sz w:val="24"/>
          <w:szCs w:val="24"/>
          <w:lang w:val="pl-PL"/>
        </w:rPr>
        <w:t>a będzie zwrócona do podatnika.</w:t>
      </w:r>
    </w:p>
    <w:p w14:paraId="7D006F46" w14:textId="77777777" w:rsidR="00BE4B2C" w:rsidRDefault="00BE4B2C" w:rsidP="001E2DED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Ważne</w:t>
      </w:r>
    </w:p>
    <w:p w14:paraId="14B9C2C6" w14:textId="2F77668F" w:rsidR="00BE4B2C" w:rsidRDefault="00BE4B2C" w:rsidP="001E2DE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Ewentualne nadpłaty </w:t>
      </w:r>
      <w:r w:rsidR="00F956E5">
        <w:rPr>
          <w:rFonts w:ascii="Times New Roman" w:hAnsi="Times New Roman" w:cs="Times New Roman"/>
          <w:sz w:val="24"/>
          <w:szCs w:val="24"/>
          <w:lang w:val="pl-PL"/>
        </w:rPr>
        <w:t xml:space="preserve">podatku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będą realizowane przez 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 xml:space="preserve">Naczelnika </w:t>
      </w:r>
      <w:r>
        <w:rPr>
          <w:rFonts w:ascii="Times New Roman" w:hAnsi="Times New Roman" w:cs="Times New Roman"/>
          <w:sz w:val="24"/>
          <w:szCs w:val="24"/>
          <w:lang w:val="pl-PL"/>
        </w:rPr>
        <w:t>Drugi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>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>rzę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>u Skarbowego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Warszawa-Śródmieście lub przez administrację podatkową państwa członkowskiego konsumpcji w zależności od tego, z jakiej przyczyny i kiedy doszło do nadpłaty.</w:t>
      </w:r>
    </w:p>
    <w:p w14:paraId="3571E099" w14:textId="6E98C898" w:rsidR="006D3497" w:rsidRDefault="006D3497" w:rsidP="001E2DE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sytuacji kiedy nadpłata wynika z przekazania 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 xml:space="preserve">Naczelnikowi </w:t>
      </w:r>
      <w:r>
        <w:rPr>
          <w:rFonts w:ascii="Times New Roman" w:hAnsi="Times New Roman" w:cs="Times New Roman"/>
          <w:sz w:val="24"/>
          <w:szCs w:val="24"/>
          <w:lang w:val="pl-PL"/>
        </w:rPr>
        <w:t>Drugie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>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Urzęd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Skarbowe</w:t>
      </w:r>
      <w:r w:rsidR="005874F6">
        <w:rPr>
          <w:rFonts w:ascii="Times New Roman" w:hAnsi="Times New Roman" w:cs="Times New Roman"/>
          <w:sz w:val="24"/>
          <w:szCs w:val="24"/>
          <w:lang w:val="pl-PL"/>
        </w:rPr>
        <w:t>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Warszawa-Śródmieście kwoty przewyższającej kwotę wynikającą z deklaracji VAT, Naczelnik Drugiego Urzędu Skarbowego Warszawa-Śródmieście dokona zwrotu nadpłaconej kwoty podatnikowi</w:t>
      </w:r>
      <w:r w:rsidR="006D226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E1347FA" w14:textId="0621A1FB" w:rsidR="00386637" w:rsidRDefault="00BE3CC8" w:rsidP="006D22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kiedy nadpłata </w:t>
      </w:r>
      <w:r w:rsidR="006C065F">
        <w:rPr>
          <w:rFonts w:ascii="Times New Roman" w:hAnsi="Times New Roman" w:cs="Times New Roman"/>
          <w:sz w:val="24"/>
          <w:szCs w:val="24"/>
          <w:lang w:val="pl-PL"/>
        </w:rPr>
        <w:t xml:space="preserve">wynikać będzie z korekty deklaracji VAT, 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>zwrot nadpłaty realizowany będzie przez państwo członkowskie konsumpcji zgodnie z obowiązującymi w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danym państwie przepisami prawa, o ile </w:t>
      </w:r>
      <w:r w:rsidR="00BE2224">
        <w:rPr>
          <w:rFonts w:ascii="Times New Roman" w:hAnsi="Times New Roman" w:cs="Times New Roman"/>
          <w:sz w:val="24"/>
          <w:szCs w:val="24"/>
          <w:lang w:val="pl-PL"/>
        </w:rPr>
        <w:t xml:space="preserve">kwota 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>korekt</w:t>
      </w:r>
      <w:r w:rsidR="00BE2224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 będzie przewyższała kwotę </w:t>
      </w:r>
      <w:r w:rsidR="00BE2224">
        <w:rPr>
          <w:rFonts w:ascii="Times New Roman" w:hAnsi="Times New Roman" w:cs="Times New Roman"/>
          <w:sz w:val="24"/>
          <w:szCs w:val="24"/>
          <w:lang w:val="pl-PL"/>
        </w:rPr>
        <w:t xml:space="preserve">podatku należnego </w:t>
      </w:r>
      <w:r w:rsidR="006D2268" w:rsidRPr="006D2268">
        <w:rPr>
          <w:rFonts w:ascii="Times New Roman" w:hAnsi="Times New Roman" w:cs="Times New Roman"/>
          <w:sz w:val="24"/>
          <w:szCs w:val="24"/>
          <w:lang w:val="pl-PL"/>
        </w:rPr>
        <w:t xml:space="preserve">zadeklarowaną w bieżącym okresie rozliczeniowym.  </w:t>
      </w:r>
    </w:p>
    <w:p w14:paraId="3DC1878A" w14:textId="77777777" w:rsidR="006972B6" w:rsidRDefault="006972B6" w:rsidP="001D1DE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4BCFB11" w14:textId="77777777" w:rsidR="001D1DEE" w:rsidRPr="00A66682" w:rsidRDefault="001D1DEE" w:rsidP="001D1DE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666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EWIDENCJA</w:t>
      </w:r>
    </w:p>
    <w:p w14:paraId="50F88C53" w14:textId="30659979" w:rsidR="006F4B63" w:rsidRDefault="00776E9F" w:rsidP="005A15C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Podatnik w ramach</w:t>
      </w:r>
      <w:r w:rsidR="00386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procedury unijnej </w:t>
      </w:r>
      <w:r w:rsidRPr="00587091">
        <w:rPr>
          <w:rFonts w:ascii="Times New Roman" w:hAnsi="Times New Roman" w:cs="Times New Roman"/>
          <w:b/>
          <w:sz w:val="24"/>
          <w:szCs w:val="24"/>
          <w:lang w:val="pl-PL"/>
        </w:rPr>
        <w:t>musi prowadzić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ewidencję transakcji objętych 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>tą</w:t>
      </w:r>
      <w:r w:rsidR="00BA1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procedurą. Ewidencja </w:t>
      </w:r>
      <w:r w:rsidRPr="00587091">
        <w:rPr>
          <w:rFonts w:ascii="Times New Roman" w:hAnsi="Times New Roman" w:cs="Times New Roman"/>
          <w:b/>
          <w:sz w:val="24"/>
          <w:szCs w:val="24"/>
          <w:lang w:val="pl-PL"/>
        </w:rPr>
        <w:t>musi być przechowywana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 okres 10 lat od zakończenia roku, w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którym dokonano transakcji.</w:t>
      </w:r>
    </w:p>
    <w:p w14:paraId="6C7367D9" w14:textId="77777777" w:rsidR="00A75F3B" w:rsidRDefault="00A75F3B" w:rsidP="005A15C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2C1B20" w14:textId="44BD8A34" w:rsidR="006F4B63" w:rsidRPr="006F4B63" w:rsidRDefault="006F4B63" w:rsidP="005A15C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Ewidencja prowadzona przez podatnika </w:t>
      </w:r>
      <w:r w:rsidRPr="00587091">
        <w:rPr>
          <w:rFonts w:ascii="Times New Roman" w:hAnsi="Times New Roman" w:cs="Times New Roman"/>
          <w:b/>
          <w:sz w:val="24"/>
          <w:szCs w:val="24"/>
          <w:lang w:val="pl-PL"/>
        </w:rPr>
        <w:t>musi zawierać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 xml:space="preserve"> następujące informacje:</w:t>
      </w:r>
    </w:p>
    <w:p w14:paraId="391985B3" w14:textId="77777777" w:rsidR="006F4B63" w:rsidRPr="006F4B63" w:rsidRDefault="006F4B63" w:rsidP="00923D7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państwo członkowskie konsumpcji, w którym dokonywane są dostawy towarów lub świadczone są usługi;</w:t>
      </w:r>
    </w:p>
    <w:p w14:paraId="232AED29" w14:textId="77777777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b)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rodzaj świadczonych usług lub opis i ilość towarów będących przedmiotem dostawy;</w:t>
      </w:r>
    </w:p>
    <w:p w14:paraId="40D8FC29" w14:textId="77777777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c)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datę świadczenia usług lub dokonania dostawy towarów;</w:t>
      </w:r>
    </w:p>
    <w:p w14:paraId="5F4E888F" w14:textId="77777777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d)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podstawę opodatkowania ze wskazaniem zastosowanej waluty;</w:t>
      </w:r>
    </w:p>
    <w:p w14:paraId="62D9C3B8" w14:textId="77777777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e)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wszelkie kolejne kwoty podwyższające lub obniżające podstawę opodatkowania;</w:t>
      </w:r>
    </w:p>
    <w:p w14:paraId="573647A7" w14:textId="77777777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f)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zastosowaną stawkę VAT;</w:t>
      </w:r>
    </w:p>
    <w:p w14:paraId="5867BB64" w14:textId="77777777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g)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kwotę należnego VAT ze wskazaniem zastosowanej waluty;</w:t>
      </w:r>
    </w:p>
    <w:p w14:paraId="1E8CD07C" w14:textId="77777777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h)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datę i kwotę otrzymanych płatności;</w:t>
      </w:r>
    </w:p>
    <w:p w14:paraId="1B26E0C4" w14:textId="77777777" w:rsidR="006F4B63" w:rsidRPr="006F4B63" w:rsidRDefault="006F4B63" w:rsidP="00923D7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i)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wszelkie płatności zaliczkowe otrzymane przed dostawą towarów lub świadczeniem usług;</w:t>
      </w:r>
    </w:p>
    <w:p w14:paraId="3D899020" w14:textId="366BBF2A" w:rsidR="006F4B63" w:rsidRPr="006F4B63" w:rsidRDefault="006F4B63" w:rsidP="00923D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j)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przypadku, gdy wystawiono fakturę – informacje zawarte 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 xml:space="preserve"> fakturze;</w:t>
      </w:r>
    </w:p>
    <w:p w14:paraId="616AFC0E" w14:textId="5E9172AA" w:rsidR="006F4B63" w:rsidRPr="006F4B63" w:rsidRDefault="006F4B63" w:rsidP="00923D7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k)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w przypadku usług – informacje wykorzystywane do określenia miejsca, w którym usługobiorca ma siedzibę lub stałe miejsce zamieszkania, lub zwykłe miejsce pobytu, natomiast w przypadku towarów – informacje wykorzystywane do określenia miejsca rozpoczęcia i zakończenia wysyłki lub transportu towarów do nabywcy;</w:t>
      </w:r>
    </w:p>
    <w:p w14:paraId="60549C85" w14:textId="77777777" w:rsidR="00776E9F" w:rsidRDefault="006F4B63" w:rsidP="00923D7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4B63">
        <w:rPr>
          <w:rFonts w:ascii="Times New Roman" w:hAnsi="Times New Roman" w:cs="Times New Roman"/>
          <w:sz w:val="24"/>
          <w:szCs w:val="24"/>
          <w:lang w:val="pl-PL"/>
        </w:rPr>
        <w:t>l)</w:t>
      </w:r>
      <w:r w:rsidRPr="006F4B63">
        <w:rPr>
          <w:rFonts w:ascii="Times New Roman" w:hAnsi="Times New Roman" w:cs="Times New Roman"/>
          <w:sz w:val="24"/>
          <w:szCs w:val="24"/>
          <w:lang w:val="pl-PL"/>
        </w:rPr>
        <w:tab/>
        <w:t>wszelkie dowody dotyczące możliwości zwrotów towarów, w tym podstawę opodatkowania i zastosowaną stawkę VAT.</w:t>
      </w:r>
    </w:p>
    <w:p w14:paraId="290588B0" w14:textId="77777777" w:rsidR="006F4B63" w:rsidRDefault="006F4B63" w:rsidP="006F4B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0710D27" w14:textId="77777777" w:rsidR="006F2A9C" w:rsidRPr="00776E9F" w:rsidRDefault="006F2A9C" w:rsidP="006F4B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45990C4" w14:textId="77777777" w:rsidR="001D1DEE" w:rsidRPr="00A66682" w:rsidRDefault="001D1DEE" w:rsidP="001D1DE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6668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AKTUALIZACJA</w:t>
      </w:r>
    </w:p>
    <w:p w14:paraId="0B139E53" w14:textId="0CE8DDBF" w:rsidR="00160D73" w:rsidRDefault="00160D73" w:rsidP="005A15C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D73">
        <w:rPr>
          <w:rFonts w:ascii="Times New Roman" w:hAnsi="Times New Roman" w:cs="Times New Roman"/>
          <w:sz w:val="24"/>
          <w:szCs w:val="24"/>
          <w:lang w:val="pl-PL"/>
        </w:rPr>
        <w:t xml:space="preserve">W celu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dokonania aktualizacji </w:t>
      </w:r>
      <w:r w:rsidR="00921757">
        <w:rPr>
          <w:rFonts w:ascii="Times New Roman" w:hAnsi="Times New Roman" w:cs="Times New Roman"/>
          <w:sz w:val="24"/>
          <w:szCs w:val="24"/>
          <w:lang w:val="pl-PL"/>
        </w:rPr>
        <w:t xml:space="preserve">w ramach procedury unijnej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należy: </w:t>
      </w:r>
    </w:p>
    <w:p w14:paraId="0AAD97F1" w14:textId="62D5DE93" w:rsidR="00160D73" w:rsidRDefault="00160D73" w:rsidP="005A15C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1) wypełnić 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VIU-R – </w:t>
      </w:r>
      <w:r w:rsidR="00F27A92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160D73">
        <w:rPr>
          <w:rFonts w:ascii="Times New Roman" w:hAnsi="Times New Roman" w:cs="Times New Roman"/>
          <w:i/>
          <w:sz w:val="24"/>
          <w:szCs w:val="24"/>
          <w:lang w:val="pl-PL"/>
        </w:rPr>
        <w:t>głoszenie</w:t>
      </w:r>
      <w:r w:rsidR="00F27A9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160D73">
        <w:rPr>
          <w:rFonts w:ascii="Times New Roman" w:hAnsi="Times New Roman" w:cs="Times New Roman"/>
          <w:i/>
          <w:sz w:val="24"/>
          <w:szCs w:val="24"/>
          <w:lang w:val="pl-PL"/>
        </w:rPr>
        <w:t>informujące w zakresie szczególnej procedury unijnej rozliczania VAT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zaznaczając cel złożenia: </w:t>
      </w:r>
      <w:r w:rsidR="00F27A9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66A90">
        <w:rPr>
          <w:rFonts w:ascii="Times New Roman" w:hAnsi="Times New Roman" w:cs="Times New Roman"/>
          <w:sz w:val="24"/>
          <w:szCs w:val="24"/>
          <w:lang w:val="pl-PL"/>
        </w:rPr>
        <w:t>ktualizacja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0AABE76" w14:textId="41C890E8" w:rsidR="00160D73" w:rsidRDefault="00160D73" w:rsidP="005A15CE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 przesłać 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 xml:space="preserve">zgłoszenie </w:t>
      </w:r>
      <w:r w:rsidR="00E67F3B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7F3B">
        <w:rPr>
          <w:rFonts w:ascii="Times New Roman" w:hAnsi="Times New Roman" w:cs="Times New Roman"/>
          <w:sz w:val="24"/>
          <w:szCs w:val="24"/>
          <w:lang w:val="pl-PL"/>
        </w:rPr>
        <w:t xml:space="preserve">za pomocą systemu e-Deklaracje do </w:t>
      </w:r>
      <w:r w:rsidR="00AC4C8F">
        <w:rPr>
          <w:rFonts w:ascii="Times New Roman" w:hAnsi="Times New Roman" w:cs="Times New Roman"/>
          <w:sz w:val="24"/>
          <w:szCs w:val="24"/>
          <w:lang w:val="pl-PL"/>
        </w:rPr>
        <w:t xml:space="preserve">Naczelnika </w:t>
      </w:r>
      <w:r w:rsidR="00E67F3B">
        <w:rPr>
          <w:rFonts w:ascii="Times New Roman" w:hAnsi="Times New Roman" w:cs="Times New Roman"/>
          <w:sz w:val="24"/>
          <w:szCs w:val="24"/>
          <w:lang w:val="pl-PL"/>
        </w:rPr>
        <w:t>Drugiego Urzędu Skarbowego Warszawa-Śródmieście.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14:paraId="71597A66" w14:textId="77777777" w:rsidR="00400764" w:rsidRDefault="00400764" w:rsidP="005A15C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Podatnik jest zobowiązany do przesłania Naczelnikowi Drugiego Urzędu Skarbowego Warszawa-Śródmieście aktualizacji danych objętych zgłoszeniem </w:t>
      </w:r>
      <w:r w:rsidRPr="00474C5E">
        <w:rPr>
          <w:rFonts w:ascii="Times New Roman" w:hAnsi="Times New Roman" w:cs="Times New Roman"/>
          <w:b/>
          <w:sz w:val="24"/>
          <w:szCs w:val="24"/>
          <w:lang w:val="pl-PL"/>
        </w:rPr>
        <w:t>nie później niż do 10 dnia miesiąca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następującego po miesiącu, w którym wystąpiła okoliczność wymagająca zawiadomienia.</w:t>
      </w:r>
    </w:p>
    <w:p w14:paraId="10B98A7A" w14:textId="77777777" w:rsidR="00400764" w:rsidRDefault="00400764" w:rsidP="0040076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Okolicznościami wymagającymi zawiadomienia są:</w:t>
      </w:r>
    </w:p>
    <w:p w14:paraId="390221B1" w14:textId="77777777" w:rsidR="00400764" w:rsidRDefault="00400764" w:rsidP="004007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zmiany w zakresie danych rejestracyjnych, które zostały podane w zgłoszeniu rejestracyjnym VIU-R (przykładowo dane kontaktowe specyficzne dla </w:t>
      </w:r>
      <w:r w:rsidR="00474C5E">
        <w:rPr>
          <w:rFonts w:ascii="Times New Roman" w:hAnsi="Times New Roman" w:cs="Times New Roman"/>
          <w:sz w:val="24"/>
          <w:szCs w:val="24"/>
          <w:lang w:val="pl-PL"/>
        </w:rPr>
        <w:t>procedury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OSS, m.in. adres e-mail lub wykaz stałych miejsc prowadzenia działalności w innych państwach członkowskich),</w:t>
      </w:r>
    </w:p>
    <w:p w14:paraId="033B2C0D" w14:textId="0EA6EBD4" w:rsidR="00BC25F9" w:rsidRPr="00BC25F9" w:rsidRDefault="00BC25F9" w:rsidP="00BC25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25F9">
        <w:rPr>
          <w:rFonts w:ascii="Times New Roman" w:hAnsi="Times New Roman" w:cs="Times New Roman"/>
          <w:sz w:val="24"/>
          <w:szCs w:val="24"/>
          <w:lang w:val="pl-PL"/>
        </w:rPr>
        <w:t>zmiany w zakresie dz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iałalności objętej procedurą </w:t>
      </w:r>
      <w:r w:rsidRPr="00BC25F9">
        <w:rPr>
          <w:rFonts w:ascii="Times New Roman" w:hAnsi="Times New Roman" w:cs="Times New Roman"/>
          <w:sz w:val="24"/>
          <w:szCs w:val="24"/>
          <w:lang w:val="pl-PL"/>
        </w:rPr>
        <w:t>unijną, w wyniku których podatnik przestał spełniać warunki jej stosowania,</w:t>
      </w:r>
    </w:p>
    <w:p w14:paraId="6AE0571E" w14:textId="0941DA8E" w:rsidR="006F2A9C" w:rsidRPr="00967926" w:rsidRDefault="00BC25F9" w:rsidP="00BC25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25F9">
        <w:rPr>
          <w:rFonts w:ascii="Times New Roman" w:hAnsi="Times New Roman" w:cs="Times New Roman"/>
          <w:sz w:val="24"/>
          <w:szCs w:val="24"/>
          <w:lang w:val="pl-PL"/>
        </w:rPr>
        <w:t xml:space="preserve">zaprzestanie </w:t>
      </w:r>
      <w:r>
        <w:rPr>
          <w:rFonts w:ascii="Times New Roman" w:hAnsi="Times New Roman" w:cs="Times New Roman"/>
          <w:sz w:val="24"/>
          <w:szCs w:val="24"/>
          <w:lang w:val="pl-PL"/>
        </w:rPr>
        <w:t>dokonywania dostaw</w:t>
      </w:r>
      <w:r w:rsidR="004E058F">
        <w:rPr>
          <w:rFonts w:ascii="Times New Roman" w:hAnsi="Times New Roman" w:cs="Times New Roman"/>
          <w:sz w:val="24"/>
          <w:szCs w:val="24"/>
          <w:lang w:val="pl-PL"/>
        </w:rPr>
        <w:t xml:space="preserve"> towarów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BC25F9">
        <w:rPr>
          <w:rFonts w:ascii="Times New Roman" w:hAnsi="Times New Roman" w:cs="Times New Roman"/>
          <w:sz w:val="24"/>
          <w:szCs w:val="24"/>
          <w:lang w:val="pl-PL"/>
        </w:rPr>
        <w:t>świadczenia usług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objętych procedur</w:t>
      </w:r>
      <w:r w:rsidR="005B2CFC"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unijną</w:t>
      </w:r>
      <w:r w:rsidRPr="00BC25F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5237B20" w14:textId="36F5713A" w:rsidR="00400764" w:rsidRDefault="00B70D63" w:rsidP="00B70D6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Wymóg zawiadomienia Naczelnika Drugiego Urzędu Skarbowego Warszawa-Śródmieście o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zmianach nie dotyczy jednak takich danych, których aktualizacji dokonano w ramach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zgłoszenia rejestracyjnego VAT-R lub na podstawie ustawy z dnia 13 października 1995 r. o</w:t>
      </w:r>
      <w:r w:rsidR="006F2A9C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zasadach ewidencji i identyfikacji podatników i płatników (Dz. U. </w:t>
      </w:r>
      <w:r w:rsidR="006419C8">
        <w:rPr>
          <w:rFonts w:ascii="Times New Roman" w:hAnsi="Times New Roman" w:cs="Times New Roman"/>
          <w:sz w:val="24"/>
          <w:szCs w:val="24"/>
          <w:lang w:val="pl-PL"/>
        </w:rPr>
        <w:t>z 2020, poz.170, z późn. zm.).</w:t>
      </w:r>
    </w:p>
    <w:p w14:paraId="44799F1C" w14:textId="77777777" w:rsidR="006972B6" w:rsidRDefault="006972B6" w:rsidP="00B70D6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3BFC2C9" w14:textId="7F7D9406" w:rsidR="00FA2B47" w:rsidRPr="005874F6" w:rsidRDefault="00FA2B47" w:rsidP="00B70D6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74F6">
        <w:rPr>
          <w:rFonts w:ascii="Times New Roman" w:hAnsi="Times New Roman" w:cs="Times New Roman"/>
          <w:b/>
          <w:sz w:val="24"/>
          <w:szCs w:val="24"/>
          <w:lang w:val="pl-PL"/>
        </w:rPr>
        <w:t>Ważne</w:t>
      </w:r>
    </w:p>
    <w:p w14:paraId="0A1FA02B" w14:textId="79CE3589" w:rsidR="00FA2B47" w:rsidRPr="005874F6" w:rsidRDefault="00FA2B47" w:rsidP="00B70D6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Aktualizacja danych zgłaszanych 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>Naczelnik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 Drugiego </w:t>
      </w:r>
      <w:r w:rsidR="00EB0C42">
        <w:rPr>
          <w:rFonts w:ascii="Times New Roman" w:hAnsi="Times New Roman" w:cs="Times New Roman"/>
          <w:sz w:val="24"/>
          <w:szCs w:val="24"/>
          <w:lang w:val="pl-PL"/>
        </w:rPr>
        <w:t>Urzędu Skarbowego Warszawa-Ś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ródmieście 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>dotyczy tylko i wyłącznie spraw związanych z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>e szczególną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 procedurą OSS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3B0BD3E" w14:textId="7B810452" w:rsidR="00FA2B47" w:rsidRPr="003E26EC" w:rsidRDefault="00FA2B47" w:rsidP="00B70D6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Rozliczenia 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podatku 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VAT oraz kwestie 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dotyczące 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>ewidencj</w:t>
      </w:r>
      <w:r w:rsidR="005874F6" w:rsidRPr="005874F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 (oprócz rozliczeń i spraw związanych z procedurą OSS) nadal prowadzone są przez urząd skarbowy właściwy do spraw ewidencji</w:t>
      </w:r>
      <w:r w:rsidRPr="003E26E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1A97CC0" w14:textId="77777777" w:rsidR="00FA2B47" w:rsidRPr="00FA2B47" w:rsidRDefault="00FA2B47" w:rsidP="00B70D6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37756F" w14:textId="77777777" w:rsidR="001D1DEE" w:rsidRPr="00FA2B47" w:rsidRDefault="001D1DEE" w:rsidP="001D1DEE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FA2B4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WYREJESTROWANIE</w:t>
      </w:r>
    </w:p>
    <w:p w14:paraId="73A0F1FF" w14:textId="7B413746" w:rsidR="000024BE" w:rsidRDefault="000024BE" w:rsidP="001D1DE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Wyrejestrowanie </w:t>
      </w:r>
      <w:r w:rsidR="00E768C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E7E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68C4">
        <w:rPr>
          <w:rFonts w:ascii="Times New Roman" w:hAnsi="Times New Roman" w:cs="Times New Roman"/>
          <w:sz w:val="24"/>
          <w:szCs w:val="24"/>
          <w:lang w:val="pl-PL"/>
        </w:rPr>
        <w:t xml:space="preserve">procedury unijnej </w:t>
      </w:r>
      <w:r>
        <w:rPr>
          <w:rFonts w:ascii="Times New Roman" w:hAnsi="Times New Roman" w:cs="Times New Roman"/>
          <w:sz w:val="24"/>
          <w:szCs w:val="24"/>
          <w:lang w:val="pl-PL"/>
        </w:rPr>
        <w:t>może mieć miejsce:</w:t>
      </w:r>
    </w:p>
    <w:p w14:paraId="0070B934" w14:textId="0FF28287" w:rsidR="000024BE" w:rsidRDefault="000024BE" w:rsidP="002413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wniosek podatnika (podatnik wskazuje przyczynę na </w:t>
      </w:r>
      <w:r w:rsidR="00BC25F9">
        <w:rPr>
          <w:rFonts w:ascii="Times New Roman" w:hAnsi="Times New Roman" w:cs="Times New Roman"/>
          <w:sz w:val="24"/>
          <w:szCs w:val="24"/>
          <w:lang w:val="pl-PL"/>
        </w:rPr>
        <w:t xml:space="preserve">zgłoszeniu </w:t>
      </w:r>
      <w:r>
        <w:rPr>
          <w:rFonts w:ascii="Times New Roman" w:hAnsi="Times New Roman" w:cs="Times New Roman"/>
          <w:sz w:val="24"/>
          <w:szCs w:val="24"/>
          <w:lang w:val="pl-PL"/>
        </w:rPr>
        <w:t>VIU-R),</w:t>
      </w:r>
    </w:p>
    <w:p w14:paraId="7F7DB337" w14:textId="77777777" w:rsidR="000024BE" w:rsidRDefault="000024BE" w:rsidP="002413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urzędu – na mocy postanowienia Naczelnika Drugiego Urzędu Skarbowego Warszawa-Śródmieście ze względu na zaistniałe okoliczności.</w:t>
      </w:r>
    </w:p>
    <w:p w14:paraId="14512F15" w14:textId="65861F86" w:rsidR="000024BE" w:rsidRDefault="00323F98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celu wyrejestrowania (wola podatnika) należy:</w:t>
      </w:r>
    </w:p>
    <w:p w14:paraId="0987FF71" w14:textId="374D55DE" w:rsidR="00323F98" w:rsidRDefault="00323F98" w:rsidP="00241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wypełnić </w:t>
      </w:r>
      <w:r w:rsidR="00BC25F9">
        <w:rPr>
          <w:rFonts w:ascii="Times New Roman" w:hAnsi="Times New Roman" w:cs="Times New Roman"/>
          <w:sz w:val="24"/>
          <w:szCs w:val="24"/>
          <w:lang w:val="pl-PL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VIU-R – </w:t>
      </w:r>
      <w:r w:rsidR="00D132B3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D132B3">
        <w:rPr>
          <w:rFonts w:ascii="Times New Roman" w:hAnsi="Times New Roman" w:cs="Times New Roman"/>
          <w:i/>
          <w:sz w:val="24"/>
          <w:szCs w:val="24"/>
          <w:lang w:val="pl-PL"/>
        </w:rPr>
        <w:t>głoszenie</w:t>
      </w:r>
      <w:r w:rsidR="00D132B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132B3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informujące w zakresie unijnej procedury szczególnej rozliczania </w:t>
      </w:r>
      <w:r w:rsidR="000C599D" w:rsidRPr="00D132B3">
        <w:rPr>
          <w:rFonts w:ascii="Times New Roman" w:hAnsi="Times New Roman" w:cs="Times New Roman"/>
          <w:i/>
          <w:sz w:val="24"/>
          <w:szCs w:val="24"/>
          <w:lang w:val="pl-PL"/>
        </w:rPr>
        <w:t>VAT</w:t>
      </w:r>
      <w:r w:rsidR="00D132B3">
        <w:rPr>
          <w:rFonts w:ascii="Times New Roman" w:hAnsi="Times New Roman" w:cs="Times New Roman"/>
          <w:sz w:val="24"/>
          <w:szCs w:val="24"/>
          <w:lang w:val="pl-PL"/>
        </w:rPr>
        <w:t>, zaznaczając cel złożenia: W</w:t>
      </w:r>
      <w:r w:rsidR="000C599D">
        <w:rPr>
          <w:rFonts w:ascii="Times New Roman" w:hAnsi="Times New Roman" w:cs="Times New Roman"/>
          <w:sz w:val="24"/>
          <w:szCs w:val="24"/>
          <w:lang w:val="pl-PL"/>
        </w:rPr>
        <w:t>yrejestrowanie;</w:t>
      </w:r>
    </w:p>
    <w:p w14:paraId="415F381D" w14:textId="2CE3F200" w:rsidR="000C599D" w:rsidRDefault="000C599D" w:rsidP="00241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przesłać </w:t>
      </w:r>
      <w:r w:rsidR="00BC25F9">
        <w:rPr>
          <w:rFonts w:ascii="Times New Roman" w:hAnsi="Times New Roman" w:cs="Times New Roman"/>
          <w:sz w:val="24"/>
          <w:szCs w:val="24"/>
          <w:lang w:val="pl-PL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za pomocą systemu e-Deklaracje do </w:t>
      </w:r>
      <w:r w:rsidR="00AC4C8F">
        <w:rPr>
          <w:rFonts w:ascii="Times New Roman" w:hAnsi="Times New Roman" w:cs="Times New Roman"/>
          <w:sz w:val="24"/>
          <w:szCs w:val="24"/>
          <w:lang w:val="pl-PL"/>
        </w:rPr>
        <w:t xml:space="preserve">Naczelnika </w:t>
      </w:r>
      <w:r>
        <w:rPr>
          <w:rFonts w:ascii="Times New Roman" w:hAnsi="Times New Roman" w:cs="Times New Roman"/>
          <w:sz w:val="24"/>
          <w:szCs w:val="24"/>
          <w:lang w:val="pl-PL"/>
        </w:rPr>
        <w:t>Drugiego Urzędu Skarbowego Warszawa-Śródmieście,</w:t>
      </w:r>
    </w:p>
    <w:p w14:paraId="7CF894DC" w14:textId="3FC7C75C" w:rsidR="006A72DA" w:rsidRDefault="000C599D" w:rsidP="00241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wskazać </w:t>
      </w:r>
      <w:r w:rsidR="006A72D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BC25F9">
        <w:rPr>
          <w:rFonts w:ascii="Times New Roman" w:hAnsi="Times New Roman" w:cs="Times New Roman"/>
          <w:sz w:val="24"/>
          <w:szCs w:val="24"/>
          <w:lang w:val="pl-PL"/>
        </w:rPr>
        <w:t xml:space="preserve">zgłoszeniu </w:t>
      </w:r>
      <w:r w:rsidR="006A72DA">
        <w:rPr>
          <w:rFonts w:ascii="Times New Roman" w:hAnsi="Times New Roman" w:cs="Times New Roman"/>
          <w:sz w:val="24"/>
          <w:szCs w:val="24"/>
          <w:lang w:val="pl-PL"/>
        </w:rPr>
        <w:t>VIU-R (sekcja C) przyczynę wyrejestrowania; przyczyny wyrejestrowania mogą być następujące:</w:t>
      </w:r>
    </w:p>
    <w:p w14:paraId="6773C470" w14:textId="6E37FAB2" w:rsidR="006A72DA" w:rsidRDefault="006A72DA" w:rsidP="002413E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a) zaprzestanie </w:t>
      </w:r>
      <w:r w:rsidR="00BC25F9">
        <w:rPr>
          <w:rFonts w:ascii="Times New Roman" w:hAnsi="Times New Roman" w:cs="Times New Roman"/>
          <w:sz w:val="24"/>
          <w:szCs w:val="24"/>
          <w:lang w:val="pl-PL"/>
        </w:rPr>
        <w:t xml:space="preserve">dokonywania dostaw towarów lub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świadczenia usług objętych procedurą </w:t>
      </w:r>
      <w:r w:rsidR="00BC25F9">
        <w:rPr>
          <w:rFonts w:ascii="Times New Roman" w:hAnsi="Times New Roman" w:cs="Times New Roman"/>
          <w:sz w:val="24"/>
          <w:szCs w:val="24"/>
          <w:lang w:val="pl-PL"/>
        </w:rPr>
        <w:t>unijną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F43FB17" w14:textId="4F3C8964" w:rsidR="006A72DA" w:rsidRDefault="006A72DA" w:rsidP="002413E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 niespełnianie warunków koniecznych dla korzystania z</w:t>
      </w:r>
      <w:r w:rsidR="008E7E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procedury </w:t>
      </w:r>
      <w:r w:rsidR="008E7E3E">
        <w:rPr>
          <w:rFonts w:ascii="Times New Roman" w:hAnsi="Times New Roman" w:cs="Times New Roman"/>
          <w:sz w:val="24"/>
          <w:szCs w:val="24"/>
          <w:lang w:val="pl-PL"/>
        </w:rPr>
        <w:t>unijnej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E048B9A" w14:textId="36585E82" w:rsidR="006A72DA" w:rsidRDefault="006A72DA" w:rsidP="002413E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c) rezygnacja ze stosowania procedury</w:t>
      </w:r>
      <w:r w:rsidR="008E7E3E">
        <w:rPr>
          <w:rFonts w:ascii="Times New Roman" w:hAnsi="Times New Roman" w:cs="Times New Roman"/>
          <w:sz w:val="24"/>
          <w:szCs w:val="24"/>
          <w:lang w:val="pl-PL"/>
        </w:rPr>
        <w:t xml:space="preserve"> unijnej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F6C8284" w14:textId="77777777" w:rsidR="00D132B3" w:rsidRDefault="006A72DA" w:rsidP="007722B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d) zmiana państwa członkowskiego identyfikacji.</w:t>
      </w:r>
    </w:p>
    <w:p w14:paraId="20D7C730" w14:textId="77777777" w:rsidR="00B64BAE" w:rsidRDefault="00B64BAE" w:rsidP="00B64BA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Uwaga</w:t>
      </w:r>
    </w:p>
    <w:p w14:paraId="11014FFC" w14:textId="5D9B1851" w:rsidR="00E27C0D" w:rsidRDefault="00B64BAE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Podatnik, który zamierza </w:t>
      </w:r>
      <w:r w:rsidR="003C4DA0" w:rsidRPr="005874F6">
        <w:rPr>
          <w:rFonts w:ascii="Times New Roman" w:hAnsi="Times New Roman" w:cs="Times New Roman"/>
          <w:sz w:val="24"/>
          <w:szCs w:val="24"/>
          <w:lang w:val="pl-PL"/>
        </w:rPr>
        <w:t xml:space="preserve">dobrowolnie </w:t>
      </w:r>
      <w:r w:rsidRPr="005874F6"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aprzestać stosowania </w:t>
      </w:r>
      <w:r w:rsidR="007722BC">
        <w:rPr>
          <w:rFonts w:ascii="Times New Roman" w:hAnsi="Times New Roman" w:cs="Times New Roman"/>
          <w:sz w:val="24"/>
          <w:szCs w:val="24"/>
          <w:lang w:val="pl-PL"/>
        </w:rPr>
        <w:t xml:space="preserve">procedury </w:t>
      </w:r>
      <w:r>
        <w:rPr>
          <w:rFonts w:ascii="Times New Roman" w:hAnsi="Times New Roman" w:cs="Times New Roman"/>
          <w:sz w:val="24"/>
          <w:szCs w:val="24"/>
          <w:lang w:val="pl-PL"/>
        </w:rPr>
        <w:t>unijnej – lit.</w:t>
      </w:r>
      <w:r w:rsidR="00834B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 </w:t>
      </w:r>
      <w:r w:rsidR="00456834">
        <w:rPr>
          <w:rFonts w:ascii="Times New Roman" w:hAnsi="Times New Roman" w:cs="Times New Roman"/>
          <w:sz w:val="24"/>
          <w:szCs w:val="24"/>
          <w:lang w:val="pl-PL"/>
        </w:rPr>
        <w:t xml:space="preserve">(niezależnie od tego, czy nadal </w:t>
      </w:r>
      <w:r w:rsidR="003030BE">
        <w:rPr>
          <w:rFonts w:ascii="Times New Roman" w:hAnsi="Times New Roman" w:cs="Times New Roman"/>
          <w:sz w:val="24"/>
          <w:szCs w:val="24"/>
          <w:lang w:val="pl-PL"/>
        </w:rPr>
        <w:t xml:space="preserve">dokonuje dostaw towarów lub </w:t>
      </w:r>
      <w:r w:rsidR="00456834">
        <w:rPr>
          <w:rFonts w:ascii="Times New Roman" w:hAnsi="Times New Roman" w:cs="Times New Roman"/>
          <w:sz w:val="24"/>
          <w:szCs w:val="24"/>
          <w:lang w:val="pl-PL"/>
        </w:rPr>
        <w:t xml:space="preserve">świadczy usługi </w:t>
      </w:r>
      <w:r w:rsidR="003030BE">
        <w:rPr>
          <w:rFonts w:ascii="Times New Roman" w:hAnsi="Times New Roman" w:cs="Times New Roman"/>
          <w:sz w:val="24"/>
          <w:szCs w:val="24"/>
          <w:lang w:val="pl-PL"/>
        </w:rPr>
        <w:t>objęte tą procedurą</w:t>
      </w:r>
      <w:r w:rsidR="00456834">
        <w:rPr>
          <w:rFonts w:ascii="Times New Roman" w:hAnsi="Times New Roman" w:cs="Times New Roman"/>
          <w:sz w:val="24"/>
          <w:szCs w:val="24"/>
          <w:lang w:val="pl-PL"/>
        </w:rPr>
        <w:t xml:space="preserve">) jest zobowiązany do poinformowania Naczelnika Drugiego </w:t>
      </w:r>
      <w:r w:rsidR="00E27C0D">
        <w:rPr>
          <w:rFonts w:ascii="Times New Roman" w:hAnsi="Times New Roman" w:cs="Times New Roman"/>
          <w:sz w:val="24"/>
          <w:szCs w:val="24"/>
          <w:lang w:val="pl-PL"/>
        </w:rPr>
        <w:t xml:space="preserve">Urzędu Skarbowego Warszawa-Śródmieście o swojej decyzji </w:t>
      </w:r>
      <w:r w:rsidR="00E27C0D" w:rsidRPr="00D65D1F">
        <w:rPr>
          <w:rFonts w:ascii="Times New Roman" w:hAnsi="Times New Roman" w:cs="Times New Roman"/>
          <w:b/>
          <w:sz w:val="24"/>
          <w:szCs w:val="24"/>
          <w:lang w:val="pl-PL"/>
        </w:rPr>
        <w:t>co najmniej na 15 dni</w:t>
      </w:r>
      <w:r w:rsidR="00E27C0D">
        <w:rPr>
          <w:rFonts w:ascii="Times New Roman" w:hAnsi="Times New Roman" w:cs="Times New Roman"/>
          <w:sz w:val="24"/>
          <w:szCs w:val="24"/>
          <w:lang w:val="pl-PL"/>
        </w:rPr>
        <w:t xml:space="preserve"> przed końcem kwartału poprzedzającego kwartał, w którym zamierza zaprzestać rozliczania VAT w </w:t>
      </w:r>
      <w:r w:rsidR="003030BE">
        <w:rPr>
          <w:rFonts w:ascii="Times New Roman" w:hAnsi="Times New Roman" w:cs="Times New Roman"/>
          <w:sz w:val="24"/>
          <w:szCs w:val="24"/>
          <w:lang w:val="pl-PL"/>
        </w:rPr>
        <w:t xml:space="preserve">tej </w:t>
      </w:r>
      <w:r w:rsidR="00834BEE">
        <w:rPr>
          <w:rFonts w:ascii="Times New Roman" w:hAnsi="Times New Roman" w:cs="Times New Roman"/>
          <w:sz w:val="24"/>
          <w:szCs w:val="24"/>
          <w:lang w:val="pl-PL"/>
        </w:rPr>
        <w:t>procedurze</w:t>
      </w:r>
      <w:r w:rsidR="00E27C0D">
        <w:rPr>
          <w:rFonts w:ascii="Times New Roman" w:hAnsi="Times New Roman" w:cs="Times New Roman"/>
          <w:sz w:val="24"/>
          <w:szCs w:val="24"/>
          <w:lang w:val="pl-PL"/>
        </w:rPr>
        <w:t xml:space="preserve"> (np.</w:t>
      </w:r>
      <w:r w:rsidR="007B7C8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E27C0D">
        <w:rPr>
          <w:rFonts w:ascii="Times New Roman" w:hAnsi="Times New Roman" w:cs="Times New Roman"/>
          <w:sz w:val="24"/>
          <w:szCs w:val="24"/>
          <w:lang w:val="pl-PL"/>
        </w:rPr>
        <w:t>podatnik postanow</w:t>
      </w:r>
      <w:r w:rsidR="003C4DA0">
        <w:rPr>
          <w:rFonts w:ascii="Times New Roman" w:hAnsi="Times New Roman" w:cs="Times New Roman"/>
          <w:sz w:val="24"/>
          <w:szCs w:val="24"/>
          <w:lang w:val="pl-PL"/>
        </w:rPr>
        <w:t xml:space="preserve">ił rozliczać usługi na zasadach </w:t>
      </w:r>
      <w:r w:rsidR="00E27C0D">
        <w:rPr>
          <w:rFonts w:ascii="Times New Roman" w:hAnsi="Times New Roman" w:cs="Times New Roman"/>
          <w:sz w:val="24"/>
          <w:szCs w:val="24"/>
          <w:lang w:val="pl-PL"/>
        </w:rPr>
        <w:t>ogólnych). Zaprzestanie jest skuteczne od pierwszego dnia kolejnego kwartału.</w:t>
      </w:r>
    </w:p>
    <w:p w14:paraId="57E0BBCB" w14:textId="77777777" w:rsidR="00A75F3B" w:rsidRDefault="00E27C0D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Natomiast w przypadku:</w:t>
      </w:r>
    </w:p>
    <w:p w14:paraId="3F71F6CE" w14:textId="63914EA9" w:rsidR="00E27C0D" w:rsidRDefault="00E27C0D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a) zaprzestania świadczenia usług </w:t>
      </w:r>
      <w:r w:rsidR="00A01176">
        <w:rPr>
          <w:rFonts w:ascii="Times New Roman" w:hAnsi="Times New Roman" w:cs="Times New Roman"/>
          <w:sz w:val="24"/>
          <w:szCs w:val="24"/>
          <w:lang w:val="pl-PL"/>
        </w:rPr>
        <w:t xml:space="preserve">lub wewnątrzwspólnotowej sprzedaży towarów na odległość 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 xml:space="preserve">/ dostaw krajowych dokonywanych przez operatorów </w:t>
      </w:r>
      <w:r w:rsidR="00293968" w:rsidRPr="00A14AFF">
        <w:rPr>
          <w:rFonts w:ascii="Times New Roman" w:hAnsi="Times New Roman" w:cs="Times New Roman"/>
          <w:sz w:val="24"/>
          <w:szCs w:val="24"/>
          <w:lang w:val="pl-PL"/>
        </w:rPr>
        <w:t>interfejs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293968" w:rsidRPr="00A14AFF">
        <w:rPr>
          <w:rFonts w:ascii="Times New Roman" w:hAnsi="Times New Roman" w:cs="Times New Roman"/>
          <w:sz w:val="24"/>
          <w:szCs w:val="24"/>
          <w:lang w:val="pl-PL"/>
        </w:rPr>
        <w:t xml:space="preserve"> elektroniczn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 xml:space="preserve">ych, uznanych za dostawców </w:t>
      </w:r>
      <w:r w:rsidR="00A01176">
        <w:rPr>
          <w:rFonts w:ascii="Times New Roman" w:hAnsi="Times New Roman" w:cs="Times New Roman"/>
          <w:sz w:val="24"/>
          <w:szCs w:val="24"/>
          <w:lang w:val="pl-PL"/>
        </w:rPr>
        <w:t>– tj. zaprzestania działalności objętej tą procedurą,</w:t>
      </w:r>
    </w:p>
    <w:p w14:paraId="12161208" w14:textId="77777777" w:rsidR="00707E68" w:rsidRDefault="00A01176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 dokonania zmiany danych objętych zgłoszeniem</w:t>
      </w:r>
      <w:r w:rsidR="00CA18E3">
        <w:rPr>
          <w:rFonts w:ascii="Times New Roman" w:hAnsi="Times New Roman" w:cs="Times New Roman"/>
          <w:sz w:val="24"/>
          <w:szCs w:val="24"/>
          <w:lang w:val="pl-PL"/>
        </w:rPr>
        <w:t xml:space="preserve"> (z wyjątkiem tych, których aktualizacji dokonał na podstawie art. 96 ust.12 lub ustawy z dnia 13 października 1995 r. o zasadach ewidencji i identyfikacji podatników i płatników),</w:t>
      </w:r>
    </w:p>
    <w:p w14:paraId="73BE8489" w14:textId="67B85DED" w:rsidR="00707E68" w:rsidRDefault="00707E68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c) dokonania zmiany działalności objętej procedurą </w:t>
      </w:r>
      <w:r w:rsidR="007722BC">
        <w:rPr>
          <w:rFonts w:ascii="Times New Roman" w:hAnsi="Times New Roman" w:cs="Times New Roman"/>
          <w:sz w:val="24"/>
          <w:szCs w:val="24"/>
          <w:lang w:val="pl-PL"/>
        </w:rPr>
        <w:t>unijną</w:t>
      </w:r>
      <w:r>
        <w:rPr>
          <w:rFonts w:ascii="Times New Roman" w:hAnsi="Times New Roman" w:cs="Times New Roman"/>
          <w:sz w:val="24"/>
          <w:szCs w:val="24"/>
          <w:lang w:val="pl-PL"/>
        </w:rPr>
        <w:t>, w wyniku których przestał spełniać warunki do jej stosowania (np. przeniesienie siedziby działalności gospodarczej do innego państwa członkowskiego UE)</w:t>
      </w:r>
    </w:p>
    <w:p w14:paraId="6EEF6E7B" w14:textId="77777777" w:rsidR="00683739" w:rsidRDefault="00707E68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podatnik jest zobowiązany do poinformowania o zaistniałych zdarzeniach</w:t>
      </w:r>
      <w:r w:rsidR="00683739">
        <w:rPr>
          <w:rFonts w:ascii="Times New Roman" w:hAnsi="Times New Roman" w:cs="Times New Roman"/>
          <w:sz w:val="24"/>
          <w:szCs w:val="24"/>
          <w:lang w:val="pl-PL"/>
        </w:rPr>
        <w:t xml:space="preserve"> Naczelnika Drugiego Urzędu Skarbowego Warszawa-Śródmieście najpóźniej </w:t>
      </w:r>
      <w:r w:rsidR="00683739" w:rsidRPr="00D132B3">
        <w:rPr>
          <w:rFonts w:ascii="Times New Roman" w:hAnsi="Times New Roman" w:cs="Times New Roman"/>
          <w:b/>
          <w:sz w:val="24"/>
          <w:szCs w:val="24"/>
          <w:lang w:val="pl-PL"/>
        </w:rPr>
        <w:t>do 10. dnia miesiąca</w:t>
      </w:r>
      <w:r w:rsidR="00683739">
        <w:rPr>
          <w:rFonts w:ascii="Times New Roman" w:hAnsi="Times New Roman" w:cs="Times New Roman"/>
          <w:sz w:val="24"/>
          <w:szCs w:val="24"/>
          <w:lang w:val="pl-PL"/>
        </w:rPr>
        <w:t xml:space="preserve"> następującego po miesiącu, w którym wystąpiła ww. przesłanka.</w:t>
      </w:r>
    </w:p>
    <w:p w14:paraId="726E687B" w14:textId="53BAB6C0" w:rsidR="002413E4" w:rsidRDefault="00683739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przypadku, o którym mowa w lit. c, gdy podatnik zamierza nadal rozliczać się w procedurze </w:t>
      </w:r>
      <w:r w:rsidR="00357C5E">
        <w:rPr>
          <w:rFonts w:ascii="Times New Roman" w:hAnsi="Times New Roman" w:cs="Times New Roman"/>
          <w:sz w:val="24"/>
          <w:szCs w:val="24"/>
          <w:lang w:val="pl-PL"/>
        </w:rPr>
        <w:t>unijnej</w:t>
      </w:r>
      <w:r w:rsidR="002413E4">
        <w:rPr>
          <w:rFonts w:ascii="Times New Roman" w:hAnsi="Times New Roman" w:cs="Times New Roman"/>
          <w:sz w:val="24"/>
          <w:szCs w:val="24"/>
          <w:lang w:val="pl-PL"/>
        </w:rPr>
        <w:t>, tylko że w innym państwie członkowskim, musi poinformować w ww. terminie oba stosowne państwa członkowskie.</w:t>
      </w:r>
    </w:p>
    <w:p w14:paraId="1147EA49" w14:textId="77777777" w:rsidR="005874F6" w:rsidRPr="006D2268" w:rsidRDefault="0084674D" w:rsidP="002413E4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2268">
        <w:rPr>
          <w:rFonts w:ascii="Times New Roman" w:hAnsi="Times New Roman" w:cs="Times New Roman"/>
          <w:b/>
          <w:sz w:val="24"/>
          <w:szCs w:val="24"/>
          <w:lang w:val="pl-PL"/>
        </w:rPr>
        <w:t>Ważne</w:t>
      </w:r>
    </w:p>
    <w:p w14:paraId="7CA71CD3" w14:textId="0C6358B4" w:rsidR="002413E4" w:rsidRDefault="002413E4" w:rsidP="002413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Naczelnik Drugiego Urzędu Skarbowego Warszawa-Śródmieście dokona również wyrejestrowania z</w:t>
      </w:r>
      <w:r w:rsidR="00B901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procedury </w:t>
      </w:r>
      <w:r w:rsidR="00B90188">
        <w:rPr>
          <w:rFonts w:ascii="Times New Roman" w:hAnsi="Times New Roman" w:cs="Times New Roman"/>
          <w:sz w:val="24"/>
          <w:szCs w:val="24"/>
          <w:lang w:val="pl-PL"/>
        </w:rPr>
        <w:t>unijnej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poza wskazanymi wyżej przyczynami – w przypadku, gdy podatnik:</w:t>
      </w:r>
    </w:p>
    <w:p w14:paraId="3209C23D" w14:textId="19EE78A9" w:rsidR="00201D0E" w:rsidRDefault="00064A36" w:rsidP="00064A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 istnieje lub mimo udokumentowanych prób </w:t>
      </w:r>
      <w:r w:rsidR="009F120A">
        <w:rPr>
          <w:rFonts w:ascii="Times New Roman" w:hAnsi="Times New Roman" w:cs="Times New Roman"/>
          <w:sz w:val="24"/>
          <w:szCs w:val="24"/>
          <w:lang w:val="pl-PL"/>
        </w:rPr>
        <w:t xml:space="preserve">nie ma możliwości skontaktowania się z nim albo jego pełnomocnikiem albo przez okres </w:t>
      </w:r>
      <w:r w:rsidR="00682B26">
        <w:rPr>
          <w:rFonts w:ascii="Times New Roman" w:hAnsi="Times New Roman" w:cs="Times New Roman"/>
          <w:sz w:val="24"/>
          <w:szCs w:val="24"/>
          <w:lang w:val="pl-PL"/>
        </w:rPr>
        <w:t>dwóch lat</w:t>
      </w:r>
      <w:r w:rsidR="009F120A">
        <w:rPr>
          <w:rFonts w:ascii="Times New Roman" w:hAnsi="Times New Roman" w:cs="Times New Roman"/>
          <w:sz w:val="24"/>
          <w:szCs w:val="24"/>
          <w:lang w:val="pl-PL"/>
        </w:rPr>
        <w:t xml:space="preserve"> nie świadczy usług lub nie </w:t>
      </w:r>
      <w:r w:rsidR="00682B26">
        <w:rPr>
          <w:rFonts w:ascii="Times New Roman" w:hAnsi="Times New Roman" w:cs="Times New Roman"/>
          <w:sz w:val="24"/>
          <w:szCs w:val="24"/>
          <w:lang w:val="pl-PL"/>
        </w:rPr>
        <w:t xml:space="preserve">dokonuje dostaw towarów </w:t>
      </w:r>
      <w:r w:rsidR="00201D0E">
        <w:rPr>
          <w:rFonts w:ascii="Times New Roman" w:hAnsi="Times New Roman" w:cs="Times New Roman"/>
          <w:sz w:val="24"/>
          <w:szCs w:val="24"/>
          <w:lang w:val="pl-PL"/>
        </w:rPr>
        <w:t xml:space="preserve">objętych </w:t>
      </w:r>
      <w:r w:rsidR="00682B26">
        <w:rPr>
          <w:rFonts w:ascii="Times New Roman" w:hAnsi="Times New Roman" w:cs="Times New Roman"/>
          <w:sz w:val="24"/>
          <w:szCs w:val="24"/>
          <w:lang w:val="pl-PL"/>
        </w:rPr>
        <w:t xml:space="preserve">tą </w:t>
      </w:r>
      <w:r w:rsidR="00201D0E">
        <w:rPr>
          <w:rFonts w:ascii="Times New Roman" w:hAnsi="Times New Roman" w:cs="Times New Roman"/>
          <w:sz w:val="24"/>
          <w:szCs w:val="24"/>
          <w:lang w:val="pl-PL"/>
        </w:rPr>
        <w:t>procedurą</w:t>
      </w:r>
      <w:r w:rsidR="00B901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01D0E">
        <w:rPr>
          <w:rFonts w:ascii="Times New Roman" w:hAnsi="Times New Roman" w:cs="Times New Roman"/>
          <w:sz w:val="24"/>
          <w:szCs w:val="24"/>
          <w:lang w:val="pl-PL"/>
        </w:rPr>
        <w:t>w żadnym państwie członkowskim konsumpcji,</w:t>
      </w:r>
    </w:p>
    <w:p w14:paraId="3B6D741A" w14:textId="3AEEB8A0" w:rsidR="00201D0E" w:rsidRDefault="00201D0E" w:rsidP="00064A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systematycznie nie przestrzega zasad dotyczących procedury</w:t>
      </w:r>
      <w:r w:rsidR="00222B8F">
        <w:rPr>
          <w:rFonts w:ascii="Times New Roman" w:hAnsi="Times New Roman" w:cs="Times New Roman"/>
          <w:sz w:val="24"/>
          <w:szCs w:val="24"/>
          <w:lang w:val="pl-PL"/>
        </w:rPr>
        <w:t xml:space="preserve"> unijnej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10BF065" w14:textId="397B9C4B" w:rsidR="00201D0E" w:rsidRDefault="00201D0E" w:rsidP="00201D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Przesłanka systematycznego nieprzestrzegania zasad dotyczących procedury</w:t>
      </w:r>
      <w:r w:rsidR="00EA58FE">
        <w:rPr>
          <w:rFonts w:ascii="Times New Roman" w:hAnsi="Times New Roman" w:cs="Times New Roman"/>
          <w:sz w:val="24"/>
          <w:szCs w:val="24"/>
          <w:lang w:val="pl-PL"/>
        </w:rPr>
        <w:t xml:space="preserve"> unijnej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(uporczywego nieprzestrzegania przepisów) ma miejsce m.in. wówczas, gdy podatnik:</w:t>
      </w:r>
    </w:p>
    <w:p w14:paraId="7212428E" w14:textId="46669A8A" w:rsidR="001D3EC0" w:rsidRDefault="001D3EC0" w:rsidP="00201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D1F">
        <w:rPr>
          <w:rFonts w:ascii="Times New Roman" w:hAnsi="Times New Roman" w:cs="Times New Roman"/>
          <w:b/>
          <w:sz w:val="24"/>
          <w:szCs w:val="24"/>
          <w:lang w:val="pl-PL"/>
        </w:rPr>
        <w:t>nie złożył deklaracji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potrzeby rozliczenia VAT za trzy bezpośrednio poprzedzające kwartały kalendarzowe i nie dokonał tego w terminie 10 dni po wysłaniu przez Naczelnika Drugiego Urzędu Skarbowego Warszawa-Śródmieście ponaglenia,</w:t>
      </w:r>
    </w:p>
    <w:p w14:paraId="41904922" w14:textId="77777777" w:rsidR="00B91E35" w:rsidRDefault="001D3EC0" w:rsidP="00201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D1F">
        <w:rPr>
          <w:rFonts w:ascii="Times New Roman" w:hAnsi="Times New Roman" w:cs="Times New Roman"/>
          <w:b/>
          <w:sz w:val="24"/>
          <w:szCs w:val="24"/>
          <w:lang w:val="pl-PL"/>
        </w:rPr>
        <w:t>nie zapłaci</w:t>
      </w:r>
      <w:r w:rsidR="00BB7814" w:rsidRPr="00D65D1F">
        <w:rPr>
          <w:rFonts w:ascii="Times New Roman" w:hAnsi="Times New Roman" w:cs="Times New Roman"/>
          <w:b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pełnej wskazanej kwoty </w:t>
      </w:r>
      <w:r w:rsidR="00BB7814">
        <w:rPr>
          <w:rFonts w:ascii="Times New Roman" w:hAnsi="Times New Roman" w:cs="Times New Roman"/>
          <w:sz w:val="24"/>
          <w:szCs w:val="24"/>
          <w:lang w:val="pl-PL"/>
        </w:rPr>
        <w:t xml:space="preserve">VAT za każdy z trzech bezpośrednio poprzedzających kwartałów kalendarzowych i nie dokonał tego w terminie 10 dni po wysłaniu przez Naczelnika Drugiego Urzędu Skarbowego Warszawa-Śródmieście </w:t>
      </w:r>
      <w:r w:rsidR="00B91E35">
        <w:rPr>
          <w:rFonts w:ascii="Times New Roman" w:hAnsi="Times New Roman" w:cs="Times New Roman"/>
          <w:sz w:val="24"/>
          <w:szCs w:val="24"/>
          <w:lang w:val="pl-PL"/>
        </w:rPr>
        <w:t>ponaglenia, z wyjątkiem przypadków, gdy pozostała niezapłacona kwota nie przekracza 100 EUR za każdy z kwartałów kalendarzowych,</w:t>
      </w:r>
    </w:p>
    <w:p w14:paraId="57526774" w14:textId="5627B18D" w:rsidR="00192803" w:rsidRDefault="00B91E35" w:rsidP="00201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D1F">
        <w:rPr>
          <w:rFonts w:ascii="Times New Roman" w:hAnsi="Times New Roman" w:cs="Times New Roman"/>
          <w:b/>
          <w:sz w:val="24"/>
          <w:szCs w:val="24"/>
          <w:lang w:val="pl-PL"/>
        </w:rPr>
        <w:t xml:space="preserve">nie udostępnił </w:t>
      </w:r>
      <w:r w:rsidRPr="00D65D1F">
        <w:rPr>
          <w:rFonts w:ascii="Times New Roman" w:hAnsi="Times New Roman" w:cs="Times New Roman"/>
          <w:sz w:val="24"/>
          <w:szCs w:val="24"/>
          <w:lang w:val="pl-PL"/>
        </w:rPr>
        <w:t>drogą elektroniczną ewidencji</w:t>
      </w:r>
      <w:r>
        <w:rPr>
          <w:rFonts w:ascii="Times New Roman" w:hAnsi="Times New Roman" w:cs="Times New Roman"/>
          <w:sz w:val="24"/>
          <w:szCs w:val="24"/>
          <w:lang w:val="pl-PL"/>
        </w:rPr>
        <w:t>, o którą zwrócił się do niego Naczelnik Drugiego Urzędu Skarbowego Warszawa-Śródmieście</w:t>
      </w:r>
      <w:r w:rsidR="00192803">
        <w:rPr>
          <w:rFonts w:ascii="Times New Roman" w:hAnsi="Times New Roman" w:cs="Times New Roman"/>
          <w:sz w:val="24"/>
          <w:szCs w:val="24"/>
          <w:lang w:val="pl-PL"/>
        </w:rPr>
        <w:t xml:space="preserve"> i nie dokonał tego miesiąc po kolejnym ponagleniu wysłanym przez Naczelnika Drugiego Urzędu Skarbowego Warszawa-Śródmieście.</w:t>
      </w:r>
    </w:p>
    <w:p w14:paraId="345F724F" w14:textId="10DA27B5" w:rsidR="00192803" w:rsidRDefault="00192803" w:rsidP="001928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zaistnienia ww. przesłanek wyrejestrowania Naczelnik Drugiego Urzędu Skarbowego Warszawa-Śródmieście wyda postanowienie o wygaśnięciu identyfikacji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podatnika na potrzeby procedury</w:t>
      </w:r>
      <w:r w:rsidR="00EA58FE">
        <w:rPr>
          <w:rFonts w:ascii="Times New Roman" w:hAnsi="Times New Roman" w:cs="Times New Roman"/>
          <w:sz w:val="24"/>
          <w:szCs w:val="24"/>
          <w:lang w:val="pl-PL"/>
        </w:rPr>
        <w:t xml:space="preserve"> unijnej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Podatnik zostanie powiadomiony o wydaniu postanowienia za pomocą środków komunikacji elektronicznej, tj. na podany 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82B26">
        <w:rPr>
          <w:rFonts w:ascii="Times New Roman" w:hAnsi="Times New Roman" w:cs="Times New Roman"/>
          <w:sz w:val="24"/>
          <w:szCs w:val="24"/>
          <w:lang w:val="pl-PL"/>
        </w:rPr>
        <w:t xml:space="preserve">zgłoszeniu </w:t>
      </w:r>
      <w:r w:rsidR="00A02847">
        <w:rPr>
          <w:rFonts w:ascii="Times New Roman" w:hAnsi="Times New Roman" w:cs="Times New Roman"/>
          <w:sz w:val="24"/>
          <w:szCs w:val="24"/>
          <w:lang w:val="pl-PL"/>
        </w:rPr>
        <w:t>rejestracyjnym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adres e-mail. Na postanowienie służy zażalenie.</w:t>
      </w:r>
    </w:p>
    <w:p w14:paraId="555FC738" w14:textId="6B10D627" w:rsidR="00EB0C42" w:rsidRPr="00AC4C8F" w:rsidRDefault="00AC4C8F" w:rsidP="001928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C4C8F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B0C42" w:rsidRPr="00AC4C8F">
        <w:rPr>
          <w:rFonts w:ascii="Times New Roman" w:hAnsi="Times New Roman" w:cs="Times New Roman"/>
          <w:sz w:val="24"/>
          <w:szCs w:val="24"/>
          <w:lang w:val="pl-PL"/>
        </w:rPr>
        <w:t xml:space="preserve"> ww. przypadkach wobec podatnika będzie zastosowany okres „kwarantanny”, </w:t>
      </w:r>
      <w:r w:rsidR="00EB0C42" w:rsidRPr="00AC4C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obejmujący </w:t>
      </w:r>
      <w:r w:rsidR="00682B26">
        <w:rPr>
          <w:rFonts w:ascii="Times New Roman" w:hAnsi="Times New Roman" w:cs="Times New Roman"/>
          <w:b/>
          <w:sz w:val="24"/>
          <w:szCs w:val="24"/>
          <w:lang w:val="pl-PL"/>
        </w:rPr>
        <w:t>okres dwóch lat</w:t>
      </w:r>
      <w:r w:rsidR="00EB0C42" w:rsidRPr="00AC4C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338">
        <w:rPr>
          <w:rFonts w:ascii="Times New Roman" w:hAnsi="Times New Roman" w:cs="Times New Roman"/>
          <w:sz w:val="24"/>
          <w:szCs w:val="24"/>
          <w:lang w:val="pl-PL"/>
        </w:rPr>
        <w:t>następujących po okresie rozliczeniowym, w którym podatnik został wyrejestrowany</w:t>
      </w:r>
      <w:r w:rsidR="00EB0C42" w:rsidRPr="00AC4C8F">
        <w:rPr>
          <w:rFonts w:ascii="Times New Roman" w:hAnsi="Times New Roman" w:cs="Times New Roman"/>
          <w:sz w:val="24"/>
          <w:szCs w:val="24"/>
          <w:lang w:val="pl-PL"/>
        </w:rPr>
        <w:t xml:space="preserve">, w trakcie którego </w:t>
      </w:r>
      <w:r w:rsidR="00EB0C42" w:rsidRPr="00AC4C8F">
        <w:rPr>
          <w:rFonts w:ascii="Times New Roman" w:hAnsi="Times New Roman" w:cs="Times New Roman"/>
          <w:b/>
          <w:sz w:val="24"/>
          <w:szCs w:val="24"/>
          <w:lang w:val="pl-PL"/>
        </w:rPr>
        <w:t>nie będzie mógł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korzystać </w:t>
      </w:r>
      <w:r w:rsidR="00EB0C42" w:rsidRPr="00AC4C8F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D4522D">
        <w:rPr>
          <w:rFonts w:ascii="Times New Roman" w:hAnsi="Times New Roman" w:cs="Times New Roman"/>
          <w:sz w:val="24"/>
          <w:szCs w:val="24"/>
          <w:lang w:val="pl-PL"/>
        </w:rPr>
        <w:t xml:space="preserve">którejkolwiek z </w:t>
      </w:r>
      <w:r w:rsidR="00EB0C42" w:rsidRPr="00AC4C8F">
        <w:rPr>
          <w:rFonts w:ascii="Times New Roman" w:hAnsi="Times New Roman" w:cs="Times New Roman"/>
          <w:sz w:val="24"/>
          <w:szCs w:val="24"/>
          <w:lang w:val="pl-PL"/>
        </w:rPr>
        <w:t xml:space="preserve">procedur </w:t>
      </w:r>
      <w:r w:rsidR="00D4522D">
        <w:rPr>
          <w:rFonts w:ascii="Times New Roman" w:hAnsi="Times New Roman" w:cs="Times New Roman"/>
          <w:sz w:val="24"/>
          <w:szCs w:val="24"/>
          <w:lang w:val="pl-PL"/>
        </w:rPr>
        <w:t>szczególnych</w:t>
      </w:r>
      <w:r w:rsidR="00EB0C42" w:rsidRPr="00AC4C8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A12F49A" w14:textId="77777777" w:rsidR="00EB0C42" w:rsidRDefault="00EB0C42" w:rsidP="001928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B10CFA" w14:textId="77777777" w:rsidR="00192803" w:rsidRDefault="00192803" w:rsidP="0019280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Uwaga</w:t>
      </w:r>
    </w:p>
    <w:p w14:paraId="037ECD12" w14:textId="53656F93" w:rsidR="001D1DEE" w:rsidRPr="007B7C85" w:rsidRDefault="00192803" w:rsidP="00AC4C8F">
      <w:pPr>
        <w:jc w:val="both"/>
        <w:rPr>
          <w:u w:val="single"/>
          <w:lang w:val="pl-PL"/>
        </w:rPr>
      </w:pPr>
      <w:r w:rsidRPr="00315FD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315FD7" w:rsidRPr="00315FD7">
        <w:rPr>
          <w:rFonts w:ascii="Times New Roman" w:hAnsi="Times New Roman" w:cs="Times New Roman"/>
          <w:sz w:val="24"/>
          <w:szCs w:val="24"/>
          <w:lang w:val="pl-PL"/>
        </w:rPr>
        <w:t xml:space="preserve">przypadku </w:t>
      </w:r>
      <w:r w:rsidR="00315FD7">
        <w:rPr>
          <w:rFonts w:ascii="Times New Roman" w:hAnsi="Times New Roman" w:cs="Times New Roman"/>
          <w:sz w:val="24"/>
          <w:szCs w:val="24"/>
          <w:lang w:val="pl-PL"/>
        </w:rPr>
        <w:t>gdy podatnik zaprzestanie stosowania procedury</w:t>
      </w:r>
      <w:r w:rsidR="00EA58FE">
        <w:rPr>
          <w:rFonts w:ascii="Times New Roman" w:hAnsi="Times New Roman" w:cs="Times New Roman"/>
          <w:sz w:val="24"/>
          <w:szCs w:val="24"/>
          <w:lang w:val="pl-PL"/>
        </w:rPr>
        <w:t xml:space="preserve"> unijnej</w:t>
      </w:r>
      <w:r w:rsidR="00315FD7">
        <w:rPr>
          <w:rFonts w:ascii="Times New Roman" w:hAnsi="Times New Roman" w:cs="Times New Roman"/>
          <w:sz w:val="24"/>
          <w:szCs w:val="24"/>
          <w:lang w:val="pl-PL"/>
        </w:rPr>
        <w:t xml:space="preserve"> jego zobowiązania z</w:t>
      </w:r>
      <w:r w:rsidR="007B7C8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15FD7">
        <w:rPr>
          <w:rFonts w:ascii="Times New Roman" w:hAnsi="Times New Roman" w:cs="Times New Roman"/>
          <w:sz w:val="24"/>
          <w:szCs w:val="24"/>
          <w:lang w:val="pl-PL"/>
        </w:rPr>
        <w:t>tytułu podatku VAT dotyczące świadczenia usług lub wewnątrzwspólnotowej sprzedaży towarów na odległość</w:t>
      </w:r>
      <w:r w:rsidR="00293968">
        <w:rPr>
          <w:rFonts w:ascii="Times New Roman" w:hAnsi="Times New Roman" w:cs="Times New Roman"/>
          <w:sz w:val="24"/>
          <w:szCs w:val="24"/>
          <w:lang w:val="pl-PL"/>
        </w:rPr>
        <w:t xml:space="preserve"> oraz dostaw krajowych dokonywanych przez uznanych dostawców</w:t>
      </w:r>
      <w:r w:rsidR="00315FD7">
        <w:rPr>
          <w:rFonts w:ascii="Times New Roman" w:hAnsi="Times New Roman" w:cs="Times New Roman"/>
          <w:sz w:val="24"/>
          <w:szCs w:val="24"/>
          <w:lang w:val="pl-PL"/>
        </w:rPr>
        <w:t xml:space="preserve">, które powstaną od dnia, w którym zaprzestanie stosowania procedury stało się skuteczne, będą musiały zostać uregulowane </w:t>
      </w:r>
      <w:r w:rsidR="00315FD7" w:rsidRPr="00EA58FE">
        <w:rPr>
          <w:rFonts w:ascii="Times New Roman" w:hAnsi="Times New Roman" w:cs="Times New Roman"/>
          <w:b/>
          <w:sz w:val="24"/>
          <w:szCs w:val="24"/>
          <w:lang w:val="pl-PL"/>
        </w:rPr>
        <w:t>bezpośrednio</w:t>
      </w:r>
      <w:r w:rsidR="00315FD7">
        <w:rPr>
          <w:rFonts w:ascii="Times New Roman" w:hAnsi="Times New Roman" w:cs="Times New Roman"/>
          <w:sz w:val="24"/>
          <w:szCs w:val="24"/>
          <w:lang w:val="pl-PL"/>
        </w:rPr>
        <w:t xml:space="preserve"> wobec organów podatkowych określonego państwa członkowskiego konsumpcji, a zatem poza procedurą </w:t>
      </w:r>
      <w:r w:rsidR="00A07784">
        <w:rPr>
          <w:rFonts w:ascii="Times New Roman" w:hAnsi="Times New Roman" w:cs="Times New Roman"/>
          <w:sz w:val="24"/>
          <w:szCs w:val="24"/>
          <w:lang w:val="pl-PL"/>
        </w:rPr>
        <w:t>unijną</w:t>
      </w:r>
      <w:r w:rsidR="00315FD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D1DEE">
        <w:rPr>
          <w:u w:val="single"/>
          <w:lang w:val="pl-PL"/>
        </w:rPr>
        <w:t xml:space="preserve"> </w:t>
      </w:r>
    </w:p>
    <w:sectPr w:rsidR="001D1DEE" w:rsidRPr="007B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3AAB" w14:textId="77777777" w:rsidR="00DE1889" w:rsidRDefault="00DE1889" w:rsidP="00833413">
      <w:pPr>
        <w:spacing w:after="0" w:line="240" w:lineRule="auto"/>
      </w:pPr>
      <w:r>
        <w:separator/>
      </w:r>
    </w:p>
  </w:endnote>
  <w:endnote w:type="continuationSeparator" w:id="0">
    <w:p w14:paraId="43C7FA24" w14:textId="77777777" w:rsidR="00DE1889" w:rsidRDefault="00DE1889" w:rsidP="0083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AECB" w14:textId="77777777" w:rsidR="00DE1889" w:rsidRDefault="00DE1889" w:rsidP="00833413">
      <w:pPr>
        <w:spacing w:after="0" w:line="240" w:lineRule="auto"/>
      </w:pPr>
      <w:r>
        <w:separator/>
      </w:r>
    </w:p>
  </w:footnote>
  <w:footnote w:type="continuationSeparator" w:id="0">
    <w:p w14:paraId="18B0810C" w14:textId="77777777" w:rsidR="00DE1889" w:rsidRDefault="00DE1889" w:rsidP="0083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DE2"/>
    <w:multiLevelType w:val="hybridMultilevel"/>
    <w:tmpl w:val="B5B2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88F"/>
    <w:multiLevelType w:val="hybridMultilevel"/>
    <w:tmpl w:val="0F20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065"/>
    <w:multiLevelType w:val="hybridMultilevel"/>
    <w:tmpl w:val="51849D9A"/>
    <w:lvl w:ilvl="0" w:tplc="4DAA0A1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5F5"/>
    <w:multiLevelType w:val="hybridMultilevel"/>
    <w:tmpl w:val="B420C8FE"/>
    <w:lvl w:ilvl="0" w:tplc="3872E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8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4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1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17709D"/>
    <w:multiLevelType w:val="hybridMultilevel"/>
    <w:tmpl w:val="10CA65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44547"/>
    <w:multiLevelType w:val="multilevel"/>
    <w:tmpl w:val="0E2A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7C3C"/>
    <w:multiLevelType w:val="hybridMultilevel"/>
    <w:tmpl w:val="9E4AF68C"/>
    <w:lvl w:ilvl="0" w:tplc="0CDE1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ACEF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F0D1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7C3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8CF7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6280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4EF1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1AF1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1AC8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A0994"/>
    <w:multiLevelType w:val="hybridMultilevel"/>
    <w:tmpl w:val="52D8A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4409"/>
    <w:multiLevelType w:val="hybridMultilevel"/>
    <w:tmpl w:val="9D1E23F8"/>
    <w:lvl w:ilvl="0" w:tplc="4B0A4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8E08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C433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466C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24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ACF1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66F9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B80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5E1C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9028B"/>
    <w:multiLevelType w:val="hybridMultilevel"/>
    <w:tmpl w:val="71228590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1744104"/>
    <w:multiLevelType w:val="hybridMultilevel"/>
    <w:tmpl w:val="DFDA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775C"/>
    <w:multiLevelType w:val="hybridMultilevel"/>
    <w:tmpl w:val="88CA3808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2" w15:restartNumberingAfterBreak="0">
    <w:nsid w:val="627E51D2"/>
    <w:multiLevelType w:val="hybridMultilevel"/>
    <w:tmpl w:val="463CF9E4"/>
    <w:lvl w:ilvl="0" w:tplc="46DCD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621A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3EE2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B0F2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DEBD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4A8F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6A94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E225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E242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B71FA"/>
    <w:multiLevelType w:val="hybridMultilevel"/>
    <w:tmpl w:val="BCC8EC1E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6E2834AF"/>
    <w:multiLevelType w:val="hybridMultilevel"/>
    <w:tmpl w:val="BC98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E38E0"/>
    <w:multiLevelType w:val="hybridMultilevel"/>
    <w:tmpl w:val="2FDA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F469A"/>
    <w:multiLevelType w:val="hybridMultilevel"/>
    <w:tmpl w:val="767631FE"/>
    <w:lvl w:ilvl="0" w:tplc="32F2E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C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01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0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06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EE"/>
    <w:rsid w:val="00001B71"/>
    <w:rsid w:val="000024BE"/>
    <w:rsid w:val="00010B56"/>
    <w:rsid w:val="00026CF6"/>
    <w:rsid w:val="000315D4"/>
    <w:rsid w:val="00064A36"/>
    <w:rsid w:val="00066A90"/>
    <w:rsid w:val="000813CF"/>
    <w:rsid w:val="000874E8"/>
    <w:rsid w:val="00093AB2"/>
    <w:rsid w:val="000A7487"/>
    <w:rsid w:val="000C4559"/>
    <w:rsid w:val="000C599D"/>
    <w:rsid w:val="000D71B2"/>
    <w:rsid w:val="000E0A46"/>
    <w:rsid w:val="0010164E"/>
    <w:rsid w:val="00151023"/>
    <w:rsid w:val="00160D73"/>
    <w:rsid w:val="0016299C"/>
    <w:rsid w:val="001748B7"/>
    <w:rsid w:val="00192803"/>
    <w:rsid w:val="0019577D"/>
    <w:rsid w:val="00196991"/>
    <w:rsid w:val="001A4144"/>
    <w:rsid w:val="001C528B"/>
    <w:rsid w:val="001D1DEE"/>
    <w:rsid w:val="001D3EC0"/>
    <w:rsid w:val="001D67FD"/>
    <w:rsid w:val="001E2DED"/>
    <w:rsid w:val="001F38B5"/>
    <w:rsid w:val="001F6FB9"/>
    <w:rsid w:val="00201D0E"/>
    <w:rsid w:val="00202992"/>
    <w:rsid w:val="00207A27"/>
    <w:rsid w:val="00222B8F"/>
    <w:rsid w:val="002271E2"/>
    <w:rsid w:val="00231719"/>
    <w:rsid w:val="002413E4"/>
    <w:rsid w:val="002543EA"/>
    <w:rsid w:val="00270111"/>
    <w:rsid w:val="00292762"/>
    <w:rsid w:val="00293968"/>
    <w:rsid w:val="002B3CDE"/>
    <w:rsid w:val="002D5D0F"/>
    <w:rsid w:val="002E5254"/>
    <w:rsid w:val="002E6467"/>
    <w:rsid w:val="002E6B55"/>
    <w:rsid w:val="002E798B"/>
    <w:rsid w:val="002F56F8"/>
    <w:rsid w:val="003030BE"/>
    <w:rsid w:val="00315FD7"/>
    <w:rsid w:val="003169B5"/>
    <w:rsid w:val="00323F98"/>
    <w:rsid w:val="003240B0"/>
    <w:rsid w:val="00337CDC"/>
    <w:rsid w:val="00357C5E"/>
    <w:rsid w:val="003827E9"/>
    <w:rsid w:val="00386637"/>
    <w:rsid w:val="003C4DA0"/>
    <w:rsid w:val="003D24CB"/>
    <w:rsid w:val="003E26EC"/>
    <w:rsid w:val="00400764"/>
    <w:rsid w:val="004143FC"/>
    <w:rsid w:val="004149A5"/>
    <w:rsid w:val="004416C4"/>
    <w:rsid w:val="00447D54"/>
    <w:rsid w:val="00453D5A"/>
    <w:rsid w:val="00456834"/>
    <w:rsid w:val="00456F4E"/>
    <w:rsid w:val="00461B74"/>
    <w:rsid w:val="00471E05"/>
    <w:rsid w:val="00474A9C"/>
    <w:rsid w:val="00474C5E"/>
    <w:rsid w:val="00477AD3"/>
    <w:rsid w:val="004B44AE"/>
    <w:rsid w:val="004D0429"/>
    <w:rsid w:val="004D20C3"/>
    <w:rsid w:val="004D49B4"/>
    <w:rsid w:val="004E01E9"/>
    <w:rsid w:val="004E058F"/>
    <w:rsid w:val="004F3843"/>
    <w:rsid w:val="00501095"/>
    <w:rsid w:val="00514338"/>
    <w:rsid w:val="00533655"/>
    <w:rsid w:val="00565868"/>
    <w:rsid w:val="005665D6"/>
    <w:rsid w:val="00587091"/>
    <w:rsid w:val="005874F6"/>
    <w:rsid w:val="0059495D"/>
    <w:rsid w:val="005A15CE"/>
    <w:rsid w:val="005A259E"/>
    <w:rsid w:val="005B2CFC"/>
    <w:rsid w:val="005C1F71"/>
    <w:rsid w:val="005D09DE"/>
    <w:rsid w:val="005D6E33"/>
    <w:rsid w:val="005E257F"/>
    <w:rsid w:val="005F3483"/>
    <w:rsid w:val="00615DBA"/>
    <w:rsid w:val="006419C8"/>
    <w:rsid w:val="0065557C"/>
    <w:rsid w:val="00664F70"/>
    <w:rsid w:val="00664FC9"/>
    <w:rsid w:val="00675BDD"/>
    <w:rsid w:val="00682B26"/>
    <w:rsid w:val="00683739"/>
    <w:rsid w:val="006846F7"/>
    <w:rsid w:val="00691304"/>
    <w:rsid w:val="006970E2"/>
    <w:rsid w:val="006972B6"/>
    <w:rsid w:val="0069733D"/>
    <w:rsid w:val="006A72DA"/>
    <w:rsid w:val="006B43B7"/>
    <w:rsid w:val="006B5040"/>
    <w:rsid w:val="006C065F"/>
    <w:rsid w:val="006D0D36"/>
    <w:rsid w:val="006D2268"/>
    <w:rsid w:val="006D3497"/>
    <w:rsid w:val="006E2EEF"/>
    <w:rsid w:val="006F2A9C"/>
    <w:rsid w:val="006F4B63"/>
    <w:rsid w:val="00700856"/>
    <w:rsid w:val="00707E68"/>
    <w:rsid w:val="00726636"/>
    <w:rsid w:val="0073074B"/>
    <w:rsid w:val="00735DD9"/>
    <w:rsid w:val="00741A01"/>
    <w:rsid w:val="007576F8"/>
    <w:rsid w:val="007722BC"/>
    <w:rsid w:val="00776E9F"/>
    <w:rsid w:val="00790179"/>
    <w:rsid w:val="007A3D51"/>
    <w:rsid w:val="007A553F"/>
    <w:rsid w:val="007A55FE"/>
    <w:rsid w:val="007B7C85"/>
    <w:rsid w:val="007D015B"/>
    <w:rsid w:val="00807C07"/>
    <w:rsid w:val="00833413"/>
    <w:rsid w:val="00834BEE"/>
    <w:rsid w:val="0084674D"/>
    <w:rsid w:val="00870F8F"/>
    <w:rsid w:val="00880E9A"/>
    <w:rsid w:val="008C24A4"/>
    <w:rsid w:val="008D2303"/>
    <w:rsid w:val="008D55CA"/>
    <w:rsid w:val="008E078B"/>
    <w:rsid w:val="008E3E59"/>
    <w:rsid w:val="008E7E3E"/>
    <w:rsid w:val="008F0B8E"/>
    <w:rsid w:val="00921757"/>
    <w:rsid w:val="00923D71"/>
    <w:rsid w:val="00924515"/>
    <w:rsid w:val="00924D42"/>
    <w:rsid w:val="00954B84"/>
    <w:rsid w:val="00967926"/>
    <w:rsid w:val="0097464C"/>
    <w:rsid w:val="00985324"/>
    <w:rsid w:val="009936B4"/>
    <w:rsid w:val="009D1E6C"/>
    <w:rsid w:val="009D6AEF"/>
    <w:rsid w:val="009F120A"/>
    <w:rsid w:val="00A00DC3"/>
    <w:rsid w:val="00A01176"/>
    <w:rsid w:val="00A02847"/>
    <w:rsid w:val="00A02E9E"/>
    <w:rsid w:val="00A07784"/>
    <w:rsid w:val="00A14AFF"/>
    <w:rsid w:val="00A14C4D"/>
    <w:rsid w:val="00A24D44"/>
    <w:rsid w:val="00A34346"/>
    <w:rsid w:val="00A52411"/>
    <w:rsid w:val="00A53C5A"/>
    <w:rsid w:val="00A66682"/>
    <w:rsid w:val="00A714F0"/>
    <w:rsid w:val="00A75F3B"/>
    <w:rsid w:val="00A8057F"/>
    <w:rsid w:val="00A80E96"/>
    <w:rsid w:val="00A9218E"/>
    <w:rsid w:val="00A94278"/>
    <w:rsid w:val="00A9587F"/>
    <w:rsid w:val="00AB4737"/>
    <w:rsid w:val="00AC122D"/>
    <w:rsid w:val="00AC4C8F"/>
    <w:rsid w:val="00AE08CA"/>
    <w:rsid w:val="00AF3492"/>
    <w:rsid w:val="00AF7E70"/>
    <w:rsid w:val="00B00FEE"/>
    <w:rsid w:val="00B10557"/>
    <w:rsid w:val="00B14B44"/>
    <w:rsid w:val="00B331F8"/>
    <w:rsid w:val="00B33B85"/>
    <w:rsid w:val="00B64BAE"/>
    <w:rsid w:val="00B70D63"/>
    <w:rsid w:val="00B75C20"/>
    <w:rsid w:val="00B80CBD"/>
    <w:rsid w:val="00B90188"/>
    <w:rsid w:val="00B90327"/>
    <w:rsid w:val="00B91E35"/>
    <w:rsid w:val="00BA19B1"/>
    <w:rsid w:val="00BB3714"/>
    <w:rsid w:val="00BB4240"/>
    <w:rsid w:val="00BB7814"/>
    <w:rsid w:val="00BC25F9"/>
    <w:rsid w:val="00BC7ADA"/>
    <w:rsid w:val="00BE2224"/>
    <w:rsid w:val="00BE3CC8"/>
    <w:rsid w:val="00BE4B2C"/>
    <w:rsid w:val="00BF32F7"/>
    <w:rsid w:val="00C17D90"/>
    <w:rsid w:val="00C62A0B"/>
    <w:rsid w:val="00C63531"/>
    <w:rsid w:val="00C81BDD"/>
    <w:rsid w:val="00C9024E"/>
    <w:rsid w:val="00CA18E3"/>
    <w:rsid w:val="00CB03C8"/>
    <w:rsid w:val="00CB4D9A"/>
    <w:rsid w:val="00CE05AE"/>
    <w:rsid w:val="00CE6F09"/>
    <w:rsid w:val="00D06659"/>
    <w:rsid w:val="00D132B3"/>
    <w:rsid w:val="00D36B78"/>
    <w:rsid w:val="00D36C18"/>
    <w:rsid w:val="00D43B93"/>
    <w:rsid w:val="00D4522D"/>
    <w:rsid w:val="00D65D1F"/>
    <w:rsid w:val="00D7360B"/>
    <w:rsid w:val="00D83AA7"/>
    <w:rsid w:val="00DA2483"/>
    <w:rsid w:val="00DA7F24"/>
    <w:rsid w:val="00DE1889"/>
    <w:rsid w:val="00E27C0D"/>
    <w:rsid w:val="00E45641"/>
    <w:rsid w:val="00E67F3B"/>
    <w:rsid w:val="00E703EE"/>
    <w:rsid w:val="00E768C4"/>
    <w:rsid w:val="00E841EA"/>
    <w:rsid w:val="00EA58FE"/>
    <w:rsid w:val="00EA6112"/>
    <w:rsid w:val="00EB0C42"/>
    <w:rsid w:val="00EC1955"/>
    <w:rsid w:val="00EC1C87"/>
    <w:rsid w:val="00ED3C0D"/>
    <w:rsid w:val="00ED719A"/>
    <w:rsid w:val="00EE6719"/>
    <w:rsid w:val="00F04071"/>
    <w:rsid w:val="00F27A92"/>
    <w:rsid w:val="00F46E3C"/>
    <w:rsid w:val="00F701FC"/>
    <w:rsid w:val="00F76BB6"/>
    <w:rsid w:val="00F911EE"/>
    <w:rsid w:val="00F956E5"/>
    <w:rsid w:val="00FA2B47"/>
    <w:rsid w:val="00FC6968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4F04"/>
  <w15:chartTrackingRefBased/>
  <w15:docId w15:val="{6FC10AE8-C29A-41D3-A82E-A3BE5A9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B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4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13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4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1F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1FC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C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3E26EC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E6719"/>
    <w:rPr>
      <w:color w:val="0563C1"/>
      <w:u w:val="single"/>
    </w:rPr>
  </w:style>
  <w:style w:type="character" w:customStyle="1" w:styleId="ui-provider">
    <w:name w:val="ui-provider"/>
    <w:basedOn w:val="Domylnaczcionkaakapitu"/>
    <w:rsid w:val="00C6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1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C263-560B-4B37-93BE-E4D5A47C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3020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2023-06-30T13:49:00Z</dcterms:created>
  <dcterms:modified xsi:type="dcterms:W3CDTF">2023-06-30T13:49:00Z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UxC4dwLulzfINJ8nQH+xvX5LNGipWa4BRSZhPgxsCvkfciU6YF88Q9oXSWTEPGoiSdf6LysOIdNvCP2iJaaqkg==</vt:lpwstr>
  </property>
  <property fmtid="{D5CDD505-2E9C-101B-9397-08002B2CF9AE}" pid="4" name="MFClassificationDate">
    <vt:lpwstr>2023-06-05T07:51:23.1077494+02:00</vt:lpwstr>
  </property>
  <property fmtid="{D5CDD505-2E9C-101B-9397-08002B2CF9AE}" pid="5" name="MFClassifiedBySID">
    <vt:lpwstr>UxC4dwLulzfINJ8nQH+xvX5LNGipWa4BRSZhPgxsCvm42mrIC/DSDv0ggS+FjUN/2v1BBotkLlY5aAiEhoi6uVcPY+nRIZsBkTarx9I6aQZW8F2ogdviyXzhmtfBqje4</vt:lpwstr>
  </property>
  <property fmtid="{D5CDD505-2E9C-101B-9397-08002B2CF9AE}" pid="6" name="MFGRNItemId">
    <vt:lpwstr>GRN-b5509394-f9fd-4d54-946f-9e1c825033e7</vt:lpwstr>
  </property>
  <property fmtid="{D5CDD505-2E9C-101B-9397-08002B2CF9AE}" pid="7" name="MFHash">
    <vt:lpwstr>2si1nHLNOnfq/ADfa7bhlbAWQgAj5lkSnN6Rmc6vDO4=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